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B74D2" w14:textId="557DB2EC" w:rsidR="00D56AB7" w:rsidRPr="00B9769D" w:rsidRDefault="00D56AB7" w:rsidP="00CD52D9">
      <w:pPr>
        <w:pStyle w:val="Titel"/>
        <w:ind w:left="708" w:hanging="708"/>
      </w:pPr>
    </w:p>
    <w:p w14:paraId="5EDD7B99" w14:textId="271702CB" w:rsidR="004C53F6" w:rsidRDefault="00E01F47" w:rsidP="00F31B90">
      <w:pPr>
        <w:pStyle w:val="Titel"/>
        <w:rPr>
          <w:vertAlign w:val="superscript"/>
        </w:rPr>
      </w:pPr>
      <w:r w:rsidRPr="00B9769D">
        <w:t xml:space="preserve">Competitive Pressure </w:t>
      </w:r>
      <w:r w:rsidRPr="004A048F">
        <w:t xml:space="preserve">and </w:t>
      </w:r>
      <w:r w:rsidR="00532B6E" w:rsidRPr="004A048F">
        <w:t>Diver</w:t>
      </w:r>
      <w:r w:rsidR="00EB372A" w:rsidRPr="004A048F">
        <w:t>s</w:t>
      </w:r>
      <w:r w:rsidR="00532B6E" w:rsidRPr="004A048F">
        <w:t>i</w:t>
      </w:r>
      <w:r w:rsidR="00EB372A" w:rsidRPr="004A048F">
        <w:t xml:space="preserve">fication </w:t>
      </w:r>
      <w:r w:rsidR="00B1779B">
        <w:t>i</w:t>
      </w:r>
      <w:r w:rsidRPr="004A048F">
        <w:t xml:space="preserve">nto Green </w:t>
      </w:r>
      <w:r w:rsidR="009A3A0A" w:rsidRPr="004A048F">
        <w:t>R&amp;D</w:t>
      </w:r>
    </w:p>
    <w:p w14:paraId="2A36D5C5" w14:textId="77777777" w:rsidR="0079066D" w:rsidRDefault="0079066D" w:rsidP="00F31B90">
      <w:pPr>
        <w:pStyle w:val="Titel"/>
        <w:rPr>
          <w:vertAlign w:val="superscript"/>
        </w:rPr>
      </w:pPr>
    </w:p>
    <w:p w14:paraId="14B3B8FE" w14:textId="4DCC9441" w:rsidR="0079066D" w:rsidRPr="004A048F" w:rsidRDefault="0079066D" w:rsidP="00F31B90">
      <w:pPr>
        <w:pStyle w:val="Titel"/>
      </w:pPr>
      <w:r>
        <w:rPr>
          <w:vertAlign w:val="superscript"/>
        </w:rPr>
        <w:t>Running head: Competitive Pressure and Green R&amp;D</w:t>
      </w:r>
    </w:p>
    <w:p w14:paraId="71DB7837" w14:textId="77777777" w:rsidR="004C53F6" w:rsidRPr="004A048F" w:rsidRDefault="004C53F6" w:rsidP="00F31B90">
      <w:pPr>
        <w:pStyle w:val="Titel"/>
      </w:pPr>
    </w:p>
    <w:p w14:paraId="0EC03133" w14:textId="3468ACA2" w:rsidR="004D54E2" w:rsidRPr="004A048F" w:rsidRDefault="00E723D0" w:rsidP="00EE3847">
      <w:pPr>
        <w:pStyle w:val="Titel"/>
        <w:rPr>
          <w:color w:val="000000"/>
          <w:sz w:val="28"/>
          <w:szCs w:val="28"/>
        </w:rPr>
      </w:pPr>
      <w:r w:rsidRPr="004A048F">
        <w:rPr>
          <w:color w:val="000000"/>
          <w:sz w:val="28"/>
          <w:szCs w:val="28"/>
        </w:rPr>
        <w:t xml:space="preserve">Tobias </w:t>
      </w:r>
      <w:r w:rsidR="00D73B71" w:rsidRPr="004A048F">
        <w:rPr>
          <w:color w:val="000000"/>
          <w:sz w:val="28"/>
          <w:szCs w:val="28"/>
        </w:rPr>
        <w:t>Stucki</w:t>
      </w:r>
      <w:proofErr w:type="gramStart"/>
      <w:r w:rsidR="00CD5DE0">
        <w:rPr>
          <w:color w:val="000000"/>
          <w:sz w:val="28"/>
          <w:szCs w:val="28"/>
        </w:rPr>
        <w:t>,</w:t>
      </w:r>
      <w:r w:rsidR="00CD5DE0">
        <w:rPr>
          <w:color w:val="000000"/>
          <w:sz w:val="28"/>
          <w:szCs w:val="28"/>
          <w:vertAlign w:val="superscript"/>
        </w:rPr>
        <w:t>1</w:t>
      </w:r>
      <w:proofErr w:type="gramEnd"/>
      <w:r w:rsidRPr="004A048F">
        <w:rPr>
          <w:color w:val="000000"/>
          <w:sz w:val="28"/>
          <w:szCs w:val="28"/>
        </w:rPr>
        <w:t xml:space="preserve"> Martin </w:t>
      </w:r>
      <w:r w:rsidR="00D73B71" w:rsidRPr="004A048F">
        <w:rPr>
          <w:color w:val="000000"/>
          <w:sz w:val="28"/>
          <w:szCs w:val="28"/>
        </w:rPr>
        <w:t>Woerter</w:t>
      </w:r>
      <w:r w:rsidR="00CD5DE0">
        <w:rPr>
          <w:color w:val="000000"/>
          <w:sz w:val="28"/>
          <w:szCs w:val="28"/>
          <w:vertAlign w:val="superscript"/>
        </w:rPr>
        <w:t>2</w:t>
      </w:r>
    </w:p>
    <w:p w14:paraId="00467583" w14:textId="6C4D5C04" w:rsidR="007854A2" w:rsidRPr="004A048F" w:rsidRDefault="007854A2" w:rsidP="001473EC">
      <w:pPr>
        <w:pStyle w:val="Titel"/>
        <w:rPr>
          <w:color w:val="000000"/>
          <w:sz w:val="28"/>
          <w:szCs w:val="28"/>
        </w:rPr>
      </w:pPr>
    </w:p>
    <w:p w14:paraId="2A16CD3A" w14:textId="5DEC9E32" w:rsidR="00F17693" w:rsidRPr="004A048F" w:rsidRDefault="00F17693" w:rsidP="001473EC">
      <w:pPr>
        <w:pStyle w:val="Titel"/>
        <w:rPr>
          <w:color w:val="000000"/>
          <w:sz w:val="28"/>
          <w:szCs w:val="28"/>
        </w:rPr>
      </w:pPr>
    </w:p>
    <w:p w14:paraId="597DC293" w14:textId="77777777" w:rsidR="004F49D1" w:rsidRPr="004A048F" w:rsidRDefault="004F49D1" w:rsidP="001473EC">
      <w:pPr>
        <w:pStyle w:val="Titel"/>
        <w:rPr>
          <w:color w:val="000000"/>
          <w:sz w:val="28"/>
          <w:szCs w:val="28"/>
        </w:rPr>
      </w:pPr>
    </w:p>
    <w:p w14:paraId="55701551" w14:textId="77777777" w:rsidR="00C52677" w:rsidRPr="008E6489" w:rsidRDefault="00C52677" w:rsidP="00982396">
      <w:pPr>
        <w:rPr>
          <w:lang w:val="es-ES"/>
        </w:rPr>
      </w:pPr>
    </w:p>
    <w:p w14:paraId="47EE9D5E" w14:textId="77777777" w:rsidR="00C52677" w:rsidRPr="008E6489" w:rsidRDefault="00C52677" w:rsidP="00982396">
      <w:pPr>
        <w:rPr>
          <w:lang w:val="es-ES"/>
        </w:rPr>
      </w:pPr>
    </w:p>
    <w:p w14:paraId="2817E9EE" w14:textId="77777777" w:rsidR="00C52677" w:rsidRPr="008E6489" w:rsidRDefault="00C52677" w:rsidP="00982396">
      <w:pPr>
        <w:rPr>
          <w:lang w:val="es-ES"/>
        </w:rPr>
      </w:pPr>
    </w:p>
    <w:p w14:paraId="38760D94" w14:textId="77777777" w:rsidR="00982396" w:rsidRPr="008E6489" w:rsidRDefault="00982396" w:rsidP="00982396">
      <w:pPr>
        <w:rPr>
          <w:lang w:val="es-ES"/>
        </w:rPr>
      </w:pPr>
    </w:p>
    <w:p w14:paraId="23F3B07F" w14:textId="77777777" w:rsidR="00982396" w:rsidRPr="008E6489" w:rsidRDefault="00982396" w:rsidP="00982396">
      <w:pPr>
        <w:rPr>
          <w:lang w:val="es-ES"/>
        </w:rPr>
      </w:pPr>
    </w:p>
    <w:p w14:paraId="56C6C7C9" w14:textId="77777777" w:rsidR="00982396" w:rsidRPr="008E6489" w:rsidRDefault="00982396" w:rsidP="00982396">
      <w:pPr>
        <w:rPr>
          <w:lang w:val="es-ES"/>
        </w:rPr>
      </w:pPr>
    </w:p>
    <w:p w14:paraId="22EB4715" w14:textId="451BB5C3" w:rsidR="00982396" w:rsidRPr="008E6489" w:rsidRDefault="00982396" w:rsidP="00982396">
      <w:pPr>
        <w:rPr>
          <w:lang w:val="es-ES"/>
        </w:rPr>
      </w:pPr>
    </w:p>
    <w:p w14:paraId="5318CA63" w14:textId="710B6B20" w:rsidR="003C77DE" w:rsidRPr="008E6489" w:rsidRDefault="003C77DE" w:rsidP="00982396">
      <w:pPr>
        <w:rPr>
          <w:lang w:val="es-ES"/>
        </w:rPr>
      </w:pPr>
    </w:p>
    <w:p w14:paraId="5E199D44" w14:textId="2588032E" w:rsidR="003C77DE" w:rsidRPr="008E6489" w:rsidRDefault="003C77DE" w:rsidP="00982396">
      <w:pPr>
        <w:rPr>
          <w:lang w:val="es-ES"/>
        </w:rPr>
      </w:pPr>
    </w:p>
    <w:p w14:paraId="6DEEBF5E" w14:textId="55D06372" w:rsidR="003C77DE" w:rsidRPr="008E6489" w:rsidRDefault="003C77DE" w:rsidP="00982396">
      <w:pPr>
        <w:rPr>
          <w:lang w:val="es-ES"/>
        </w:rPr>
      </w:pPr>
    </w:p>
    <w:p w14:paraId="3683E5A8" w14:textId="77777777" w:rsidR="003C77DE" w:rsidRPr="008E6489" w:rsidRDefault="003C77DE" w:rsidP="00982396">
      <w:pPr>
        <w:rPr>
          <w:lang w:val="es-ES"/>
        </w:rPr>
      </w:pPr>
    </w:p>
    <w:p w14:paraId="3712BB09" w14:textId="77777777" w:rsidR="00792746" w:rsidRPr="008E6489" w:rsidRDefault="00792746" w:rsidP="00A31408">
      <w:pPr>
        <w:rPr>
          <w:lang w:val="es-ES"/>
        </w:rPr>
      </w:pPr>
    </w:p>
    <w:p w14:paraId="1BB494A8" w14:textId="753D7825" w:rsidR="003973AF" w:rsidRPr="00B9769D" w:rsidRDefault="00461626" w:rsidP="002D0590">
      <w:r w:rsidRPr="00B9769D">
        <w:t>___________________</w:t>
      </w:r>
    </w:p>
    <w:p w14:paraId="3894657D" w14:textId="4798A2D4" w:rsidR="00461626" w:rsidRPr="00B9769D" w:rsidRDefault="00461626" w:rsidP="00EB6C6F">
      <w:pPr>
        <w:jc w:val="both"/>
      </w:pPr>
    </w:p>
    <w:p w14:paraId="2FF965A7" w14:textId="600E66CC" w:rsidR="00571058" w:rsidRPr="00B9769D" w:rsidRDefault="00CD5DE0" w:rsidP="00EB6C6F">
      <w:pPr>
        <w:jc w:val="both"/>
      </w:pPr>
      <w:r>
        <w:rPr>
          <w:color w:val="000000"/>
          <w:sz w:val="28"/>
          <w:szCs w:val="28"/>
          <w:vertAlign w:val="superscript"/>
        </w:rPr>
        <w:t>1</w:t>
      </w:r>
      <w:r w:rsidR="00D73B71" w:rsidRPr="00B9769D">
        <w:rPr>
          <w:color w:val="000000"/>
          <w:sz w:val="28"/>
          <w:szCs w:val="28"/>
          <w:vertAlign w:val="superscript"/>
        </w:rPr>
        <w:t xml:space="preserve"> </w:t>
      </w:r>
      <w:r w:rsidR="00A9609B">
        <w:rPr>
          <w:color w:val="000000"/>
        </w:rPr>
        <w:t>Corresponding author; U</w:t>
      </w:r>
      <w:r w:rsidR="00571058" w:rsidRPr="00B9769D">
        <w:rPr>
          <w:color w:val="000000"/>
        </w:rPr>
        <w:t xml:space="preserve">niversity of </w:t>
      </w:r>
      <w:proofErr w:type="spellStart"/>
      <w:r w:rsidR="00571058" w:rsidRPr="00B9769D">
        <w:rPr>
          <w:color w:val="000000"/>
        </w:rPr>
        <w:t>Jyväskylä</w:t>
      </w:r>
      <w:proofErr w:type="spellEnd"/>
      <w:r w:rsidR="00571058" w:rsidRPr="00B9769D">
        <w:rPr>
          <w:color w:val="000000"/>
        </w:rPr>
        <w:t>, Finland</w:t>
      </w:r>
      <w:r w:rsidR="00A9609B">
        <w:rPr>
          <w:color w:val="000000"/>
        </w:rPr>
        <w:t>; Bern University of Applied Science</w:t>
      </w:r>
      <w:r w:rsidR="005D40BA">
        <w:rPr>
          <w:color w:val="000000"/>
        </w:rPr>
        <w:t>s</w:t>
      </w:r>
      <w:r w:rsidR="00A9609B">
        <w:rPr>
          <w:color w:val="000000"/>
        </w:rPr>
        <w:t xml:space="preserve">, Switzerland; </w:t>
      </w:r>
      <w:proofErr w:type="spellStart"/>
      <w:r w:rsidR="00995581">
        <w:t>Mattilanniemi</w:t>
      </w:r>
      <w:proofErr w:type="spellEnd"/>
      <w:r w:rsidR="00995581">
        <w:t xml:space="preserve"> 2, Building Agora (Ag), PO Box 35, FI-40014 University of </w:t>
      </w:r>
      <w:proofErr w:type="spellStart"/>
      <w:r w:rsidR="00995581">
        <w:t>Jyväskylä</w:t>
      </w:r>
      <w:proofErr w:type="spellEnd"/>
      <w:r w:rsidR="00995581">
        <w:t xml:space="preserve">; </w:t>
      </w:r>
      <w:r w:rsidR="0057565D">
        <w:t xml:space="preserve">tobias.m.stucki@jyu.fi; </w:t>
      </w:r>
      <w:r w:rsidR="00995581">
        <w:t>+358 14 260 1211.</w:t>
      </w:r>
    </w:p>
    <w:p w14:paraId="002832A0" w14:textId="128C2FEB" w:rsidR="00A9609B" w:rsidRDefault="00CD5DE0" w:rsidP="00A9609B">
      <w:pPr>
        <w:pStyle w:val="abstract"/>
        <w:ind w:firstLine="0"/>
        <w:rPr>
          <w:rStyle w:val="abstracttitleZchn"/>
        </w:rPr>
      </w:pPr>
      <w:r>
        <w:rPr>
          <w:color w:val="000000"/>
          <w:sz w:val="28"/>
          <w:szCs w:val="28"/>
          <w:vertAlign w:val="superscript"/>
        </w:rPr>
        <w:t>2</w:t>
      </w:r>
      <w:r w:rsidR="00D73B71" w:rsidRPr="00B9769D">
        <w:rPr>
          <w:color w:val="000000"/>
          <w:sz w:val="28"/>
          <w:szCs w:val="28"/>
          <w:vertAlign w:val="superscript"/>
        </w:rPr>
        <w:t xml:space="preserve"> </w:t>
      </w:r>
      <w:r w:rsidR="00461626" w:rsidRPr="00B9769D">
        <w:t>ETH Zurich, Swiss Economic Institute</w:t>
      </w:r>
      <w:r w:rsidR="00DB79CA" w:rsidRPr="00B9769D">
        <w:t xml:space="preserve"> (KOF),</w:t>
      </w:r>
      <w:r w:rsidR="00461626" w:rsidRPr="00B9769D">
        <w:t xml:space="preserve"> Z</w:t>
      </w:r>
      <w:r w:rsidR="00DB79CA" w:rsidRPr="00B9769D">
        <w:t>u</w:t>
      </w:r>
      <w:r w:rsidR="009B0A80">
        <w:t xml:space="preserve">rich, Switzerland; </w:t>
      </w:r>
      <w:proofErr w:type="spellStart"/>
      <w:r w:rsidR="009B0A80">
        <w:t>Leonhardstrasse</w:t>
      </w:r>
      <w:proofErr w:type="spellEnd"/>
      <w:r w:rsidR="009B0A80">
        <w:t xml:space="preserve"> 21, 8092 Zürich, Switzerland; woerter@kof.ethz.ch; +41 44 632 51 </w:t>
      </w:r>
      <w:proofErr w:type="spellStart"/>
      <w:r w:rsidR="009B0A80">
        <w:t>51</w:t>
      </w:r>
      <w:proofErr w:type="spellEnd"/>
      <w:r w:rsidR="009B0A80">
        <w:t>.</w:t>
      </w:r>
    </w:p>
    <w:p w14:paraId="027BADAF" w14:textId="77777777" w:rsidR="00A9609B" w:rsidRDefault="00A9609B" w:rsidP="00A9609B">
      <w:pPr>
        <w:pStyle w:val="abstract"/>
        <w:ind w:firstLine="0"/>
        <w:rPr>
          <w:rStyle w:val="abstracttitleZchn"/>
        </w:rPr>
      </w:pPr>
    </w:p>
    <w:p w14:paraId="156E044E" w14:textId="77777777" w:rsidR="00A9609B" w:rsidRDefault="00A9609B">
      <w:pPr>
        <w:rPr>
          <w:rStyle w:val="abstracttitleZchn"/>
        </w:rPr>
      </w:pPr>
      <w:r>
        <w:rPr>
          <w:rStyle w:val="abstracttitleZchn"/>
        </w:rPr>
        <w:br w:type="page"/>
      </w:r>
    </w:p>
    <w:p w14:paraId="285A0914" w14:textId="5DC2CE37" w:rsidR="00A9609B" w:rsidRPr="004A048F" w:rsidRDefault="00A9609B" w:rsidP="00A9609B">
      <w:pPr>
        <w:pStyle w:val="abstract"/>
        <w:ind w:firstLine="0"/>
        <w:rPr>
          <w:rStyle w:val="abstracttitleZchn"/>
        </w:rPr>
      </w:pPr>
      <w:r w:rsidRPr="004A048F">
        <w:rPr>
          <w:rStyle w:val="abstracttitleZchn"/>
        </w:rPr>
        <w:lastRenderedPageBreak/>
        <w:t>Abstract:</w:t>
      </w:r>
    </w:p>
    <w:p w14:paraId="211B1D22" w14:textId="77777777" w:rsidR="00A9609B" w:rsidRPr="00B9769D" w:rsidDel="00D13722" w:rsidRDefault="00A9609B" w:rsidP="00A9609B">
      <w:pPr>
        <w:pStyle w:val="keywords"/>
        <w:jc w:val="both"/>
        <w:rPr>
          <w:i w:val="0"/>
        </w:rPr>
      </w:pPr>
      <w:r w:rsidRPr="004A048F">
        <w:rPr>
          <w:i w:val="0"/>
        </w:rPr>
        <w:t>Based on representative firm-level survey data for Austria, Germany, and Switzerland, we investigate the relationship between quick obsolescence of products, unpredictable technological development, and easy substitution of products and the probability to diversify into green R&amp;D. We find that product obsolescence and technological uncertainty are positively related with green R&amp;D diversification. These types of competition are usually positively related with low barriers to market entry. Hence, policies that support open markets should stimulate diversification into green R&amp;D.</w:t>
      </w:r>
    </w:p>
    <w:p w14:paraId="2839652A" w14:textId="77777777" w:rsidR="00A9609B" w:rsidRPr="00B9769D" w:rsidRDefault="00A9609B" w:rsidP="00A9609B">
      <w:pPr>
        <w:pStyle w:val="keywords"/>
        <w:jc w:val="both"/>
      </w:pPr>
    </w:p>
    <w:p w14:paraId="3CEABE7F" w14:textId="77777777" w:rsidR="00A9609B" w:rsidRPr="00B9769D" w:rsidRDefault="00A9609B" w:rsidP="00A9609B"/>
    <w:p w14:paraId="149AD77F" w14:textId="77777777" w:rsidR="00A9609B" w:rsidRPr="00B9769D" w:rsidRDefault="00A9609B" w:rsidP="00A9609B"/>
    <w:p w14:paraId="1349CFF2" w14:textId="77777777" w:rsidR="00A9609B" w:rsidRPr="00B9769D" w:rsidRDefault="00A9609B" w:rsidP="00A9609B">
      <w:pPr>
        <w:pStyle w:val="keywords"/>
      </w:pPr>
      <w:r w:rsidRPr="00B9769D">
        <w:t xml:space="preserve">Keywords: </w:t>
      </w:r>
      <w:r>
        <w:t>Green R&amp;D</w:t>
      </w:r>
      <w:r w:rsidRPr="00B9769D">
        <w:t xml:space="preserve">; </w:t>
      </w:r>
      <w:r>
        <w:t xml:space="preserve">competitive pressure; </w:t>
      </w:r>
      <w:r w:rsidRPr="00B9769D">
        <w:t>product market competition; market entry</w:t>
      </w:r>
    </w:p>
    <w:p w14:paraId="11BB4238" w14:textId="77777777" w:rsidR="00A9609B" w:rsidRPr="008E6489" w:rsidRDefault="00A9609B" w:rsidP="00A9609B">
      <w:pPr>
        <w:pStyle w:val="keywords"/>
        <w:rPr>
          <w:lang w:val="es-ES"/>
        </w:rPr>
      </w:pPr>
      <w:r w:rsidRPr="008E6489">
        <w:rPr>
          <w:lang w:val="es-ES"/>
        </w:rPr>
        <w:t xml:space="preserve">JEL </w:t>
      </w:r>
      <w:proofErr w:type="spellStart"/>
      <w:r w:rsidRPr="008E6489">
        <w:rPr>
          <w:lang w:val="es-ES"/>
        </w:rPr>
        <w:t>classification</w:t>
      </w:r>
      <w:proofErr w:type="spellEnd"/>
      <w:r w:rsidRPr="008E6489">
        <w:rPr>
          <w:lang w:val="es-ES"/>
        </w:rPr>
        <w:t>: O30; O34; Q55.</w:t>
      </w:r>
    </w:p>
    <w:p w14:paraId="2434C70F" w14:textId="77777777" w:rsidR="00803C4A" w:rsidRDefault="00803C4A">
      <w:pPr>
        <w:rPr>
          <w:b/>
          <w:bCs/>
          <w:color w:val="000000"/>
          <w:kern w:val="32"/>
          <w:sz w:val="36"/>
          <w:szCs w:val="20"/>
        </w:rPr>
      </w:pPr>
      <w:bookmarkStart w:id="0" w:name="_Ref285780870"/>
      <w:bookmarkStart w:id="1" w:name="_Ref280256640"/>
      <w:r>
        <w:br w:type="page"/>
      </w:r>
    </w:p>
    <w:p w14:paraId="79B7AF71" w14:textId="4EF4E652" w:rsidR="00376B8C" w:rsidRPr="00B9769D" w:rsidRDefault="00376B8C" w:rsidP="00376B8C">
      <w:pPr>
        <w:pStyle w:val="heading1"/>
      </w:pPr>
      <w:r w:rsidRPr="00B9769D">
        <w:lastRenderedPageBreak/>
        <w:t>Introduction</w:t>
      </w:r>
      <w:bookmarkEnd w:id="0"/>
    </w:p>
    <w:p w14:paraId="25148BCA" w14:textId="16B54D83" w:rsidR="005A3675" w:rsidRPr="004358FC" w:rsidRDefault="00764CBE" w:rsidP="005F219A">
      <w:pPr>
        <w:pStyle w:val="Text10"/>
        <w:rPr>
          <w:lang w:val="en-US"/>
        </w:rPr>
      </w:pPr>
      <w:r w:rsidRPr="00B9769D">
        <w:rPr>
          <w:lang w:val="en-US"/>
        </w:rPr>
        <w:t>In order to reduce greenhouse gas emissions a de-</w:t>
      </w:r>
      <w:r w:rsidRPr="004358FC">
        <w:rPr>
          <w:lang w:val="en-US"/>
        </w:rPr>
        <w:t xml:space="preserve">carbonization of the energy sector is required, which can only be achieved in time </w:t>
      </w:r>
      <w:r w:rsidR="00762422" w:rsidRPr="004358FC">
        <w:rPr>
          <w:lang w:val="en-US"/>
        </w:rPr>
        <w:t>by</w:t>
      </w:r>
      <w:r w:rsidRPr="004358FC">
        <w:rPr>
          <w:lang w:val="en-US"/>
        </w:rPr>
        <w:t xml:space="preserve"> develop</w:t>
      </w:r>
      <w:r w:rsidR="00762422" w:rsidRPr="004358FC">
        <w:rPr>
          <w:lang w:val="en-US"/>
        </w:rPr>
        <w:t>ing</w:t>
      </w:r>
      <w:r w:rsidRPr="004358FC">
        <w:rPr>
          <w:lang w:val="en-US"/>
        </w:rPr>
        <w:t xml:space="preserve"> and deploy</w:t>
      </w:r>
      <w:r w:rsidR="00762422" w:rsidRPr="004358FC">
        <w:rPr>
          <w:lang w:val="en-US"/>
        </w:rPr>
        <w:t>ing</w:t>
      </w:r>
      <w:r w:rsidRPr="004358FC">
        <w:rPr>
          <w:lang w:val="en-US"/>
        </w:rPr>
        <w:t xml:space="preserve"> green innovations (IPCC 2014). </w:t>
      </w:r>
      <w:r w:rsidR="00071ED0">
        <w:rPr>
          <w:lang w:val="en-US"/>
        </w:rPr>
        <w:t>The a</w:t>
      </w:r>
      <w:r w:rsidR="00762422" w:rsidRPr="004358FC">
        <w:rPr>
          <w:lang w:val="en-US"/>
        </w:rPr>
        <w:t>vailable literature emphasizes the importance of policies for green innovations,</w:t>
      </w:r>
      <w:r w:rsidR="00071ED0">
        <w:rPr>
          <w:lang w:val="en-US"/>
        </w:rPr>
        <w:t xml:space="preserve"> but</w:t>
      </w:r>
      <w:r w:rsidR="00762422" w:rsidRPr="004358FC">
        <w:rPr>
          <w:lang w:val="en-US"/>
        </w:rPr>
        <w:t xml:space="preserve"> largely ignor</w:t>
      </w:r>
      <w:r w:rsidR="00071ED0">
        <w:rPr>
          <w:lang w:val="en-US"/>
        </w:rPr>
        <w:t>es</w:t>
      </w:r>
      <w:r w:rsidR="00762422" w:rsidRPr="004358FC">
        <w:rPr>
          <w:lang w:val="en-US"/>
        </w:rPr>
        <w:t xml:space="preserve"> </w:t>
      </w:r>
      <w:r w:rsidR="006B6805" w:rsidRPr="004358FC">
        <w:rPr>
          <w:lang w:val="en-US"/>
        </w:rPr>
        <w:t xml:space="preserve">market forces that might also drive the decision of firms to direct their technological activities to green markets. </w:t>
      </w:r>
    </w:p>
    <w:p w14:paraId="650D828E" w14:textId="44437573" w:rsidR="001871CE" w:rsidRPr="004358FC" w:rsidRDefault="006B6805" w:rsidP="005A3675">
      <w:pPr>
        <w:pStyle w:val="Text2"/>
      </w:pPr>
      <w:r w:rsidRPr="004358FC">
        <w:t>We try to fill this research gap with the investigation at hand. Controlling for policies and important firm characteristics</w:t>
      </w:r>
      <w:r w:rsidR="00787E65" w:rsidRPr="004358FC">
        <w:t>,</w:t>
      </w:r>
      <w:r w:rsidRPr="004358FC">
        <w:t xml:space="preserve"> we identify the </w:t>
      </w:r>
      <w:r w:rsidR="00071ED0">
        <w:t>consequences</w:t>
      </w:r>
      <w:r w:rsidRPr="004358FC">
        <w:t xml:space="preserve"> of product market competition in the traditional market of a firm for its diversif</w:t>
      </w:r>
      <w:r w:rsidR="00071ED0">
        <w:t>ication</w:t>
      </w:r>
      <w:r w:rsidRPr="004358FC">
        <w:t xml:space="preserve"> </w:t>
      </w:r>
      <w:r w:rsidR="006D60C5" w:rsidRPr="004358FC">
        <w:t xml:space="preserve">into green </w:t>
      </w:r>
      <w:r w:rsidRPr="004358FC">
        <w:t>R&amp;D activities.</w:t>
      </w:r>
    </w:p>
    <w:p w14:paraId="09D5956F" w14:textId="380C190E" w:rsidR="00415A75" w:rsidRPr="004358FC" w:rsidRDefault="005A3675" w:rsidP="00E96178">
      <w:pPr>
        <w:pStyle w:val="Text2"/>
      </w:pPr>
      <w:r w:rsidRPr="004358FC">
        <w:rPr>
          <w:noProof/>
          <w:lang w:val="de-DE"/>
        </w:rPr>
        <mc:AlternateContent>
          <mc:Choice Requires="wps">
            <w:drawing>
              <wp:anchor distT="45720" distB="45720" distL="114300" distR="114300" simplePos="0" relativeHeight="251658752" behindDoc="0" locked="0" layoutInCell="1" allowOverlap="1" wp14:anchorId="5F172078" wp14:editId="0A37B244">
                <wp:simplePos x="0" y="0"/>
                <wp:positionH relativeFrom="column">
                  <wp:posOffset>4445</wp:posOffset>
                </wp:positionH>
                <wp:positionV relativeFrom="paragraph">
                  <wp:posOffset>1586865</wp:posOffset>
                </wp:positionV>
                <wp:extent cx="5981700" cy="2482850"/>
                <wp:effectExtent l="0" t="0" r="1270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82850"/>
                        </a:xfrm>
                        <a:prstGeom prst="rect">
                          <a:avLst/>
                        </a:prstGeom>
                        <a:solidFill>
                          <a:srgbClr val="FFFFFF"/>
                        </a:solidFill>
                        <a:ln w="9525">
                          <a:noFill/>
                          <a:miter lim="800000"/>
                          <a:headEnd/>
                          <a:tailEnd/>
                        </a:ln>
                      </wps:spPr>
                      <wps:txbx>
                        <w:txbxContent>
                          <w:p w14:paraId="0C46F0DE" w14:textId="51E154E9" w:rsidR="00362C05" w:rsidRDefault="00362C05" w:rsidP="00415A75"/>
                          <w:p w14:paraId="18933E02" w14:textId="19EB55F9" w:rsidR="00362C05" w:rsidRDefault="00362C05" w:rsidP="00415A75">
                            <w:pPr>
                              <w:pStyle w:val="Text10"/>
                              <w:spacing w:line="240" w:lineRule="auto"/>
                            </w:pPr>
                            <w:r w:rsidRPr="00AF5A17">
                              <w:rPr>
                                <w:noProof/>
                                <w:lang w:val="de-DE"/>
                              </w:rPr>
                              <w:drawing>
                                <wp:inline distT="0" distB="0" distL="0" distR="0" wp14:anchorId="2B2E7143" wp14:editId="043925AD">
                                  <wp:extent cx="5789930" cy="1768956"/>
                                  <wp:effectExtent l="0" t="0" r="127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9930" cy="1768956"/>
                                          </a:xfrm>
                                          <a:prstGeom prst="rect">
                                            <a:avLst/>
                                          </a:prstGeom>
                                          <a:noFill/>
                                          <a:ln>
                                            <a:noFill/>
                                          </a:ln>
                                        </pic:spPr>
                                      </pic:pic>
                                    </a:graphicData>
                                  </a:graphic>
                                </wp:inline>
                              </w:drawing>
                            </w:r>
                          </w:p>
                          <w:p w14:paraId="4C921134" w14:textId="77777777" w:rsidR="00362C05" w:rsidRDefault="00362C05" w:rsidP="00415A75">
                            <w:pPr>
                              <w:pStyle w:val="Text10"/>
                              <w:spacing w:line="240" w:lineRule="auto"/>
                            </w:pPr>
                          </w:p>
                          <w:p w14:paraId="63BE7F88" w14:textId="1A0B394D" w:rsidR="00362C05" w:rsidRDefault="00362C05" w:rsidP="00415A75">
                            <w:pPr>
                              <w:pStyle w:val="Text10"/>
                              <w:spacing w:line="240" w:lineRule="auto"/>
                            </w:pPr>
                            <w:r>
                              <w:t>Figure 1: Competition and diversification into green R&amp;D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pt;margin-top:124.95pt;width:471pt;height:195.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" stroked="f">
                <v:textbox>
                  <w:txbxContent>
                    <w:p w14:paraId="0C46F0DE" w14:textId="51E154E9" w:rsidR="00CD5DE0" w:rsidRDefault="00CD5DE0" w:rsidP="00415A75"/>
                    <w:p w14:paraId="18933E02" w14:textId="19EB55F9" w:rsidR="00CD5DE0" w:rsidRDefault="00CD5DE0" w:rsidP="00415A75">
                      <w:pPr>
                        <w:pStyle w:val="Text10"/>
                        <w:spacing w:line="240" w:lineRule="auto"/>
                      </w:pPr>
                      <w:r w:rsidRPr="00AF5A17">
                        <w:rPr>
                          <w:noProof/>
                          <w:lang w:val="de-DE"/>
                        </w:rPr>
                        <w:drawing>
                          <wp:inline distT="0" distB="0" distL="0" distR="0" wp14:anchorId="2B2E7143" wp14:editId="043925AD">
                            <wp:extent cx="5789930" cy="1768956"/>
                            <wp:effectExtent l="0" t="0" r="1270" b="952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930" cy="1768956"/>
                                    </a:xfrm>
                                    <a:prstGeom prst="rect">
                                      <a:avLst/>
                                    </a:prstGeom>
                                    <a:noFill/>
                                    <a:ln>
                                      <a:noFill/>
                                    </a:ln>
                                  </pic:spPr>
                                </pic:pic>
                              </a:graphicData>
                            </a:graphic>
                          </wp:inline>
                        </w:drawing>
                      </w:r>
                    </w:p>
                    <w:p w14:paraId="4C921134" w14:textId="77777777" w:rsidR="00CD5DE0" w:rsidRDefault="00CD5DE0" w:rsidP="00415A75">
                      <w:pPr>
                        <w:pStyle w:val="Text10"/>
                        <w:spacing w:line="240" w:lineRule="auto"/>
                      </w:pPr>
                    </w:p>
                    <w:p w14:paraId="63BE7F88" w14:textId="1A0B394D" w:rsidR="00CD5DE0" w:rsidRDefault="00CD5DE0" w:rsidP="00415A75">
                      <w:pPr>
                        <w:pStyle w:val="Text10"/>
                        <w:spacing w:line="240" w:lineRule="auto"/>
                      </w:pPr>
                      <w:r>
                        <w:t>Figure 1: Competition and diversification into green R&amp;D</w:t>
                      </w:r>
                    </w:p>
                  </w:txbxContent>
                </v:textbox>
                <w10:wrap type="square"/>
              </v:shape>
            </w:pict>
          </mc:Fallback>
        </mc:AlternateContent>
      </w:r>
      <w:r w:rsidR="00EE6275" w:rsidRPr="004358FC">
        <w:t xml:space="preserve">More concretely, we identify </w:t>
      </w:r>
      <w:r w:rsidR="00071ED0">
        <w:t>whether</w:t>
      </w:r>
      <w:r w:rsidR="00EE6275" w:rsidRPr="004358FC">
        <w:t xml:space="preserve"> </w:t>
      </w:r>
      <w:r w:rsidR="005927D7" w:rsidRPr="004358FC">
        <w:t>competitive pressure</w:t>
      </w:r>
      <w:r w:rsidR="00071ED0">
        <w:t xml:space="preserve"> --</w:t>
      </w:r>
      <w:r w:rsidR="008810CC" w:rsidRPr="004358FC">
        <w:t xml:space="preserve"> measured as</w:t>
      </w:r>
      <w:r w:rsidR="005927D7" w:rsidRPr="004358FC">
        <w:t xml:space="preserve"> </w:t>
      </w:r>
      <w:r w:rsidR="008810CC" w:rsidRPr="004358FC">
        <w:t xml:space="preserve">(a) </w:t>
      </w:r>
      <w:r w:rsidR="00EE6275" w:rsidRPr="004358FC">
        <w:t xml:space="preserve">quick obsolescence of products, </w:t>
      </w:r>
      <w:r w:rsidR="008810CC" w:rsidRPr="004358FC">
        <w:t xml:space="preserve">(b) </w:t>
      </w:r>
      <w:r w:rsidR="00EE6275" w:rsidRPr="004358FC">
        <w:t>unpredictable technological development</w:t>
      </w:r>
      <w:r w:rsidR="006D60C5" w:rsidRPr="004358FC">
        <w:t>s</w:t>
      </w:r>
      <w:r w:rsidR="00EE6275" w:rsidRPr="004358FC">
        <w:t xml:space="preserve">, and </w:t>
      </w:r>
      <w:r w:rsidR="008810CC" w:rsidRPr="004358FC">
        <w:t xml:space="preserve">(c) </w:t>
      </w:r>
      <w:r w:rsidR="00EE6275" w:rsidRPr="004358FC">
        <w:t>easy substitution of products</w:t>
      </w:r>
      <w:r w:rsidR="00071ED0">
        <w:t xml:space="preserve"> --</w:t>
      </w:r>
      <w:r w:rsidR="00EE6275" w:rsidRPr="004358FC">
        <w:t xml:space="preserve"> drive</w:t>
      </w:r>
      <w:r w:rsidR="00071ED0">
        <w:t>s</w:t>
      </w:r>
      <w:r w:rsidR="00EE6275" w:rsidRPr="004358FC">
        <w:t xml:space="preserve"> firms to </w:t>
      </w:r>
      <w:r w:rsidR="008810CC" w:rsidRPr="004358FC">
        <w:t>enter traditional R&amp;D</w:t>
      </w:r>
      <w:r w:rsidR="00EE6275" w:rsidRPr="004358FC">
        <w:t xml:space="preserve"> </w:t>
      </w:r>
      <w:r w:rsidR="00E96178" w:rsidRPr="004358FC">
        <w:t xml:space="preserve">(H1), </w:t>
      </w:r>
      <w:r w:rsidR="008810CC" w:rsidRPr="004358FC">
        <w:t xml:space="preserve">to enter green </w:t>
      </w:r>
      <w:r w:rsidR="00EE6275" w:rsidRPr="004358FC">
        <w:t>R&amp;D</w:t>
      </w:r>
      <w:r w:rsidR="00415A75" w:rsidRPr="004358FC">
        <w:t xml:space="preserve"> </w:t>
      </w:r>
      <w:r w:rsidR="008810CC" w:rsidRPr="004358FC">
        <w:t>(H2), and whether</w:t>
      </w:r>
      <w:r w:rsidR="00E96178" w:rsidRPr="004358FC">
        <w:t xml:space="preserve"> these effects differ between traditional and green R&amp;D </w:t>
      </w:r>
      <w:r w:rsidR="00415A75" w:rsidRPr="004358FC">
        <w:t>(</w:t>
      </w:r>
      <w:r w:rsidR="00E96178" w:rsidRPr="004358FC">
        <w:t xml:space="preserve">H3; </w:t>
      </w:r>
      <w:r w:rsidR="00415A75" w:rsidRPr="004358FC">
        <w:t>see Figure 1)</w:t>
      </w:r>
      <w:r w:rsidR="00EE6275" w:rsidRPr="004358FC">
        <w:t>.</w:t>
      </w:r>
    </w:p>
    <w:p w14:paraId="51EE9F24" w14:textId="44217C1C" w:rsidR="00E96178" w:rsidRPr="004358FC" w:rsidRDefault="00415A75" w:rsidP="00E96178">
      <w:pPr>
        <w:pStyle w:val="Text2"/>
        <w:rPr>
          <w:lang w:val="en-US"/>
        </w:rPr>
      </w:pPr>
      <w:r w:rsidRPr="004358FC">
        <w:rPr>
          <w:lang w:val="en-US"/>
        </w:rPr>
        <w:t xml:space="preserve"> </w:t>
      </w:r>
      <w:r w:rsidR="00EE6275" w:rsidRPr="004358FC">
        <w:rPr>
          <w:lang w:val="en-US"/>
        </w:rPr>
        <w:t xml:space="preserve"> </w:t>
      </w:r>
    </w:p>
    <w:p w14:paraId="350BAE2B" w14:textId="61C685F7" w:rsidR="00E2414C" w:rsidRPr="004358FC" w:rsidRDefault="00EE6275" w:rsidP="00E96178">
      <w:pPr>
        <w:pStyle w:val="Text2"/>
        <w:rPr>
          <w:lang w:val="en-US"/>
        </w:rPr>
      </w:pPr>
      <w:r w:rsidRPr="004358FC">
        <w:rPr>
          <w:lang w:val="en-US"/>
        </w:rPr>
        <w:t xml:space="preserve">For </w:t>
      </w:r>
      <w:r w:rsidR="00E632DC" w:rsidRPr="004358FC">
        <w:rPr>
          <w:lang w:val="en-US"/>
        </w:rPr>
        <w:t>policy-</w:t>
      </w:r>
      <w:r w:rsidRPr="004358FC">
        <w:rPr>
          <w:lang w:val="en-US"/>
        </w:rPr>
        <w:t>makers this is important information, since measures might be ineffective or very costly if they battle strong market forces</w:t>
      </w:r>
      <w:r w:rsidR="00071ED0">
        <w:rPr>
          <w:lang w:val="en-US"/>
        </w:rPr>
        <w:t>,</w:t>
      </w:r>
      <w:r w:rsidR="006D60C5" w:rsidRPr="004358FC">
        <w:rPr>
          <w:lang w:val="en-US"/>
        </w:rPr>
        <w:t xml:space="preserve"> and</w:t>
      </w:r>
      <w:r w:rsidRPr="004358FC">
        <w:rPr>
          <w:lang w:val="en-US"/>
        </w:rPr>
        <w:t xml:space="preserve"> </w:t>
      </w:r>
      <w:r w:rsidR="001C0CEC" w:rsidRPr="004358FC">
        <w:rPr>
          <w:lang w:val="en-US"/>
        </w:rPr>
        <w:t xml:space="preserve">we know from the literature that </w:t>
      </w:r>
      <w:r w:rsidR="00143F12" w:rsidRPr="004358FC">
        <w:rPr>
          <w:lang w:val="en-US"/>
        </w:rPr>
        <w:t>pol</w:t>
      </w:r>
      <w:r w:rsidR="006D60C5" w:rsidRPr="004358FC">
        <w:rPr>
          <w:lang w:val="en-US"/>
        </w:rPr>
        <w:t>icy activities should focus on</w:t>
      </w:r>
      <w:r w:rsidR="00143F12" w:rsidRPr="004358FC">
        <w:rPr>
          <w:lang w:val="en-US"/>
        </w:rPr>
        <w:t xml:space="preserve"> markets </w:t>
      </w:r>
      <w:r w:rsidR="006D60C5" w:rsidRPr="004358FC">
        <w:rPr>
          <w:lang w:val="en-US"/>
        </w:rPr>
        <w:t xml:space="preserve">with less resistance </w:t>
      </w:r>
      <w:r w:rsidR="00143F12" w:rsidRPr="004358FC">
        <w:rPr>
          <w:lang w:val="en-US"/>
        </w:rPr>
        <w:t xml:space="preserve">primarily (see </w:t>
      </w:r>
      <w:r w:rsidR="00877EC7" w:rsidRPr="004358FC">
        <w:rPr>
          <w:lang w:val="en-US"/>
        </w:rPr>
        <w:t>Popp et al. 2011</w:t>
      </w:r>
      <w:r w:rsidR="00143F12" w:rsidRPr="004358FC">
        <w:rPr>
          <w:lang w:val="en-US"/>
        </w:rPr>
        <w:t>)</w:t>
      </w:r>
      <w:r w:rsidR="00947B63" w:rsidRPr="004358FC">
        <w:rPr>
          <w:lang w:val="en-US"/>
        </w:rPr>
        <w:t>.</w:t>
      </w:r>
      <w:r w:rsidR="00B8442A" w:rsidRPr="004358FC">
        <w:rPr>
          <w:lang w:val="en-US"/>
        </w:rPr>
        <w:t xml:space="preserve"> </w:t>
      </w:r>
      <w:r w:rsidR="005F219A" w:rsidRPr="004358FC">
        <w:rPr>
          <w:lang w:val="en-US"/>
        </w:rPr>
        <w:t>Moreover, i</w:t>
      </w:r>
      <w:r w:rsidR="00B8442A" w:rsidRPr="004358FC">
        <w:rPr>
          <w:lang w:val="en-US"/>
        </w:rPr>
        <w:t xml:space="preserve">t is of </w:t>
      </w:r>
      <w:r w:rsidR="00C57EA6" w:rsidRPr="004358FC">
        <w:rPr>
          <w:lang w:val="en-US"/>
        </w:rPr>
        <w:t>utmost importance</w:t>
      </w:r>
      <w:r w:rsidR="009B5D4C" w:rsidRPr="004358FC">
        <w:rPr>
          <w:lang w:val="en-US"/>
        </w:rPr>
        <w:t xml:space="preserve"> </w:t>
      </w:r>
      <w:r w:rsidR="001C0CEC" w:rsidRPr="004358FC">
        <w:rPr>
          <w:lang w:val="en-US"/>
        </w:rPr>
        <w:t xml:space="preserve">for researchers </w:t>
      </w:r>
      <w:r w:rsidR="009B5D4C" w:rsidRPr="004358FC">
        <w:rPr>
          <w:lang w:val="en-US"/>
        </w:rPr>
        <w:t xml:space="preserve">to understand why firms diversify into green </w:t>
      </w:r>
      <w:r w:rsidR="00C3201A" w:rsidRPr="004358FC">
        <w:rPr>
          <w:lang w:val="en-US"/>
        </w:rPr>
        <w:lastRenderedPageBreak/>
        <w:t>R&amp;D</w:t>
      </w:r>
      <w:r w:rsidR="00B8442A" w:rsidRPr="004358FC">
        <w:rPr>
          <w:lang w:val="en-US"/>
        </w:rPr>
        <w:t xml:space="preserve"> </w:t>
      </w:r>
      <w:r w:rsidR="000A25B0" w:rsidRPr="004358FC">
        <w:rPr>
          <w:lang w:val="en-US"/>
        </w:rPr>
        <w:t>even if</w:t>
      </w:r>
      <w:r w:rsidR="009B5D4C" w:rsidRPr="004358FC">
        <w:rPr>
          <w:lang w:val="en-US"/>
        </w:rPr>
        <w:t xml:space="preserve"> </w:t>
      </w:r>
      <w:r w:rsidR="00A2515A" w:rsidRPr="004358FC">
        <w:rPr>
          <w:lang w:val="en-US"/>
        </w:rPr>
        <w:t xml:space="preserve">it </w:t>
      </w:r>
      <w:r w:rsidR="009B5D4C" w:rsidRPr="004358FC">
        <w:rPr>
          <w:lang w:val="en-US"/>
        </w:rPr>
        <w:t>pro</w:t>
      </w:r>
      <w:r w:rsidR="00071ED0">
        <w:rPr>
          <w:lang w:val="en-US"/>
        </w:rPr>
        <w:t>v</w:t>
      </w:r>
      <w:r w:rsidR="009B5D4C" w:rsidRPr="004358FC">
        <w:rPr>
          <w:lang w:val="en-US"/>
        </w:rPr>
        <w:t>e</w:t>
      </w:r>
      <w:r w:rsidR="00071ED0">
        <w:rPr>
          <w:lang w:val="en-US"/>
        </w:rPr>
        <w:t>s</w:t>
      </w:r>
      <w:r w:rsidR="009B5D4C" w:rsidRPr="004358FC">
        <w:rPr>
          <w:lang w:val="en-US"/>
        </w:rPr>
        <w:t xml:space="preserve"> to be less profitable than traditional </w:t>
      </w:r>
      <w:r w:rsidR="00A2515A" w:rsidRPr="004358FC">
        <w:rPr>
          <w:lang w:val="en-US"/>
        </w:rPr>
        <w:t>innovation</w:t>
      </w:r>
      <w:r w:rsidR="00B8442A" w:rsidRPr="004358FC">
        <w:rPr>
          <w:lang w:val="en-US"/>
        </w:rPr>
        <w:t xml:space="preserve"> </w:t>
      </w:r>
      <w:r w:rsidR="009B5D4C" w:rsidRPr="004358FC">
        <w:rPr>
          <w:lang w:val="en-US"/>
        </w:rPr>
        <w:t xml:space="preserve">(see </w:t>
      </w:r>
      <w:r w:rsidR="00DF23FA" w:rsidRPr="004358FC">
        <w:rPr>
          <w:lang w:val="en-US"/>
        </w:rPr>
        <w:t>Marin 2014</w:t>
      </w:r>
      <w:r w:rsidR="009B5D4C" w:rsidRPr="004358FC">
        <w:rPr>
          <w:lang w:val="en-US"/>
        </w:rPr>
        <w:t xml:space="preserve">, Soltmann et al. 2015, </w:t>
      </w:r>
      <w:r w:rsidR="00BD2FB8" w:rsidRPr="004358FC">
        <w:rPr>
          <w:lang w:val="en-US"/>
        </w:rPr>
        <w:t xml:space="preserve">Van </w:t>
      </w:r>
      <w:proofErr w:type="spellStart"/>
      <w:r w:rsidR="00BD2FB8" w:rsidRPr="004358FC">
        <w:rPr>
          <w:lang w:val="en-US"/>
        </w:rPr>
        <w:t>Leeuwen</w:t>
      </w:r>
      <w:proofErr w:type="spellEnd"/>
      <w:r w:rsidR="00BD2FB8" w:rsidRPr="004358FC">
        <w:rPr>
          <w:lang w:val="en-US"/>
        </w:rPr>
        <w:t xml:space="preserve"> and </w:t>
      </w:r>
      <w:proofErr w:type="spellStart"/>
      <w:r w:rsidR="009B5D4C" w:rsidRPr="004358FC">
        <w:rPr>
          <w:lang w:val="en-US"/>
        </w:rPr>
        <w:t>Mohnen</w:t>
      </w:r>
      <w:proofErr w:type="spellEnd"/>
      <w:r w:rsidR="009B5D4C" w:rsidRPr="004358FC">
        <w:rPr>
          <w:lang w:val="en-US"/>
        </w:rPr>
        <w:t xml:space="preserve"> </w:t>
      </w:r>
      <w:r w:rsidR="00315454" w:rsidRPr="004358FC">
        <w:rPr>
          <w:lang w:val="en-US"/>
        </w:rPr>
        <w:t>2017</w:t>
      </w:r>
      <w:r w:rsidR="009B5D4C" w:rsidRPr="004358FC">
        <w:rPr>
          <w:lang w:val="en-US"/>
        </w:rPr>
        <w:t>).</w:t>
      </w:r>
      <w:r w:rsidR="00276F2C" w:rsidRPr="004358FC">
        <w:rPr>
          <w:lang w:val="en-US"/>
        </w:rPr>
        <w:t xml:space="preserve"> </w:t>
      </w:r>
      <w:r w:rsidR="00E2414C" w:rsidRPr="004358FC">
        <w:rPr>
          <w:lang w:val="en-US"/>
        </w:rPr>
        <w:t xml:space="preserve">Accordingly, it is important to </w:t>
      </w:r>
      <w:r w:rsidR="00A2515A" w:rsidRPr="004358FC">
        <w:rPr>
          <w:lang w:val="en-US"/>
        </w:rPr>
        <w:t>analyze</w:t>
      </w:r>
      <w:r w:rsidR="00E2414C" w:rsidRPr="004358FC">
        <w:rPr>
          <w:lang w:val="en-US"/>
        </w:rPr>
        <w:t xml:space="preserve"> new, untested drivers of green </w:t>
      </w:r>
      <w:r w:rsidR="00A2515A" w:rsidRPr="004358FC">
        <w:rPr>
          <w:lang w:val="en-US"/>
        </w:rPr>
        <w:t xml:space="preserve">product </w:t>
      </w:r>
      <w:r w:rsidR="00E2414C" w:rsidRPr="004358FC">
        <w:rPr>
          <w:lang w:val="en-US"/>
        </w:rPr>
        <w:t>innovation.</w:t>
      </w:r>
    </w:p>
    <w:p w14:paraId="15BE9214" w14:textId="5C0E74DE" w:rsidR="005A3675" w:rsidRPr="004358FC" w:rsidRDefault="00735340" w:rsidP="00E62EB5">
      <w:pPr>
        <w:pStyle w:val="Text2"/>
      </w:pPr>
      <w:r w:rsidRPr="004358FC">
        <w:t xml:space="preserve">Most related to our </w:t>
      </w:r>
      <w:r w:rsidR="004A0A85" w:rsidRPr="004358FC">
        <w:t>work</w:t>
      </w:r>
      <w:r w:rsidRPr="004358FC">
        <w:t xml:space="preserve">, </w:t>
      </w:r>
      <w:r w:rsidR="00C3201A" w:rsidRPr="004358FC">
        <w:t>t</w:t>
      </w:r>
      <w:r w:rsidR="00B147AB" w:rsidRPr="004358FC">
        <w:t>here are</w:t>
      </w:r>
      <w:r w:rsidR="00AF68EE" w:rsidRPr="004358FC">
        <w:t xml:space="preserve"> </w:t>
      </w:r>
      <w:r w:rsidR="00C3201A" w:rsidRPr="004358FC">
        <w:t>some</w:t>
      </w:r>
      <w:r w:rsidR="00B147AB" w:rsidRPr="004358FC">
        <w:t xml:space="preserve"> studies that </w:t>
      </w:r>
      <w:proofErr w:type="spellStart"/>
      <w:r w:rsidR="00B147AB" w:rsidRPr="004358FC">
        <w:t>analyzed</w:t>
      </w:r>
      <w:proofErr w:type="spellEnd"/>
      <w:r w:rsidR="00B147AB" w:rsidRPr="004358FC">
        <w:t xml:space="preserve"> the relevance of market structure for green innovation at the aggregated level</w:t>
      </w:r>
      <w:r w:rsidR="00D31272" w:rsidRPr="004358FC">
        <w:t xml:space="preserve"> </w:t>
      </w:r>
      <w:r w:rsidR="008A5222" w:rsidRPr="004358FC">
        <w:t xml:space="preserve">based on </w:t>
      </w:r>
      <w:r w:rsidR="00C03CF0" w:rsidRPr="004358FC">
        <w:t>very general</w:t>
      </w:r>
      <w:r w:rsidR="008A5222" w:rsidRPr="004358FC">
        <w:t xml:space="preserve"> pro</w:t>
      </w:r>
      <w:r w:rsidR="00F55266" w:rsidRPr="004358FC">
        <w:t>xies for</w:t>
      </w:r>
      <w:r w:rsidR="008A5222" w:rsidRPr="004358FC">
        <w:t xml:space="preserve"> </w:t>
      </w:r>
      <w:r w:rsidR="00F55266" w:rsidRPr="004358FC">
        <w:t xml:space="preserve">competitive pressure </w:t>
      </w:r>
      <w:r w:rsidR="00D31272" w:rsidRPr="004358FC">
        <w:t>(</w:t>
      </w:r>
      <w:proofErr w:type="spellStart"/>
      <w:r w:rsidR="00D31272" w:rsidRPr="004358FC">
        <w:t>Brunnermeier</w:t>
      </w:r>
      <w:proofErr w:type="spellEnd"/>
      <w:r w:rsidR="00D31272" w:rsidRPr="004358FC">
        <w:t xml:space="preserve"> and Cohen 2003, </w:t>
      </w:r>
      <w:proofErr w:type="spellStart"/>
      <w:r w:rsidR="00D31272" w:rsidRPr="004358FC">
        <w:t>Jamasb</w:t>
      </w:r>
      <w:proofErr w:type="spellEnd"/>
      <w:r w:rsidR="00D31272" w:rsidRPr="004358FC">
        <w:t xml:space="preserve"> and Pollitt 2011, </w:t>
      </w:r>
      <w:proofErr w:type="spellStart"/>
      <w:r w:rsidR="00D31272" w:rsidRPr="004358FC">
        <w:t>Nesta</w:t>
      </w:r>
      <w:proofErr w:type="spellEnd"/>
      <w:r w:rsidR="00D31272" w:rsidRPr="004358FC">
        <w:t xml:space="preserve"> et al. 2014)</w:t>
      </w:r>
      <w:r w:rsidR="00B147AB" w:rsidRPr="004358FC">
        <w:t>.</w:t>
      </w:r>
      <w:r w:rsidR="00717A26" w:rsidRPr="006E7A59">
        <w:rPr>
          <w:rStyle w:val="Funotenzeichen"/>
        </w:rPr>
        <w:footnoteReference w:id="2"/>
      </w:r>
      <w:r w:rsidR="00B147AB" w:rsidRPr="004358FC">
        <w:t xml:space="preserve"> </w:t>
      </w:r>
      <w:r w:rsidR="003C73B2" w:rsidRPr="004358FC">
        <w:t>We choose a more differentiated approach</w:t>
      </w:r>
      <w:r w:rsidR="00071ED0">
        <w:t>:</w:t>
      </w:r>
      <w:r w:rsidR="003C73B2" w:rsidRPr="004358FC">
        <w:t xml:space="preserve"> First, </w:t>
      </w:r>
      <w:r w:rsidR="001E35B3" w:rsidRPr="004358FC">
        <w:t>we use firm</w:t>
      </w:r>
      <w:r w:rsidR="00071ED0">
        <w:t>-</w:t>
      </w:r>
      <w:r w:rsidR="001E35B3" w:rsidRPr="004358FC">
        <w:t>level data for Austria, Germany</w:t>
      </w:r>
      <w:r w:rsidR="00071ED0">
        <w:t>,</w:t>
      </w:r>
      <w:r w:rsidR="001E35B3" w:rsidRPr="004358FC">
        <w:t xml:space="preserve"> and Switzerland to </w:t>
      </w:r>
      <w:proofErr w:type="spellStart"/>
      <w:r w:rsidR="001E35B3" w:rsidRPr="004358FC">
        <w:t>analyze</w:t>
      </w:r>
      <w:proofErr w:type="spellEnd"/>
      <w:r w:rsidR="001E35B3" w:rsidRPr="004358FC">
        <w:t xml:space="preserve"> the effect of competitive pressure on green </w:t>
      </w:r>
      <w:r w:rsidR="00C3201A" w:rsidRPr="004358FC">
        <w:t>R&amp;D activity</w:t>
      </w:r>
      <w:r w:rsidR="00CF18E9" w:rsidRPr="004358FC">
        <w:t>, which allows us to capture heterogeneity across firms.</w:t>
      </w:r>
      <w:r w:rsidR="00E62EB5" w:rsidRPr="004358FC">
        <w:t xml:space="preserve"> In our empirical setting, green R&amp;D refers to</w:t>
      </w:r>
      <w:r w:rsidR="00071ED0">
        <w:t>:</w:t>
      </w:r>
      <w:r w:rsidR="00E62EB5" w:rsidRPr="004358FC">
        <w:t xml:space="preserve"> (a) R&amp;D activities for the generation of energy</w:t>
      </w:r>
      <w:r w:rsidR="00071ED0">
        <w:t>-</w:t>
      </w:r>
      <w:r w:rsidR="00E62EB5" w:rsidRPr="004358FC">
        <w:t>saving technology for end-user</w:t>
      </w:r>
      <w:r w:rsidR="00071ED0">
        <w:t>s</w:t>
      </w:r>
      <w:r w:rsidR="00E62EB5" w:rsidRPr="004358FC">
        <w:t xml:space="preserve"> in one of the following areas: production, ICT, transport</w:t>
      </w:r>
      <w:r w:rsidR="00071ED0">
        <w:t>,</w:t>
      </w:r>
      <w:r w:rsidR="00E62EB5" w:rsidRPr="004358FC">
        <w:t xml:space="preserve"> or building technology; and (b) R&amp;D activities for the generation of technology for the use of energy from renewable sources, such as solar systems or wind or hydroelectric power plants.</w:t>
      </w:r>
    </w:p>
    <w:p w14:paraId="7809A74D" w14:textId="40D775C2" w:rsidR="005A3675" w:rsidRPr="004358FC" w:rsidRDefault="00CF18E9" w:rsidP="00D034D0">
      <w:pPr>
        <w:pStyle w:val="Text2"/>
        <w:rPr>
          <w:lang w:val="en-US"/>
        </w:rPr>
      </w:pPr>
      <w:r w:rsidRPr="004358FC">
        <w:rPr>
          <w:lang w:val="en-US"/>
        </w:rPr>
        <w:t xml:space="preserve">Second, </w:t>
      </w:r>
      <w:r w:rsidR="00B005EA" w:rsidRPr="004358FC">
        <w:rPr>
          <w:lang w:val="en-US"/>
        </w:rPr>
        <w:t>instead of using a single competition measure, we consider different aspects of market characteristics</w:t>
      </w:r>
      <w:r w:rsidR="00071ED0">
        <w:rPr>
          <w:lang w:val="en-US"/>
        </w:rPr>
        <w:t xml:space="preserve"> --</w:t>
      </w:r>
      <w:r w:rsidR="00B005EA" w:rsidRPr="004358FC">
        <w:rPr>
          <w:lang w:val="en-US"/>
        </w:rPr>
        <w:t xml:space="preserve"> (1) quick obsolescence of products</w:t>
      </w:r>
      <w:r w:rsidR="00071ED0">
        <w:rPr>
          <w:lang w:val="en-US"/>
        </w:rPr>
        <w:t>;</w:t>
      </w:r>
      <w:r w:rsidR="00B005EA" w:rsidRPr="004358FC">
        <w:rPr>
          <w:lang w:val="en-US"/>
        </w:rPr>
        <w:t xml:space="preserve"> (2) unpredictable technological </w:t>
      </w:r>
      <w:r w:rsidR="00FD4C81" w:rsidRPr="004358FC">
        <w:rPr>
          <w:lang w:val="en-US"/>
        </w:rPr>
        <w:t>development</w:t>
      </w:r>
      <w:r w:rsidR="00071ED0">
        <w:rPr>
          <w:lang w:val="en-US"/>
        </w:rPr>
        <w:t>;</w:t>
      </w:r>
      <w:r w:rsidR="00B005EA" w:rsidRPr="004358FC">
        <w:rPr>
          <w:lang w:val="en-US"/>
        </w:rPr>
        <w:t xml:space="preserve"> and (3) easy substitution of products</w:t>
      </w:r>
      <w:r w:rsidR="00071ED0">
        <w:rPr>
          <w:lang w:val="en-US"/>
        </w:rPr>
        <w:t xml:space="preserve"> --</w:t>
      </w:r>
      <w:r w:rsidR="00B005EA" w:rsidRPr="004358FC">
        <w:rPr>
          <w:lang w:val="en-US"/>
        </w:rPr>
        <w:t xml:space="preserve"> which is </w:t>
      </w:r>
      <w:r w:rsidR="00B9769D" w:rsidRPr="004358FC">
        <w:rPr>
          <w:lang w:val="en-US"/>
        </w:rPr>
        <w:t>important,</w:t>
      </w:r>
      <w:r w:rsidR="00B005EA" w:rsidRPr="004358FC">
        <w:rPr>
          <w:lang w:val="en-US"/>
        </w:rPr>
        <w:t xml:space="preserve"> as market power cannot be measured directly (Baldwin and Scott </w:t>
      </w:r>
      <w:r w:rsidR="00D505F5" w:rsidRPr="004358FC">
        <w:rPr>
          <w:lang w:val="en-US"/>
        </w:rPr>
        <w:t>2013</w:t>
      </w:r>
      <w:r w:rsidR="00B005EA" w:rsidRPr="004358FC">
        <w:rPr>
          <w:lang w:val="en-US"/>
        </w:rPr>
        <w:t xml:space="preserve">; </w:t>
      </w:r>
      <w:proofErr w:type="spellStart"/>
      <w:r w:rsidR="00B005EA" w:rsidRPr="004358FC">
        <w:rPr>
          <w:lang w:val="en-US"/>
        </w:rPr>
        <w:t>Beneito</w:t>
      </w:r>
      <w:proofErr w:type="spellEnd"/>
      <w:r w:rsidR="00B005EA" w:rsidRPr="004358FC">
        <w:rPr>
          <w:lang w:val="en-US"/>
        </w:rPr>
        <w:t xml:space="preserve"> et al. 2015; Tang 2006; </w:t>
      </w:r>
      <w:proofErr w:type="spellStart"/>
      <w:r w:rsidR="00B005EA" w:rsidRPr="004358FC">
        <w:rPr>
          <w:lang w:val="en-US"/>
        </w:rPr>
        <w:t>Vives</w:t>
      </w:r>
      <w:proofErr w:type="spellEnd"/>
      <w:r w:rsidR="00B005EA" w:rsidRPr="004358FC">
        <w:rPr>
          <w:lang w:val="en-US"/>
        </w:rPr>
        <w:t xml:space="preserve"> 2008).</w:t>
      </w:r>
      <w:r w:rsidR="001D583F" w:rsidRPr="004358FC">
        <w:rPr>
          <w:lang w:val="en-US"/>
        </w:rPr>
        <w:t xml:space="preserve"> </w:t>
      </w:r>
    </w:p>
    <w:p w14:paraId="178A6834" w14:textId="35CD5210" w:rsidR="00CF18E9" w:rsidRPr="004358FC" w:rsidRDefault="001D583F" w:rsidP="00D034D0">
      <w:pPr>
        <w:pStyle w:val="Text2"/>
        <w:rPr>
          <w:lang w:val="en-US"/>
        </w:rPr>
      </w:pPr>
      <w:r w:rsidRPr="004358FC">
        <w:rPr>
          <w:lang w:val="en-US"/>
        </w:rPr>
        <w:t xml:space="preserve">Third, in order to </w:t>
      </w:r>
      <w:r w:rsidR="00F54551" w:rsidRPr="004358FC">
        <w:rPr>
          <w:lang w:val="en-US"/>
        </w:rPr>
        <w:t>better understand what we can learn from the traditional innovation literature,</w:t>
      </w:r>
      <w:r w:rsidRPr="004358FC">
        <w:rPr>
          <w:lang w:val="en-US"/>
        </w:rPr>
        <w:t xml:space="preserve"> we directly contrast the effect of competitive pressure for green</w:t>
      </w:r>
      <w:r w:rsidR="00071ED0">
        <w:rPr>
          <w:lang w:val="en-US"/>
        </w:rPr>
        <w:t xml:space="preserve"> R&amp;D</w:t>
      </w:r>
      <w:r w:rsidRPr="004358FC">
        <w:rPr>
          <w:lang w:val="en-US"/>
        </w:rPr>
        <w:t xml:space="preserve"> and</w:t>
      </w:r>
      <w:r w:rsidR="00071ED0">
        <w:rPr>
          <w:lang w:val="en-US"/>
        </w:rPr>
        <w:t xml:space="preserve"> for</w:t>
      </w:r>
      <w:r w:rsidRPr="004358FC">
        <w:rPr>
          <w:lang w:val="en-US"/>
        </w:rPr>
        <w:t xml:space="preserve"> traditional </w:t>
      </w:r>
      <w:r w:rsidR="00C3201A" w:rsidRPr="004358FC">
        <w:rPr>
          <w:lang w:val="en-US"/>
        </w:rPr>
        <w:t>R&amp;D</w:t>
      </w:r>
      <w:r w:rsidR="00F54551" w:rsidRPr="004358FC">
        <w:rPr>
          <w:lang w:val="en-US"/>
        </w:rPr>
        <w:t>.</w:t>
      </w:r>
    </w:p>
    <w:p w14:paraId="4183F8AA" w14:textId="77777777" w:rsidR="000E1D2C" w:rsidRPr="004358FC" w:rsidRDefault="00EF3BB6" w:rsidP="000E1D2C">
      <w:pPr>
        <w:pStyle w:val="heading1"/>
      </w:pPr>
      <w:r w:rsidRPr="004358FC">
        <w:lastRenderedPageBreak/>
        <w:t>Conceptual background and hypotheses</w:t>
      </w:r>
    </w:p>
    <w:p w14:paraId="008005A2" w14:textId="63AAE34D" w:rsidR="006821B2" w:rsidRPr="004358FC" w:rsidRDefault="00975305" w:rsidP="000E2AB1">
      <w:pPr>
        <w:pStyle w:val="Text10"/>
        <w:rPr>
          <w:lang w:val="en-US"/>
        </w:rPr>
      </w:pPr>
      <w:r w:rsidRPr="004358FC">
        <w:rPr>
          <w:lang w:val="en-US"/>
        </w:rPr>
        <w:t>Competition is the most powerful</w:t>
      </w:r>
      <w:r w:rsidR="006C15A9" w:rsidRPr="004358FC">
        <w:rPr>
          <w:lang w:val="en-US"/>
        </w:rPr>
        <w:t xml:space="preserve"> driving</w:t>
      </w:r>
      <w:r w:rsidRPr="004358FC">
        <w:rPr>
          <w:lang w:val="en-US"/>
        </w:rPr>
        <w:t xml:space="preserve"> force for economic behavior</w:t>
      </w:r>
      <w:r w:rsidR="00212683">
        <w:rPr>
          <w:lang w:val="en-US"/>
        </w:rPr>
        <w:t>,</w:t>
      </w:r>
      <w:r w:rsidRPr="004358FC">
        <w:rPr>
          <w:lang w:val="en-US"/>
        </w:rPr>
        <w:t xml:space="preserve"> and </w:t>
      </w:r>
      <w:proofErr w:type="gramStart"/>
      <w:r w:rsidRPr="004358FC">
        <w:rPr>
          <w:lang w:val="en-US"/>
        </w:rPr>
        <w:t>its effects ha</w:t>
      </w:r>
      <w:r w:rsidR="006C65A8" w:rsidRPr="004358FC">
        <w:rPr>
          <w:lang w:val="en-US"/>
        </w:rPr>
        <w:t>s</w:t>
      </w:r>
      <w:proofErr w:type="gramEnd"/>
      <w:r w:rsidRPr="004358FC">
        <w:rPr>
          <w:lang w:val="en-US"/>
        </w:rPr>
        <w:t xml:space="preserve"> been investigated in many e</w:t>
      </w:r>
      <w:r w:rsidR="00EB3C70" w:rsidRPr="004358FC">
        <w:rPr>
          <w:lang w:val="en-US"/>
        </w:rPr>
        <w:t>mpirical studies (see Cohen 2010</w:t>
      </w:r>
      <w:r w:rsidRPr="004358FC">
        <w:rPr>
          <w:lang w:val="en-US"/>
        </w:rPr>
        <w:t xml:space="preserve"> for an overview)</w:t>
      </w:r>
      <w:r w:rsidR="00E317B9" w:rsidRPr="004358FC">
        <w:rPr>
          <w:lang w:val="en-US"/>
        </w:rPr>
        <w:t xml:space="preserve">. </w:t>
      </w:r>
      <w:r w:rsidR="006821B2" w:rsidRPr="004358FC">
        <w:rPr>
          <w:lang w:val="en-US"/>
        </w:rPr>
        <w:t>In what follows we will argue that market characteristics</w:t>
      </w:r>
      <w:r w:rsidR="00212683">
        <w:rPr>
          <w:lang w:val="en-US"/>
        </w:rPr>
        <w:t xml:space="preserve"> --</w:t>
      </w:r>
      <w:r w:rsidR="006821B2" w:rsidRPr="004358FC">
        <w:rPr>
          <w:lang w:val="en-US"/>
        </w:rPr>
        <w:t xml:space="preserve"> </w:t>
      </w:r>
      <w:r w:rsidR="00212683">
        <w:rPr>
          <w:lang w:val="en-US"/>
        </w:rPr>
        <w:t>such as</w:t>
      </w:r>
      <w:r w:rsidR="006821B2" w:rsidRPr="004358FC">
        <w:rPr>
          <w:lang w:val="en-US"/>
        </w:rPr>
        <w:t xml:space="preserve"> quick product obsolescence, high technological uncertainty, and high levels of product substitutability</w:t>
      </w:r>
      <w:r w:rsidR="00212683">
        <w:rPr>
          <w:lang w:val="en-US"/>
        </w:rPr>
        <w:t xml:space="preserve"> --</w:t>
      </w:r>
      <w:r w:rsidR="006821B2" w:rsidRPr="004358FC">
        <w:rPr>
          <w:lang w:val="en-US"/>
        </w:rPr>
        <w:t xml:space="preserve"> drive firms to diversify into green technological markets, which not only provide new technological opportunities, but also</w:t>
      </w:r>
      <w:r w:rsidR="00212683">
        <w:rPr>
          <w:lang w:val="en-US"/>
        </w:rPr>
        <w:t xml:space="preserve"> provide</w:t>
      </w:r>
      <w:r w:rsidR="006821B2" w:rsidRPr="004358FC">
        <w:rPr>
          <w:lang w:val="en-US"/>
        </w:rPr>
        <w:t xml:space="preserve"> good </w:t>
      </w:r>
      <w:proofErr w:type="spellStart"/>
      <w:r w:rsidR="006821B2" w:rsidRPr="004358FC">
        <w:rPr>
          <w:lang w:val="en-US"/>
        </w:rPr>
        <w:t>appropriability</w:t>
      </w:r>
      <w:proofErr w:type="spellEnd"/>
      <w:r w:rsidR="006821B2" w:rsidRPr="004358FC">
        <w:rPr>
          <w:lang w:val="en-US"/>
        </w:rPr>
        <w:t xml:space="preserve"> conditions. However, before we </w:t>
      </w:r>
      <w:r w:rsidR="00212683">
        <w:rPr>
          <w:lang w:val="en-US"/>
        </w:rPr>
        <w:t>examine</w:t>
      </w:r>
      <w:r w:rsidR="006821B2" w:rsidRPr="004358FC">
        <w:rPr>
          <w:lang w:val="en-US"/>
        </w:rPr>
        <w:t xml:space="preserve"> the effects of market competition on technological diversification into green technologies, we briefly discuss the measurement of competition and how </w:t>
      </w:r>
      <w:r w:rsidR="00212683">
        <w:rPr>
          <w:lang w:val="en-US"/>
        </w:rPr>
        <w:t>it</w:t>
      </w:r>
      <w:r w:rsidR="006821B2" w:rsidRPr="004358FC">
        <w:rPr>
          <w:lang w:val="en-US"/>
        </w:rPr>
        <w:t xml:space="preserve"> affect</w:t>
      </w:r>
      <w:r w:rsidR="00212683">
        <w:rPr>
          <w:lang w:val="en-US"/>
        </w:rPr>
        <w:t>s</w:t>
      </w:r>
      <w:r w:rsidR="006821B2" w:rsidRPr="004358FC">
        <w:rPr>
          <w:lang w:val="en-US"/>
        </w:rPr>
        <w:t xml:space="preserve"> technological activities.  </w:t>
      </w:r>
    </w:p>
    <w:p w14:paraId="193217AC" w14:textId="77777777" w:rsidR="006821B2" w:rsidRPr="004358FC" w:rsidRDefault="006821B2" w:rsidP="000E2AB1">
      <w:pPr>
        <w:pStyle w:val="Text10"/>
        <w:rPr>
          <w:lang w:val="en-US"/>
        </w:rPr>
      </w:pPr>
    </w:p>
    <w:p w14:paraId="31C2E42C" w14:textId="0F5DED71" w:rsidR="006821B2" w:rsidRPr="004358FC" w:rsidRDefault="006821B2" w:rsidP="000E2AB1">
      <w:pPr>
        <w:pStyle w:val="Text10"/>
        <w:rPr>
          <w:i/>
          <w:lang w:val="en-US"/>
        </w:rPr>
      </w:pPr>
      <w:r w:rsidRPr="004358FC">
        <w:rPr>
          <w:i/>
          <w:lang w:val="en-US"/>
        </w:rPr>
        <w:t>Measuring Competition</w:t>
      </w:r>
    </w:p>
    <w:p w14:paraId="4A3C594A" w14:textId="727C1DAB" w:rsidR="0099388A" w:rsidRPr="004358FC" w:rsidRDefault="00E317B9" w:rsidP="000E2AB1">
      <w:pPr>
        <w:pStyle w:val="Text10"/>
        <w:rPr>
          <w:lang w:val="en-US"/>
        </w:rPr>
      </w:pPr>
      <w:r w:rsidRPr="004358FC">
        <w:rPr>
          <w:lang w:val="en-US"/>
        </w:rPr>
        <w:t>Earlier</w:t>
      </w:r>
      <w:r w:rsidR="00975305" w:rsidRPr="004358FC">
        <w:rPr>
          <w:lang w:val="en-US"/>
        </w:rPr>
        <w:t xml:space="preserve"> studies </w:t>
      </w:r>
      <w:r w:rsidRPr="004358FC">
        <w:rPr>
          <w:lang w:val="en-US"/>
        </w:rPr>
        <w:t>quite often</w:t>
      </w:r>
      <w:r w:rsidR="00975305" w:rsidRPr="004358FC">
        <w:rPr>
          <w:lang w:val="en-US"/>
        </w:rPr>
        <w:t xml:space="preserve"> use C4 or C5 measures (</w:t>
      </w:r>
      <w:r w:rsidR="00604666" w:rsidRPr="004358FC">
        <w:rPr>
          <w:lang w:val="en-US"/>
        </w:rPr>
        <w:t xml:space="preserve">e.g. </w:t>
      </w:r>
      <w:proofErr w:type="spellStart"/>
      <w:r w:rsidR="003E0B25" w:rsidRPr="004358FC">
        <w:rPr>
          <w:lang w:val="en-US"/>
        </w:rPr>
        <w:t>Vossen</w:t>
      </w:r>
      <w:proofErr w:type="spellEnd"/>
      <w:r w:rsidR="003E0B25" w:rsidRPr="004358FC">
        <w:rPr>
          <w:lang w:val="en-US"/>
        </w:rPr>
        <w:t xml:space="preserve"> 1999, </w:t>
      </w:r>
      <w:proofErr w:type="spellStart"/>
      <w:r w:rsidR="00604666" w:rsidRPr="004358FC">
        <w:rPr>
          <w:lang w:val="en-US"/>
        </w:rPr>
        <w:t>Malerba</w:t>
      </w:r>
      <w:proofErr w:type="spellEnd"/>
      <w:r w:rsidR="00604666" w:rsidRPr="004358FC">
        <w:rPr>
          <w:lang w:val="en-US"/>
        </w:rPr>
        <w:t xml:space="preserve"> and </w:t>
      </w:r>
      <w:proofErr w:type="spellStart"/>
      <w:r w:rsidR="00604666" w:rsidRPr="004358FC">
        <w:rPr>
          <w:lang w:val="en-US"/>
        </w:rPr>
        <w:t>Orsenigo</w:t>
      </w:r>
      <w:proofErr w:type="spellEnd"/>
      <w:r w:rsidR="00604666" w:rsidRPr="004358FC">
        <w:rPr>
          <w:lang w:val="en-US"/>
        </w:rPr>
        <w:t xml:space="preserve"> 199</w:t>
      </w:r>
      <w:r w:rsidR="00F7323D" w:rsidRPr="004358FC">
        <w:rPr>
          <w:lang w:val="en-US"/>
        </w:rPr>
        <w:t>6</w:t>
      </w:r>
      <w:r w:rsidR="00975305" w:rsidRPr="004358FC">
        <w:rPr>
          <w:lang w:val="en-US"/>
        </w:rPr>
        <w:t xml:space="preserve">). However, the use of summary measures has many drawbacks </w:t>
      </w:r>
      <w:r w:rsidR="00597C2A" w:rsidRPr="004358FC">
        <w:rPr>
          <w:lang w:val="en-US"/>
        </w:rPr>
        <w:t xml:space="preserve">(see </w:t>
      </w:r>
      <w:proofErr w:type="spellStart"/>
      <w:r w:rsidR="00597C2A" w:rsidRPr="004358FC">
        <w:rPr>
          <w:lang w:val="en-US"/>
        </w:rPr>
        <w:t>Tirole</w:t>
      </w:r>
      <w:proofErr w:type="spellEnd"/>
      <w:r w:rsidR="00597C2A" w:rsidRPr="004358FC">
        <w:rPr>
          <w:lang w:val="en-US"/>
        </w:rPr>
        <w:t xml:space="preserve"> 1988, Boone 2000, </w:t>
      </w:r>
      <w:proofErr w:type="spellStart"/>
      <w:r w:rsidR="00597C2A" w:rsidRPr="004358FC">
        <w:rPr>
          <w:lang w:val="en-US"/>
        </w:rPr>
        <w:t>Beneito</w:t>
      </w:r>
      <w:proofErr w:type="spellEnd"/>
      <w:r w:rsidR="00597C2A" w:rsidRPr="004358FC">
        <w:rPr>
          <w:lang w:val="en-US"/>
        </w:rPr>
        <w:t xml:space="preserve"> et al. 2015)</w:t>
      </w:r>
      <w:r w:rsidR="00975305" w:rsidRPr="004358FC">
        <w:rPr>
          <w:lang w:val="en-US"/>
        </w:rPr>
        <w:t xml:space="preserve">. </w:t>
      </w:r>
      <w:proofErr w:type="spellStart"/>
      <w:r w:rsidR="001E0C1C" w:rsidRPr="004358FC">
        <w:rPr>
          <w:lang w:val="en-US"/>
        </w:rPr>
        <w:t>Dasgupta</w:t>
      </w:r>
      <w:proofErr w:type="spellEnd"/>
      <w:r w:rsidR="001E0C1C" w:rsidRPr="004358FC">
        <w:rPr>
          <w:lang w:val="en-US"/>
        </w:rPr>
        <w:t xml:space="preserve"> and </w:t>
      </w:r>
      <w:proofErr w:type="spellStart"/>
      <w:r w:rsidR="001E0C1C" w:rsidRPr="004358FC">
        <w:rPr>
          <w:lang w:val="en-US"/>
        </w:rPr>
        <w:t>Stiglitz</w:t>
      </w:r>
      <w:proofErr w:type="spellEnd"/>
      <w:r w:rsidR="001E0C1C" w:rsidRPr="004358FC">
        <w:rPr>
          <w:lang w:val="en-US"/>
        </w:rPr>
        <w:t xml:space="preserve"> (1980) have showed already that high degrees of concentration are not sufficient evidence of the lack of competition. </w:t>
      </w:r>
      <w:r w:rsidR="00975305" w:rsidRPr="004358FC">
        <w:rPr>
          <w:lang w:val="en-US"/>
        </w:rPr>
        <w:t xml:space="preserve">Latter studies applied </w:t>
      </w:r>
      <w:r w:rsidR="00D32EA0" w:rsidRPr="004358FC">
        <w:rPr>
          <w:lang w:val="en-US"/>
        </w:rPr>
        <w:t>finer</w:t>
      </w:r>
      <w:r w:rsidR="00212683">
        <w:rPr>
          <w:lang w:val="en-US"/>
        </w:rPr>
        <w:t>-</w:t>
      </w:r>
      <w:r w:rsidR="00975305" w:rsidRPr="004358FC">
        <w:rPr>
          <w:lang w:val="en-US"/>
        </w:rPr>
        <w:t>grained measures,</w:t>
      </w:r>
      <w:r w:rsidR="00212683">
        <w:rPr>
          <w:lang w:val="en-US"/>
        </w:rPr>
        <w:t xml:space="preserve"> which</w:t>
      </w:r>
      <w:r w:rsidR="00975305" w:rsidRPr="004358FC">
        <w:rPr>
          <w:lang w:val="en-US"/>
        </w:rPr>
        <w:t xml:space="preserve"> mirror different </w:t>
      </w:r>
      <w:r w:rsidR="00382656" w:rsidRPr="004358FC">
        <w:rPr>
          <w:lang w:val="en-US"/>
        </w:rPr>
        <w:t xml:space="preserve">facets </w:t>
      </w:r>
      <w:r w:rsidR="00975305" w:rsidRPr="004358FC">
        <w:rPr>
          <w:lang w:val="en-US"/>
        </w:rPr>
        <w:t>of competition</w:t>
      </w:r>
      <w:r w:rsidR="008C366D" w:rsidRPr="004358FC">
        <w:rPr>
          <w:lang w:val="en-US"/>
        </w:rPr>
        <w:t>,</w:t>
      </w:r>
      <w:r w:rsidR="003F0F72" w:rsidRPr="004358FC">
        <w:rPr>
          <w:lang w:val="en-US"/>
        </w:rPr>
        <w:t xml:space="preserve"> </w:t>
      </w:r>
      <w:r w:rsidR="00212683">
        <w:rPr>
          <w:lang w:val="en-US"/>
        </w:rPr>
        <w:t>such as:</w:t>
      </w:r>
      <w:r w:rsidR="003F0F72" w:rsidRPr="004358FC">
        <w:rPr>
          <w:lang w:val="en-US"/>
        </w:rPr>
        <w:t xml:space="preserve"> product obsolescence, technological uncertainty, barriers to entry, substitutability of products,</w:t>
      </w:r>
      <w:r w:rsidR="00E2216B" w:rsidRPr="004358FC">
        <w:rPr>
          <w:lang w:val="en-US"/>
        </w:rPr>
        <w:t xml:space="preserve"> or profitabil</w:t>
      </w:r>
      <w:r w:rsidR="00B3289D" w:rsidRPr="004358FC">
        <w:rPr>
          <w:lang w:val="en-US"/>
        </w:rPr>
        <w:t>ity measures (</w:t>
      </w:r>
      <w:r w:rsidR="00212683">
        <w:rPr>
          <w:lang w:val="en-US"/>
        </w:rPr>
        <w:t xml:space="preserve">see </w:t>
      </w:r>
      <w:r w:rsidR="00B3289D" w:rsidRPr="004358FC">
        <w:rPr>
          <w:lang w:val="en-US"/>
        </w:rPr>
        <w:t>Baldwin and Scott</w:t>
      </w:r>
      <w:r w:rsidR="00E2216B" w:rsidRPr="004358FC">
        <w:rPr>
          <w:lang w:val="en-US"/>
        </w:rPr>
        <w:t xml:space="preserve"> </w:t>
      </w:r>
      <w:r w:rsidR="00B3289D" w:rsidRPr="004358FC">
        <w:rPr>
          <w:lang w:val="en-US"/>
        </w:rPr>
        <w:t>2013,</w:t>
      </w:r>
      <w:r w:rsidR="00CA2D49" w:rsidRPr="004358FC">
        <w:rPr>
          <w:lang w:val="en-US"/>
        </w:rPr>
        <w:t xml:space="preserve"> Boone 2001, 2008</w:t>
      </w:r>
      <w:r w:rsidR="00212683">
        <w:rPr>
          <w:lang w:val="en-US"/>
        </w:rPr>
        <w:t>,</w:t>
      </w:r>
      <w:r w:rsidR="00CA2D49" w:rsidRPr="004358FC">
        <w:rPr>
          <w:lang w:val="en-US"/>
        </w:rPr>
        <w:t xml:space="preserve"> for critical </w:t>
      </w:r>
      <w:r w:rsidR="00212683">
        <w:rPr>
          <w:lang w:val="en-US"/>
        </w:rPr>
        <w:t>vi</w:t>
      </w:r>
      <w:r w:rsidR="00CA2D49" w:rsidRPr="004358FC">
        <w:rPr>
          <w:lang w:val="en-US"/>
        </w:rPr>
        <w:t>ew</w:t>
      </w:r>
      <w:r w:rsidR="00212683">
        <w:rPr>
          <w:lang w:val="en-US"/>
        </w:rPr>
        <w:t>s</w:t>
      </w:r>
      <w:r w:rsidR="00CA2D49" w:rsidRPr="004358FC">
        <w:rPr>
          <w:lang w:val="en-US"/>
        </w:rPr>
        <w:t xml:space="preserve"> and empirical suggestions for measurement</w:t>
      </w:r>
      <w:r w:rsidR="00E2216B" w:rsidRPr="004358FC">
        <w:rPr>
          <w:lang w:val="en-US"/>
        </w:rPr>
        <w:t>)</w:t>
      </w:r>
      <w:r w:rsidR="008C366D" w:rsidRPr="004358FC">
        <w:rPr>
          <w:lang w:val="en-US"/>
        </w:rPr>
        <w:t>. This</w:t>
      </w:r>
      <w:r w:rsidR="00975305" w:rsidRPr="004358FC">
        <w:rPr>
          <w:lang w:val="en-US"/>
        </w:rPr>
        <w:t xml:space="preserve"> </w:t>
      </w:r>
      <w:r w:rsidR="008C366D" w:rsidRPr="004358FC">
        <w:rPr>
          <w:lang w:val="en-US"/>
        </w:rPr>
        <w:t xml:space="preserve">corresponds </w:t>
      </w:r>
      <w:r w:rsidR="00975305" w:rsidRPr="004358FC">
        <w:rPr>
          <w:lang w:val="en-US"/>
        </w:rPr>
        <w:t xml:space="preserve">with </w:t>
      </w:r>
      <w:proofErr w:type="spellStart"/>
      <w:r w:rsidR="00975305" w:rsidRPr="004358FC">
        <w:rPr>
          <w:lang w:val="en-US"/>
        </w:rPr>
        <w:t>Vives’s</w:t>
      </w:r>
      <w:proofErr w:type="spellEnd"/>
      <w:r w:rsidR="00975305" w:rsidRPr="004358FC">
        <w:rPr>
          <w:lang w:val="en-US"/>
        </w:rPr>
        <w:t xml:space="preserve"> (2008) notion that market power is a slippery concept that cannot be measured directly.</w:t>
      </w:r>
      <w:r w:rsidR="0086249F" w:rsidRPr="004358FC">
        <w:rPr>
          <w:lang w:val="en-US"/>
        </w:rPr>
        <w:t xml:space="preserve"> </w:t>
      </w:r>
      <w:r w:rsidR="00991FCA" w:rsidRPr="004358FC">
        <w:rPr>
          <w:lang w:val="en-US"/>
        </w:rPr>
        <w:t xml:space="preserve">Omitting information </w:t>
      </w:r>
      <w:r w:rsidR="00212683">
        <w:rPr>
          <w:lang w:val="en-US"/>
        </w:rPr>
        <w:t>about</w:t>
      </w:r>
      <w:r w:rsidR="00991FCA" w:rsidRPr="004358FC">
        <w:rPr>
          <w:lang w:val="en-US"/>
        </w:rPr>
        <w:t xml:space="preserve"> the different facets of competition might lead to erroneous results and conclusion</w:t>
      </w:r>
      <w:r w:rsidR="00212683">
        <w:rPr>
          <w:lang w:val="en-US"/>
        </w:rPr>
        <w:t>s,</w:t>
      </w:r>
      <w:r w:rsidR="00C0497C" w:rsidRPr="004358FC">
        <w:rPr>
          <w:lang w:val="en-US"/>
        </w:rPr>
        <w:t xml:space="preserve"> and d</w:t>
      </w:r>
      <w:r w:rsidR="00991FCA" w:rsidRPr="004358FC">
        <w:rPr>
          <w:lang w:val="en-US"/>
        </w:rPr>
        <w:t xml:space="preserve">ifferent measures or measurement methods </w:t>
      </w:r>
      <w:r w:rsidR="00336C09" w:rsidRPr="004358FC">
        <w:rPr>
          <w:lang w:val="en-US"/>
        </w:rPr>
        <w:t>might</w:t>
      </w:r>
      <w:r w:rsidRPr="004358FC">
        <w:rPr>
          <w:lang w:val="en-US"/>
        </w:rPr>
        <w:t xml:space="preserve"> </w:t>
      </w:r>
      <w:r w:rsidR="00991FCA" w:rsidRPr="004358FC">
        <w:rPr>
          <w:lang w:val="en-US"/>
        </w:rPr>
        <w:t>be responsible for the variety of empirical results</w:t>
      </w:r>
      <w:r w:rsidR="00212683">
        <w:rPr>
          <w:lang w:val="en-US"/>
        </w:rPr>
        <w:t xml:space="preserve"> that</w:t>
      </w:r>
      <w:r w:rsidR="00991FCA" w:rsidRPr="004358FC">
        <w:rPr>
          <w:lang w:val="en-US"/>
        </w:rPr>
        <w:t xml:space="preserve"> </w:t>
      </w:r>
      <w:r w:rsidR="00991FCA" w:rsidRPr="004358FC">
        <w:rPr>
          <w:lang w:val="en-US"/>
        </w:rPr>
        <w:lastRenderedPageBreak/>
        <w:t xml:space="preserve">we </w:t>
      </w:r>
      <w:r w:rsidRPr="004358FC">
        <w:rPr>
          <w:lang w:val="en-US"/>
        </w:rPr>
        <w:t xml:space="preserve">observe in the literature about </w:t>
      </w:r>
      <w:r w:rsidR="00991FCA" w:rsidRPr="004358FC">
        <w:rPr>
          <w:lang w:val="en-US"/>
        </w:rPr>
        <w:t>the relationship between competition and innovation (technological development).</w:t>
      </w:r>
      <w:r w:rsidR="00911C55" w:rsidRPr="004358FC">
        <w:rPr>
          <w:rStyle w:val="Funotenzeichen"/>
          <w:lang w:val="en-US"/>
        </w:rPr>
        <w:footnoteReference w:id="3"/>
      </w:r>
    </w:p>
    <w:p w14:paraId="2406E87A" w14:textId="1E8B0F07" w:rsidR="0010541A" w:rsidRPr="004358FC" w:rsidRDefault="00BE5026" w:rsidP="003F31C6">
      <w:pPr>
        <w:pStyle w:val="Text2"/>
        <w:rPr>
          <w:lang w:val="en-US"/>
        </w:rPr>
      </w:pPr>
      <w:r w:rsidRPr="004358FC">
        <w:rPr>
          <w:lang w:val="en-US"/>
        </w:rPr>
        <w:t>R</w:t>
      </w:r>
      <w:r w:rsidR="00B224B3" w:rsidRPr="004358FC">
        <w:rPr>
          <w:lang w:val="en-US"/>
        </w:rPr>
        <w:t>ecent studies thus mostly use more differentiated measures of competition</w:t>
      </w:r>
      <w:r w:rsidR="00F67FD7">
        <w:rPr>
          <w:lang w:val="en-US"/>
        </w:rPr>
        <w:t>:</w:t>
      </w:r>
      <w:r w:rsidRPr="004358FC">
        <w:rPr>
          <w:lang w:val="en-US"/>
        </w:rPr>
        <w:t xml:space="preserve"> </w:t>
      </w:r>
      <w:r w:rsidR="0010541A" w:rsidRPr="004358FC">
        <w:rPr>
          <w:lang w:val="en-US"/>
        </w:rPr>
        <w:t>Tang (2006) empirically explores four types of competition: (1) easy substitution of products; (2) constant arrival of competing products; (3) quick obsolescence of products</w:t>
      </w:r>
      <w:proofErr w:type="gramStart"/>
      <w:r w:rsidR="0010541A" w:rsidRPr="004358FC">
        <w:rPr>
          <w:lang w:val="en-US"/>
        </w:rPr>
        <w:t>;</w:t>
      </w:r>
      <w:proofErr w:type="gramEnd"/>
      <w:r w:rsidR="0010541A" w:rsidRPr="004358FC">
        <w:rPr>
          <w:lang w:val="en-US"/>
        </w:rPr>
        <w:t xml:space="preserve"> (4) rapid change of production technologies. </w:t>
      </w:r>
      <w:r w:rsidR="00A25BA7" w:rsidRPr="004358FC">
        <w:rPr>
          <w:lang w:val="en-US"/>
        </w:rPr>
        <w:t>Based on survey data of Canadian firms, he finds that easy substitution of products negati</w:t>
      </w:r>
      <w:r w:rsidR="00FB3909" w:rsidRPr="004358FC">
        <w:rPr>
          <w:lang w:val="en-US"/>
        </w:rPr>
        <w:t xml:space="preserve">vely affects product innovation. This finding </w:t>
      </w:r>
      <w:r w:rsidR="00A25BA7" w:rsidRPr="004358FC">
        <w:rPr>
          <w:lang w:val="en-US"/>
        </w:rPr>
        <w:t xml:space="preserve">is motivated by the fact that increased substitutability increases uncertainty about the future profits of a product innovation, which leads to low levels of expected returns. </w:t>
      </w:r>
      <w:r w:rsidR="000133FC" w:rsidRPr="004358FC">
        <w:rPr>
          <w:lang w:val="en-US"/>
        </w:rPr>
        <w:t xml:space="preserve">A constant arrival of competing products, which is </w:t>
      </w:r>
      <w:r w:rsidR="00AC1FB1" w:rsidRPr="004358FC">
        <w:rPr>
          <w:lang w:val="en-US"/>
        </w:rPr>
        <w:t xml:space="preserve">seen as a </w:t>
      </w:r>
      <w:r w:rsidR="000133FC" w:rsidRPr="004358FC">
        <w:rPr>
          <w:lang w:val="en-US"/>
        </w:rPr>
        <w:t xml:space="preserve">proxy for </w:t>
      </w:r>
      <w:r w:rsidR="00AC1FB1" w:rsidRPr="004358FC">
        <w:rPr>
          <w:lang w:val="en-US"/>
        </w:rPr>
        <w:t xml:space="preserve">product market competition, is positively correlated with product innovation. Quick obsolescence of products </w:t>
      </w:r>
      <w:r w:rsidR="00E64C6D" w:rsidRPr="004358FC">
        <w:rPr>
          <w:lang w:val="en-US"/>
        </w:rPr>
        <w:t xml:space="preserve">is </w:t>
      </w:r>
      <w:r w:rsidR="00AC1FB1" w:rsidRPr="004358FC">
        <w:rPr>
          <w:lang w:val="en-US"/>
        </w:rPr>
        <w:t xml:space="preserve">also </w:t>
      </w:r>
      <w:r w:rsidR="00E64C6D" w:rsidRPr="004358FC">
        <w:rPr>
          <w:lang w:val="en-US"/>
        </w:rPr>
        <w:t xml:space="preserve">positively related with </w:t>
      </w:r>
      <w:r w:rsidR="00AC1FB1" w:rsidRPr="004358FC">
        <w:rPr>
          <w:lang w:val="en-US"/>
        </w:rPr>
        <w:t>product innovation, which is due to the fact that a successful firm has to develop new products to replace</w:t>
      </w:r>
      <w:r w:rsidR="00083D07" w:rsidRPr="004358FC">
        <w:rPr>
          <w:lang w:val="en-US"/>
        </w:rPr>
        <w:t xml:space="preserve"> products that became obsolete. Finally, a positive correlation is also observed for rapid change of products. </w:t>
      </w:r>
    </w:p>
    <w:p w14:paraId="35617C2B" w14:textId="2A4E2CCD" w:rsidR="00A96DB1" w:rsidRPr="00F42F94" w:rsidRDefault="00910286" w:rsidP="00A96DB1">
      <w:pPr>
        <w:pStyle w:val="Text2"/>
        <w:rPr>
          <w:lang w:val="en-US"/>
        </w:rPr>
      </w:pPr>
      <w:proofErr w:type="spellStart"/>
      <w:r w:rsidRPr="00F42F94">
        <w:rPr>
          <w:lang w:val="en-US"/>
        </w:rPr>
        <w:t>Vives</w:t>
      </w:r>
      <w:proofErr w:type="spellEnd"/>
      <w:r w:rsidRPr="00F42F94">
        <w:rPr>
          <w:lang w:val="en-US"/>
        </w:rPr>
        <w:t xml:space="preserve"> (2008) analyzes the relationship between competitive pressure and a firm’s innovation incentives based on a theoretical framework</w:t>
      </w:r>
      <w:r w:rsidR="00F748EE" w:rsidRPr="00F42F94">
        <w:rPr>
          <w:lang w:val="en-US"/>
        </w:rPr>
        <w:t xml:space="preserve">. </w:t>
      </w:r>
      <w:r w:rsidR="008330BA" w:rsidRPr="00F42F94">
        <w:rPr>
          <w:lang w:val="en-US"/>
        </w:rPr>
        <w:t xml:space="preserve">The incentives for product innovation are </w:t>
      </w:r>
      <w:r w:rsidR="00C35425" w:rsidRPr="00F42F94">
        <w:rPr>
          <w:lang w:val="en-US"/>
        </w:rPr>
        <w:t>analyzed</w:t>
      </w:r>
      <w:r w:rsidR="008330BA" w:rsidRPr="00F42F94">
        <w:rPr>
          <w:lang w:val="en-US"/>
        </w:rPr>
        <w:t xml:space="preserve"> in a setting of free entry</w:t>
      </w:r>
      <w:r w:rsidR="00F67FD7" w:rsidRPr="00F42F94">
        <w:rPr>
          <w:lang w:val="en-US"/>
        </w:rPr>
        <w:t>,</w:t>
      </w:r>
      <w:r w:rsidR="002348AA" w:rsidRPr="00F42F94">
        <w:rPr>
          <w:rStyle w:val="Funotenzeichen"/>
          <w:lang w:val="en-US"/>
        </w:rPr>
        <w:footnoteReference w:id="4"/>
      </w:r>
      <w:r w:rsidR="008330BA" w:rsidRPr="00F42F94">
        <w:rPr>
          <w:lang w:val="en-US"/>
        </w:rPr>
        <w:t xml:space="preserve"> in which </w:t>
      </w:r>
      <w:r w:rsidRPr="00F42F94">
        <w:rPr>
          <w:lang w:val="en-US"/>
        </w:rPr>
        <w:t>three measures of competitive pressure</w:t>
      </w:r>
      <w:r w:rsidR="008330BA" w:rsidRPr="00F42F94">
        <w:rPr>
          <w:lang w:val="en-US"/>
        </w:rPr>
        <w:t xml:space="preserve"> are considered</w:t>
      </w:r>
      <w:r w:rsidRPr="00F42F94">
        <w:rPr>
          <w:lang w:val="en-US"/>
        </w:rPr>
        <w:t>: (1) degree of product substitutability; (2) size of the market;</w:t>
      </w:r>
      <w:r w:rsidR="00F67FD7" w:rsidRPr="00F42F94">
        <w:rPr>
          <w:lang w:val="en-US"/>
        </w:rPr>
        <w:t xml:space="preserve"> and</w:t>
      </w:r>
      <w:r w:rsidRPr="00F42F94">
        <w:rPr>
          <w:lang w:val="en-US"/>
        </w:rPr>
        <w:t xml:space="preserve"> (3) ease of entry. </w:t>
      </w:r>
      <w:r w:rsidR="00810CB6" w:rsidRPr="00F42F94">
        <w:rPr>
          <w:lang w:val="en-US"/>
        </w:rPr>
        <w:t xml:space="preserve">All three measures </w:t>
      </w:r>
      <w:r w:rsidR="00803A38" w:rsidRPr="00F42F94">
        <w:rPr>
          <w:lang w:val="en-US"/>
        </w:rPr>
        <w:t xml:space="preserve">have </w:t>
      </w:r>
      <w:r w:rsidR="002547FD" w:rsidRPr="00F42F94">
        <w:rPr>
          <w:lang w:val="en-US"/>
        </w:rPr>
        <w:t>countervailing</w:t>
      </w:r>
      <w:r w:rsidR="00803A38" w:rsidRPr="00F42F94">
        <w:rPr>
          <w:lang w:val="en-US"/>
        </w:rPr>
        <w:t xml:space="preserve"> effects on the firms’ incentives to invest in product innovation</w:t>
      </w:r>
      <w:r w:rsidR="002547FD" w:rsidRPr="00F42F94">
        <w:rPr>
          <w:lang w:val="en-US"/>
        </w:rPr>
        <w:t xml:space="preserve">. </w:t>
      </w:r>
      <w:r w:rsidR="00D82D72" w:rsidRPr="00F42F94">
        <w:rPr>
          <w:lang w:val="en-US"/>
        </w:rPr>
        <w:t xml:space="preserve">On the one hand, they directly or indirectly affect the firms’ incentives to invest in product innovation by negatively affecting firm profits, this in turn decreases the willingness to invest in the development of new products. On the other hand, these changes in competition </w:t>
      </w:r>
      <w:r w:rsidR="00D82D72" w:rsidRPr="00F42F94">
        <w:rPr>
          <w:lang w:val="en-US"/>
        </w:rPr>
        <w:lastRenderedPageBreak/>
        <w:t xml:space="preserve">might increase profits, since they increase the incentives for cost reduction expenditures, this in turn lowers unit costs and this allows for a lower price and a correspondingly higher output. By solving the theoretical model, </w:t>
      </w:r>
      <w:proofErr w:type="spellStart"/>
      <w:r w:rsidR="00D82D72" w:rsidRPr="00F42F94">
        <w:rPr>
          <w:lang w:val="en-US"/>
        </w:rPr>
        <w:t>Vives</w:t>
      </w:r>
      <w:proofErr w:type="spellEnd"/>
      <w:r w:rsidR="00D82D72" w:rsidRPr="00F42F94">
        <w:rPr>
          <w:lang w:val="en-US"/>
        </w:rPr>
        <w:t xml:space="preserve"> (2008) concludes that the degree of product substitutability negatively affects product innovation, while the ease of entry stimulates product innovation</w:t>
      </w:r>
      <w:proofErr w:type="gramStart"/>
      <w:r w:rsidR="00D82D72" w:rsidRPr="00F42F94">
        <w:rPr>
          <w:lang w:val="en-US"/>
        </w:rPr>
        <w:t>;</w:t>
      </w:r>
      <w:proofErr w:type="gramEnd"/>
      <w:r w:rsidR="00D82D72" w:rsidRPr="00F42F94">
        <w:rPr>
          <w:lang w:val="en-US"/>
        </w:rPr>
        <w:t xml:space="preserve"> no clear predictions can be made for the size of the market.</w:t>
      </w:r>
      <w:r w:rsidR="002547FD" w:rsidRPr="00F42F94">
        <w:rPr>
          <w:lang w:val="en-US"/>
        </w:rPr>
        <w:t xml:space="preserve"> </w:t>
      </w:r>
      <w:r w:rsidR="00FB3909" w:rsidRPr="00F42F94">
        <w:rPr>
          <w:lang w:val="en-US"/>
        </w:rPr>
        <w:t xml:space="preserve">By solving the theoretical model, </w:t>
      </w:r>
      <w:proofErr w:type="spellStart"/>
      <w:r w:rsidR="003F31C6" w:rsidRPr="00F42F94">
        <w:rPr>
          <w:lang w:val="en-US"/>
        </w:rPr>
        <w:t>Vives</w:t>
      </w:r>
      <w:proofErr w:type="spellEnd"/>
      <w:r w:rsidR="003F31C6" w:rsidRPr="00F42F94">
        <w:rPr>
          <w:lang w:val="en-US"/>
        </w:rPr>
        <w:t xml:space="preserve"> (2008) </w:t>
      </w:r>
      <w:r w:rsidR="0021535E" w:rsidRPr="00F42F94">
        <w:rPr>
          <w:lang w:val="en-US"/>
        </w:rPr>
        <w:t>concludes that</w:t>
      </w:r>
      <w:r w:rsidR="00FB3909" w:rsidRPr="00F42F94">
        <w:rPr>
          <w:lang w:val="en-US"/>
        </w:rPr>
        <w:t xml:space="preserve"> </w:t>
      </w:r>
      <w:r w:rsidR="003F31C6" w:rsidRPr="00F42F94">
        <w:rPr>
          <w:lang w:val="en-US"/>
        </w:rPr>
        <w:t>the degree of product substitutability negatively affect</w:t>
      </w:r>
      <w:r w:rsidR="00587423" w:rsidRPr="00F42F94">
        <w:rPr>
          <w:lang w:val="en-US"/>
        </w:rPr>
        <w:t>s</w:t>
      </w:r>
      <w:r w:rsidR="003F31C6" w:rsidRPr="00F42F94">
        <w:rPr>
          <w:lang w:val="en-US"/>
        </w:rPr>
        <w:t xml:space="preserve"> product innovation, while the ease of entry stimulate</w:t>
      </w:r>
      <w:r w:rsidR="00587423" w:rsidRPr="00F42F94">
        <w:rPr>
          <w:lang w:val="en-US"/>
        </w:rPr>
        <w:t>s</w:t>
      </w:r>
      <w:r w:rsidR="003F31C6" w:rsidRPr="00F42F94">
        <w:rPr>
          <w:lang w:val="en-US"/>
        </w:rPr>
        <w:t xml:space="preserve"> product innovation</w:t>
      </w:r>
      <w:proofErr w:type="gramStart"/>
      <w:r w:rsidR="003F31C6" w:rsidRPr="00F42F94">
        <w:rPr>
          <w:lang w:val="en-US"/>
        </w:rPr>
        <w:t>;</w:t>
      </w:r>
      <w:proofErr w:type="gramEnd"/>
      <w:r w:rsidR="003F31C6" w:rsidRPr="00F42F94">
        <w:rPr>
          <w:lang w:val="en-US"/>
        </w:rPr>
        <w:t xml:space="preserve"> no clear predictions can be made for the size of the market.</w:t>
      </w:r>
      <w:r w:rsidR="00905B31" w:rsidRPr="00F42F94">
        <w:rPr>
          <w:lang w:val="en-US"/>
        </w:rPr>
        <w:t xml:space="preserve"> </w:t>
      </w:r>
    </w:p>
    <w:p w14:paraId="62A9D419" w14:textId="14F4EB0E" w:rsidR="008330BA" w:rsidRPr="004358FC" w:rsidRDefault="00905B31" w:rsidP="00A96DB1">
      <w:pPr>
        <w:pStyle w:val="Text2"/>
        <w:rPr>
          <w:lang w:val="en-US"/>
        </w:rPr>
      </w:pPr>
      <w:r w:rsidRPr="00F42F94">
        <w:rPr>
          <w:lang w:val="en-US"/>
        </w:rPr>
        <w:t xml:space="preserve">Basically, these predictions are in line with the </w:t>
      </w:r>
      <w:r w:rsidR="00926D4F" w:rsidRPr="00F42F94">
        <w:rPr>
          <w:lang w:val="en-US"/>
        </w:rPr>
        <w:t xml:space="preserve">empirical </w:t>
      </w:r>
      <w:r w:rsidRPr="00F42F94">
        <w:rPr>
          <w:lang w:val="en-US"/>
        </w:rPr>
        <w:t xml:space="preserve">findings by Tang (2006), as </w:t>
      </w:r>
      <w:r w:rsidR="00C84E72" w:rsidRPr="00F42F94">
        <w:rPr>
          <w:lang w:val="en-US"/>
        </w:rPr>
        <w:t xml:space="preserve">a constant arrival of competing products, quick obsolescence of products, and a rapid change of production technologies should all be highly (negatively) correlated with </w:t>
      </w:r>
      <w:r w:rsidR="00A96DB1" w:rsidRPr="00F42F94">
        <w:rPr>
          <w:lang w:val="en-US"/>
        </w:rPr>
        <w:t>entry costs. A</w:t>
      </w:r>
      <w:r w:rsidR="00DF6836" w:rsidRPr="00F42F94">
        <w:rPr>
          <w:lang w:val="en-US"/>
        </w:rPr>
        <w:t xml:space="preserve"> positive effect of product obsolescence on </w:t>
      </w:r>
      <w:r w:rsidR="00A96DB1" w:rsidRPr="00F42F94">
        <w:rPr>
          <w:lang w:val="en-US"/>
        </w:rPr>
        <w:t>product innovation is also found in Woerter et al. (2010)</w:t>
      </w:r>
      <w:r w:rsidR="00AB2289" w:rsidRPr="00F42F94">
        <w:rPr>
          <w:lang w:val="en-US"/>
        </w:rPr>
        <w:t>,</w:t>
      </w:r>
      <w:r w:rsidR="00A96DB1" w:rsidRPr="00F42F94">
        <w:rPr>
          <w:lang w:val="en-US"/>
        </w:rPr>
        <w:t xml:space="preserve"> based on firm</w:t>
      </w:r>
      <w:r w:rsidR="00AB2289" w:rsidRPr="00F42F94">
        <w:rPr>
          <w:lang w:val="en-US"/>
        </w:rPr>
        <w:t>-</w:t>
      </w:r>
      <w:r w:rsidR="00A96DB1" w:rsidRPr="00F42F94">
        <w:rPr>
          <w:lang w:val="en-US"/>
        </w:rPr>
        <w:t>level panel data for Germany and Switzerland. Moreover, their findings also confirm t</w:t>
      </w:r>
      <w:r w:rsidR="00A96DB1" w:rsidRPr="004358FC">
        <w:rPr>
          <w:lang w:val="en-US"/>
        </w:rPr>
        <w:t>he negative relationship between product substitutability and product innovation.</w:t>
      </w:r>
      <w:r w:rsidR="00926D4F" w:rsidRPr="004358FC">
        <w:rPr>
          <w:lang w:val="en-US"/>
        </w:rPr>
        <w:t xml:space="preserve"> Finally, empirical evidence for </w:t>
      </w:r>
      <w:r w:rsidR="00351B74" w:rsidRPr="004358FC">
        <w:rPr>
          <w:lang w:val="en-US"/>
        </w:rPr>
        <w:t>the</w:t>
      </w:r>
      <w:r w:rsidR="00926D4F" w:rsidRPr="004358FC">
        <w:rPr>
          <w:lang w:val="en-US"/>
        </w:rPr>
        <w:t xml:space="preserve"> competition modes considered in </w:t>
      </w:r>
      <w:proofErr w:type="spellStart"/>
      <w:r w:rsidR="00926D4F" w:rsidRPr="004358FC">
        <w:rPr>
          <w:lang w:val="en-US"/>
        </w:rPr>
        <w:t>Vives</w:t>
      </w:r>
      <w:proofErr w:type="spellEnd"/>
      <w:r w:rsidR="00926D4F" w:rsidRPr="004358FC">
        <w:rPr>
          <w:lang w:val="en-US"/>
        </w:rPr>
        <w:t xml:space="preserve"> (2008) is also found in </w:t>
      </w:r>
      <w:proofErr w:type="spellStart"/>
      <w:r w:rsidR="00926D4F" w:rsidRPr="004358FC">
        <w:rPr>
          <w:lang w:val="en-US"/>
        </w:rPr>
        <w:t>Beneito</w:t>
      </w:r>
      <w:proofErr w:type="spellEnd"/>
      <w:r w:rsidR="00926D4F" w:rsidRPr="004358FC">
        <w:rPr>
          <w:lang w:val="en-US"/>
        </w:rPr>
        <w:t xml:space="preserve"> et al. (2015)</w:t>
      </w:r>
      <w:r w:rsidR="00AB2289">
        <w:rPr>
          <w:lang w:val="en-US"/>
        </w:rPr>
        <w:t>, who</w:t>
      </w:r>
      <w:r w:rsidR="00926D4F" w:rsidRPr="004358FC">
        <w:rPr>
          <w:lang w:val="en-US"/>
        </w:rPr>
        <w:t xml:space="preserve"> us</w:t>
      </w:r>
      <w:r w:rsidR="00AB2289">
        <w:rPr>
          <w:lang w:val="en-US"/>
        </w:rPr>
        <w:t>e</w:t>
      </w:r>
      <w:r w:rsidR="00926D4F" w:rsidRPr="004358FC">
        <w:rPr>
          <w:lang w:val="en-US"/>
        </w:rPr>
        <w:t xml:space="preserve"> panel data of Spanish</w:t>
      </w:r>
      <w:r w:rsidR="00351B74" w:rsidRPr="004358FC">
        <w:rPr>
          <w:lang w:val="en-US"/>
        </w:rPr>
        <w:t xml:space="preserve"> manufacturing firms. </w:t>
      </w:r>
      <w:r w:rsidR="00F003C0" w:rsidRPr="004358FC">
        <w:rPr>
          <w:lang w:val="en-US"/>
        </w:rPr>
        <w:t>B</w:t>
      </w:r>
      <w:r w:rsidR="00351B74" w:rsidRPr="004358FC">
        <w:rPr>
          <w:lang w:val="en-US"/>
        </w:rPr>
        <w:t>esides indicators for product substitutability and entry costs, they also genera</w:t>
      </w:r>
      <w:r w:rsidR="00F003C0" w:rsidRPr="004358FC">
        <w:rPr>
          <w:lang w:val="en-US"/>
        </w:rPr>
        <w:t>ted indicators for market entry; their results indicate that market enlargement spurs product innovation.</w:t>
      </w:r>
      <w:r w:rsidR="003E02E5" w:rsidRPr="004358FC">
        <w:rPr>
          <w:lang w:val="en-US"/>
        </w:rPr>
        <w:t xml:space="preserve"> </w:t>
      </w:r>
    </w:p>
    <w:p w14:paraId="7C35B98A" w14:textId="5527B76E" w:rsidR="00327833" w:rsidRPr="004358FC" w:rsidRDefault="004C3A88" w:rsidP="00BC5F4B">
      <w:pPr>
        <w:pStyle w:val="Text2"/>
      </w:pPr>
      <w:r w:rsidRPr="004358FC">
        <w:t xml:space="preserve">Following the studies of Tang (2006), </w:t>
      </w:r>
      <w:proofErr w:type="spellStart"/>
      <w:r w:rsidRPr="004358FC">
        <w:t>Vives</w:t>
      </w:r>
      <w:proofErr w:type="spellEnd"/>
      <w:r w:rsidRPr="004358FC">
        <w:t xml:space="preserve"> (2008), Woerter et al. (2010), and </w:t>
      </w:r>
      <w:proofErr w:type="spellStart"/>
      <w:r w:rsidRPr="004358FC">
        <w:t>Beneito</w:t>
      </w:r>
      <w:proofErr w:type="spellEnd"/>
      <w:r w:rsidRPr="004358FC">
        <w:t xml:space="preserve"> et al. (2015), the following competition measures are considered in this study: (1) quick obsolescence of products; (2) unpredictable technological development; (3) easy substitution of products. </w:t>
      </w:r>
      <w:r w:rsidR="00327833" w:rsidRPr="004358FC">
        <w:t xml:space="preserve">Moreover, we use R&amp;D activity </w:t>
      </w:r>
      <w:r w:rsidR="00E114F7" w:rsidRPr="004358FC">
        <w:t>to capture</w:t>
      </w:r>
      <w:r w:rsidR="00327833" w:rsidRPr="004358FC">
        <w:t xml:space="preserve"> the firms</w:t>
      </w:r>
      <w:r w:rsidR="006776F3" w:rsidRPr="004358FC">
        <w:t>’</w:t>
      </w:r>
      <w:r w:rsidR="00E114F7" w:rsidRPr="004358FC">
        <w:t xml:space="preserve"> innovation </w:t>
      </w:r>
      <w:r w:rsidR="00D75019" w:rsidRPr="004358FC">
        <w:t>activities</w:t>
      </w:r>
      <w:r w:rsidR="00327833" w:rsidRPr="004358FC">
        <w:t xml:space="preserve">. </w:t>
      </w:r>
    </w:p>
    <w:p w14:paraId="7CADC2C0" w14:textId="77777777" w:rsidR="00131609" w:rsidRPr="004358FC" w:rsidRDefault="00131609" w:rsidP="00327833">
      <w:pPr>
        <w:pStyle w:val="Text2"/>
        <w:rPr>
          <w:lang w:val="en-US"/>
        </w:rPr>
      </w:pPr>
    </w:p>
    <w:p w14:paraId="31152FB2" w14:textId="20D62B60" w:rsidR="00131609" w:rsidRPr="004358FC" w:rsidRDefault="00131609" w:rsidP="009B38CA">
      <w:pPr>
        <w:pStyle w:val="Text10"/>
        <w:rPr>
          <w:i/>
        </w:rPr>
      </w:pPr>
      <w:r w:rsidRPr="004358FC">
        <w:rPr>
          <w:i/>
        </w:rPr>
        <w:t>Competitive pressure and traditional R&amp;D</w:t>
      </w:r>
    </w:p>
    <w:p w14:paraId="70B0824F" w14:textId="12EA25F2" w:rsidR="00AB2289" w:rsidRDefault="00F716A9" w:rsidP="009B38CA">
      <w:pPr>
        <w:pStyle w:val="Text10"/>
      </w:pPr>
      <w:r w:rsidRPr="004358FC">
        <w:rPr>
          <w:lang w:val="en-US"/>
        </w:rPr>
        <w:lastRenderedPageBreak/>
        <w:t>As few firms have green R&amp;D activities</w:t>
      </w:r>
      <w:r w:rsidR="00103D64" w:rsidRPr="004358FC">
        <w:rPr>
          <w:lang w:val="en-US"/>
        </w:rPr>
        <w:t>, most R&amp;D activity is traditional R&amp;D.</w:t>
      </w:r>
      <w:r w:rsidR="00857629" w:rsidRPr="004358FC">
        <w:rPr>
          <w:rStyle w:val="Funotenzeichen"/>
          <w:lang w:val="en-US"/>
        </w:rPr>
        <w:footnoteReference w:id="5"/>
      </w:r>
      <w:r w:rsidR="00103D64" w:rsidRPr="004358FC">
        <w:rPr>
          <w:lang w:val="en-US"/>
        </w:rPr>
        <w:t xml:space="preserve"> </w:t>
      </w:r>
      <w:proofErr w:type="gramStart"/>
      <w:r w:rsidR="00103D64" w:rsidRPr="004358FC">
        <w:t>Hence,</w:t>
      </w:r>
      <w:proofErr w:type="gramEnd"/>
      <w:r w:rsidR="00103D64" w:rsidRPr="004358FC">
        <w:t xml:space="preserve"> the existing literature basically refers to the decision between traditional R&amp;D and no R&amp;D activity. </w:t>
      </w:r>
      <w:r w:rsidR="00BC5F4B" w:rsidRPr="004358FC">
        <w:t>In line with previous studies for R&amp;D in general, we thus expect that quick obsolescence of produc</w:t>
      </w:r>
      <w:r w:rsidR="00295372" w:rsidRPr="004358FC">
        <w:t xml:space="preserve">ts </w:t>
      </w:r>
      <w:proofErr w:type="gramStart"/>
      <w:r w:rsidR="00295372" w:rsidRPr="004358FC">
        <w:t>pushe</w:t>
      </w:r>
      <w:r w:rsidR="00BC5F4B" w:rsidRPr="004358FC">
        <w:t>s</w:t>
      </w:r>
      <w:proofErr w:type="gramEnd"/>
      <w:r w:rsidR="00BC5F4B" w:rsidRPr="004358FC">
        <w:t xml:space="preserve"> firms to enter (traditional) R&amp;D activities to replace products that became obsolete</w:t>
      </w:r>
      <w:r w:rsidR="00B67A80" w:rsidRPr="004358FC">
        <w:t xml:space="preserve"> (</w:t>
      </w:r>
      <w:r w:rsidR="009B0E86" w:rsidRPr="004358FC">
        <w:t>Tang 2006)</w:t>
      </w:r>
      <w:r w:rsidR="00BC5F4B" w:rsidRPr="004358FC">
        <w:t>. If technological development is unpredictable, companies must invest in new (</w:t>
      </w:r>
      <w:r w:rsidR="00BC5F4B" w:rsidRPr="004358FC">
        <w:rPr>
          <w:lang w:val="en-US"/>
        </w:rPr>
        <w:t>traditional) R&amp;D</w:t>
      </w:r>
      <w:r w:rsidR="00BC5F4B" w:rsidRPr="004358FC">
        <w:t xml:space="preserve"> in order to keep up to date and react to new developments on the market. Finally, high substitutability increases the uncertainty about future profits of a product innovation, which </w:t>
      </w:r>
      <w:r w:rsidR="002C4711" w:rsidRPr="004358FC">
        <w:t xml:space="preserve">– on the one hand </w:t>
      </w:r>
      <w:r w:rsidR="002C4711" w:rsidRPr="004358FC">
        <w:softHyphen/>
        <w:t xml:space="preserve">– </w:t>
      </w:r>
      <w:r w:rsidR="00BC5F4B" w:rsidRPr="004358FC">
        <w:t>leads to low levels of expected returns on (traditional) R&amp;D activities</w:t>
      </w:r>
      <w:r w:rsidR="00AB2289">
        <w:t>.</w:t>
      </w:r>
      <w:r w:rsidR="005D44DD" w:rsidRPr="004358FC">
        <w:rPr>
          <w:rStyle w:val="Funotenzeichen"/>
        </w:rPr>
        <w:footnoteReference w:id="6"/>
      </w:r>
      <w:r w:rsidR="002C4711" w:rsidRPr="004358FC">
        <w:t xml:space="preserve"> On the other hand</w:t>
      </w:r>
      <w:r w:rsidR="00456D77" w:rsidRPr="004358FC">
        <w:t>, i</w:t>
      </w:r>
      <w:r w:rsidR="00DA365D" w:rsidRPr="004358FC">
        <w:t>t could be argued that easy substitutability is an incentive for companies to find a way to differentiate their products through R&amp;D.</w:t>
      </w:r>
    </w:p>
    <w:p w14:paraId="285259BE" w14:textId="13A90B24" w:rsidR="00BC5F4B" w:rsidRPr="004358FC" w:rsidRDefault="00DA365D" w:rsidP="00FE5538">
      <w:pPr>
        <w:pStyle w:val="Text10"/>
        <w:ind w:firstLine="567"/>
        <w:rPr>
          <w:lang w:val="en-US"/>
        </w:rPr>
      </w:pPr>
      <w:r w:rsidRPr="004358FC">
        <w:t>However, strong competitive pressure limits companies</w:t>
      </w:r>
      <w:r w:rsidR="00AB2289">
        <w:t>’</w:t>
      </w:r>
      <w:r w:rsidRPr="004358FC">
        <w:t xml:space="preserve"> opportunities for technological change</w:t>
      </w:r>
      <w:r w:rsidR="00CE7904" w:rsidRPr="004358FC">
        <w:t>.</w:t>
      </w:r>
      <w:r w:rsidR="00060446" w:rsidRPr="004358FC">
        <w:t xml:space="preserve"> </w:t>
      </w:r>
      <w:r w:rsidR="00CE7904" w:rsidRPr="004358FC">
        <w:t>S</w:t>
      </w:r>
      <w:r w:rsidR="00060446" w:rsidRPr="004358FC">
        <w:t>ince it</w:t>
      </w:r>
      <w:r w:rsidRPr="004358FC">
        <w:t xml:space="preserve"> keeps profits low</w:t>
      </w:r>
      <w:r w:rsidR="009D3E12" w:rsidRPr="004358FC">
        <w:t xml:space="preserve"> and</w:t>
      </w:r>
      <w:r w:rsidR="00060446" w:rsidRPr="004358FC">
        <w:t xml:space="preserve"> reduces the </w:t>
      </w:r>
      <w:proofErr w:type="gramStart"/>
      <w:r w:rsidR="00060446" w:rsidRPr="004358FC">
        <w:t>cash-flow</w:t>
      </w:r>
      <w:proofErr w:type="gramEnd"/>
      <w:r w:rsidR="009D3E12" w:rsidRPr="004358FC">
        <w:t xml:space="preserve">, it </w:t>
      </w:r>
      <w:r w:rsidR="00060446" w:rsidRPr="004358FC">
        <w:t>has a direct effect on R</w:t>
      </w:r>
      <w:r w:rsidR="00E71C8C" w:rsidRPr="004358FC">
        <w:t xml:space="preserve">&amp;D </w:t>
      </w:r>
      <w:r w:rsidR="00A23579" w:rsidRPr="004358FC">
        <w:t>activities</w:t>
      </w:r>
      <w:r w:rsidR="00E71C8C" w:rsidRPr="004358FC">
        <w:t xml:space="preserve"> (Hall 1992,</w:t>
      </w:r>
      <w:r w:rsidR="00A653EA" w:rsidRPr="004358FC">
        <w:t xml:space="preserve"> 2002</w:t>
      </w:r>
      <w:r w:rsidR="008F5D7D" w:rsidRPr="004358FC">
        <w:t>;</w:t>
      </w:r>
      <w:r w:rsidR="00E71C8C" w:rsidRPr="004358FC">
        <w:t xml:space="preserve"> </w:t>
      </w:r>
      <w:proofErr w:type="spellStart"/>
      <w:r w:rsidR="00E71C8C" w:rsidRPr="004358FC">
        <w:t>Harhoff</w:t>
      </w:r>
      <w:proofErr w:type="spellEnd"/>
      <w:r w:rsidR="00A653EA" w:rsidRPr="004358FC">
        <w:t xml:space="preserve"> 1998</w:t>
      </w:r>
      <w:r w:rsidR="00E71C8C" w:rsidRPr="004358FC">
        <w:t>)</w:t>
      </w:r>
      <w:r w:rsidRPr="004358FC">
        <w:t xml:space="preserve">. </w:t>
      </w:r>
      <w:r w:rsidR="00A23579" w:rsidRPr="004358FC">
        <w:t>W</w:t>
      </w:r>
      <w:r w:rsidRPr="004358FC">
        <w:t>ithout tangible assets that serve as collateral</w:t>
      </w:r>
      <w:r w:rsidR="00EA71CA" w:rsidRPr="004358FC">
        <w:t xml:space="preserve"> or to accept very high capital costs</w:t>
      </w:r>
      <w:r w:rsidRPr="004358FC">
        <w:t>, it will also be difficult to borrow money to support R&amp;D activities.</w:t>
      </w:r>
      <w:r w:rsidR="00D011F3" w:rsidRPr="004358FC">
        <w:t xml:space="preserve"> </w:t>
      </w:r>
      <w:proofErr w:type="gramStart"/>
      <w:r w:rsidR="00B66CA2" w:rsidRPr="004358FC">
        <w:t>C</w:t>
      </w:r>
      <w:r w:rsidR="00D011F3" w:rsidRPr="004358FC">
        <w:t xml:space="preserve">ompetitive pressure </w:t>
      </w:r>
      <w:r w:rsidR="00B66CA2" w:rsidRPr="004358FC">
        <w:t>forces</w:t>
      </w:r>
      <w:r w:rsidR="00D011F3" w:rsidRPr="004358FC">
        <w:t xml:space="preserve"> companies to reduce their costs with process innovation (</w:t>
      </w:r>
      <w:proofErr w:type="spellStart"/>
      <w:r w:rsidR="00D011F3" w:rsidRPr="004358FC">
        <w:rPr>
          <w:lang w:val="en-US"/>
        </w:rPr>
        <w:t>Vives</w:t>
      </w:r>
      <w:proofErr w:type="spellEnd"/>
      <w:r w:rsidR="00D011F3" w:rsidRPr="004358FC">
        <w:rPr>
          <w:lang w:val="en-US"/>
        </w:rPr>
        <w:t xml:space="preserve"> 2008)</w:t>
      </w:r>
      <w:r w:rsidR="00B66CA2" w:rsidRPr="004358FC">
        <w:rPr>
          <w:lang w:val="en-US"/>
        </w:rPr>
        <w:t xml:space="preserve"> rather than to increase R&amp;D and consequently product innovation</w:t>
      </w:r>
      <w:r w:rsidR="00D011F3" w:rsidRPr="004358FC">
        <w:t>.</w:t>
      </w:r>
      <w:proofErr w:type="gramEnd"/>
    </w:p>
    <w:p w14:paraId="0BAED02E" w14:textId="5E085D63" w:rsidR="00F716A9" w:rsidRPr="004358FC" w:rsidRDefault="00E604EB" w:rsidP="00A96DB1">
      <w:pPr>
        <w:pStyle w:val="Text2"/>
        <w:rPr>
          <w:lang w:val="en-US"/>
        </w:rPr>
      </w:pPr>
      <w:r w:rsidRPr="004358FC">
        <w:rPr>
          <w:lang w:val="en-US"/>
        </w:rPr>
        <w:t>To confirm the existing literature, t</w:t>
      </w:r>
      <w:r w:rsidR="00103D64" w:rsidRPr="004358FC">
        <w:rPr>
          <w:lang w:val="en-US"/>
        </w:rPr>
        <w:t>he first set of hypotheses thus reads as follows</w:t>
      </w:r>
      <w:r w:rsidR="00BA3570" w:rsidRPr="004358FC">
        <w:rPr>
          <w:lang w:val="en-US"/>
        </w:rPr>
        <w:t xml:space="preserve"> (see also Figure 1)</w:t>
      </w:r>
      <w:r w:rsidR="00103D64" w:rsidRPr="004358FC">
        <w:rPr>
          <w:lang w:val="en-US"/>
        </w:rPr>
        <w:t>:</w:t>
      </w:r>
    </w:p>
    <w:p w14:paraId="13CE7F93" w14:textId="33AC3F00" w:rsidR="00103D64" w:rsidRPr="004358FC" w:rsidRDefault="00103D64" w:rsidP="00103D64">
      <w:pPr>
        <w:pStyle w:val="Text10"/>
        <w:ind w:firstLine="540"/>
        <w:rPr>
          <w:lang w:val="en-US"/>
        </w:rPr>
      </w:pPr>
      <w:r w:rsidRPr="004358FC">
        <w:rPr>
          <w:lang w:val="en-US"/>
        </w:rPr>
        <w:t xml:space="preserve">H1a: Product obsolescence </w:t>
      </w:r>
      <w:r w:rsidR="00477D1D" w:rsidRPr="004358FC">
        <w:rPr>
          <w:lang w:val="en-US"/>
        </w:rPr>
        <w:t xml:space="preserve">positively affects a firm’s decision to enter </w:t>
      </w:r>
      <w:r w:rsidR="00477D1D" w:rsidRPr="004358FC">
        <w:rPr>
          <w:i/>
          <w:lang w:val="en-US"/>
        </w:rPr>
        <w:t>traditional</w:t>
      </w:r>
      <w:r w:rsidR="00477D1D" w:rsidRPr="004358FC">
        <w:rPr>
          <w:lang w:val="en-US"/>
        </w:rPr>
        <w:t xml:space="preserve"> R&amp;D</w:t>
      </w:r>
      <w:r w:rsidRPr="004358FC">
        <w:rPr>
          <w:lang w:val="en-US"/>
        </w:rPr>
        <w:t xml:space="preserve">. </w:t>
      </w:r>
    </w:p>
    <w:p w14:paraId="7400F1CE" w14:textId="7F589E15" w:rsidR="00103D64" w:rsidRPr="004358FC" w:rsidRDefault="00103D64" w:rsidP="00103D64">
      <w:pPr>
        <w:pStyle w:val="Text10"/>
        <w:ind w:firstLine="540"/>
        <w:rPr>
          <w:lang w:val="en-US"/>
        </w:rPr>
      </w:pPr>
      <w:r w:rsidRPr="004358FC">
        <w:rPr>
          <w:lang w:val="en-US"/>
        </w:rPr>
        <w:t xml:space="preserve">H1b: Technical uncertainty </w:t>
      </w:r>
      <w:r w:rsidR="00477D1D" w:rsidRPr="004358FC">
        <w:rPr>
          <w:lang w:val="en-US"/>
        </w:rPr>
        <w:t xml:space="preserve">positively affects a firm’s decision to enter </w:t>
      </w:r>
      <w:r w:rsidR="00477D1D" w:rsidRPr="004358FC">
        <w:rPr>
          <w:i/>
          <w:lang w:val="en-US"/>
        </w:rPr>
        <w:t>traditional</w:t>
      </w:r>
      <w:r w:rsidR="00477D1D" w:rsidRPr="004358FC">
        <w:rPr>
          <w:lang w:val="en-US"/>
        </w:rPr>
        <w:t xml:space="preserve"> R&amp;D</w:t>
      </w:r>
      <w:r w:rsidRPr="004358FC">
        <w:rPr>
          <w:lang w:val="en-US"/>
        </w:rPr>
        <w:t xml:space="preserve">. </w:t>
      </w:r>
    </w:p>
    <w:p w14:paraId="63497002" w14:textId="0415CA3D" w:rsidR="00103D64" w:rsidRPr="004358FC" w:rsidRDefault="00103D64" w:rsidP="00103D64">
      <w:pPr>
        <w:pStyle w:val="Text10"/>
        <w:ind w:firstLine="540"/>
        <w:rPr>
          <w:lang w:val="en-US"/>
        </w:rPr>
      </w:pPr>
      <w:r w:rsidRPr="004358FC">
        <w:rPr>
          <w:lang w:val="en-US"/>
        </w:rPr>
        <w:t xml:space="preserve">H1c: Product substitutability </w:t>
      </w:r>
      <w:r w:rsidR="00477D1D" w:rsidRPr="004358FC">
        <w:rPr>
          <w:lang w:val="en-US"/>
        </w:rPr>
        <w:t xml:space="preserve">negatively affects a firm’s decision to enter </w:t>
      </w:r>
      <w:r w:rsidR="00477D1D" w:rsidRPr="004358FC">
        <w:rPr>
          <w:i/>
          <w:lang w:val="en-US"/>
        </w:rPr>
        <w:t>traditional</w:t>
      </w:r>
      <w:r w:rsidR="00477D1D" w:rsidRPr="004358FC">
        <w:rPr>
          <w:lang w:val="en-US"/>
        </w:rPr>
        <w:t xml:space="preserve"> R&amp;D</w:t>
      </w:r>
      <w:r w:rsidRPr="004358FC">
        <w:rPr>
          <w:lang w:val="en-US"/>
        </w:rPr>
        <w:t xml:space="preserve">. </w:t>
      </w:r>
    </w:p>
    <w:p w14:paraId="3D605BBD" w14:textId="77777777" w:rsidR="00131D0E" w:rsidRPr="004358FC" w:rsidRDefault="00131D0E" w:rsidP="00103D64">
      <w:pPr>
        <w:pStyle w:val="Text2"/>
        <w:ind w:firstLine="0"/>
        <w:rPr>
          <w:lang w:val="en-US"/>
        </w:rPr>
      </w:pPr>
    </w:p>
    <w:p w14:paraId="1BF3159F" w14:textId="3ABF84F4" w:rsidR="00131D0E" w:rsidRPr="004358FC" w:rsidRDefault="00131D0E" w:rsidP="00131D0E">
      <w:pPr>
        <w:pStyle w:val="Text10"/>
        <w:rPr>
          <w:i/>
        </w:rPr>
      </w:pPr>
      <w:r w:rsidRPr="004358FC">
        <w:rPr>
          <w:i/>
        </w:rPr>
        <w:t>Competitive pressure and green R&amp;D</w:t>
      </w:r>
    </w:p>
    <w:p w14:paraId="5CF56682" w14:textId="1AD1FDBA" w:rsidR="00292A11" w:rsidRPr="004358FC" w:rsidRDefault="004A5C53" w:rsidP="00BC5F4B">
      <w:pPr>
        <w:pStyle w:val="Text10"/>
      </w:pPr>
      <w:r w:rsidRPr="004358FC">
        <w:lastRenderedPageBreak/>
        <w:t xml:space="preserve">As discussed before, the existing literature does not differentiate </w:t>
      </w:r>
      <w:r w:rsidR="009B0E86" w:rsidRPr="004358FC">
        <w:t xml:space="preserve">between </w:t>
      </w:r>
      <w:r w:rsidRPr="004358FC">
        <w:t>different types of R&amp;D (Tang 2006</w:t>
      </w:r>
      <w:r w:rsidR="00AB2289">
        <w:t>;</w:t>
      </w:r>
      <w:r w:rsidRPr="004358FC">
        <w:t xml:space="preserve"> </w:t>
      </w:r>
      <w:proofErr w:type="spellStart"/>
      <w:r w:rsidRPr="004358FC">
        <w:t>Vives</w:t>
      </w:r>
      <w:proofErr w:type="spellEnd"/>
      <w:r w:rsidRPr="004358FC">
        <w:t xml:space="preserve"> 2008</w:t>
      </w:r>
      <w:r w:rsidR="00AB2289">
        <w:t>;</w:t>
      </w:r>
      <w:r w:rsidRPr="004358FC">
        <w:t xml:space="preserve"> Woerter et al. 2010</w:t>
      </w:r>
      <w:r w:rsidR="00AB2289">
        <w:t>;</w:t>
      </w:r>
      <w:r w:rsidRPr="004358FC">
        <w:t xml:space="preserve"> and </w:t>
      </w:r>
      <w:proofErr w:type="spellStart"/>
      <w:r w:rsidRPr="004358FC">
        <w:t>Beneito</w:t>
      </w:r>
      <w:proofErr w:type="spellEnd"/>
      <w:r w:rsidRPr="004358FC">
        <w:t xml:space="preserve"> et al. 2015). Hence, we would expect that their prediction</w:t>
      </w:r>
      <w:r w:rsidR="009B0E86" w:rsidRPr="004358FC">
        <w:t>s</w:t>
      </w:r>
      <w:r w:rsidRPr="004358FC">
        <w:t xml:space="preserve"> hold</w:t>
      </w:r>
      <w:r w:rsidR="00AB2289">
        <w:t xml:space="preserve"> not</w:t>
      </w:r>
      <w:r w:rsidRPr="004358FC">
        <w:t xml:space="preserve"> only for traditional R&amp;D, but also for green R&amp;D. </w:t>
      </w:r>
      <w:r w:rsidR="00924294" w:rsidRPr="004358FC">
        <w:t>A</w:t>
      </w:r>
      <w:r w:rsidR="00FE3042" w:rsidRPr="004358FC">
        <w:t>ccordingly</w:t>
      </w:r>
      <w:r w:rsidR="0061648A" w:rsidRPr="004358FC">
        <w:t xml:space="preserve">, </w:t>
      </w:r>
      <w:r w:rsidR="00D132C5" w:rsidRPr="004358FC">
        <w:t xml:space="preserve">the </w:t>
      </w:r>
      <w:r w:rsidR="00BA539B" w:rsidRPr="004358FC">
        <w:t xml:space="preserve">direction of the </w:t>
      </w:r>
      <w:r w:rsidR="00D132C5" w:rsidRPr="004358FC">
        <w:t xml:space="preserve">effects of competitive pressure on a firm’s decision to enter R&amp;D are likely to be the same, no matter whether it is green R&amp;D or traditional R&amp;D. </w:t>
      </w:r>
    </w:p>
    <w:p w14:paraId="3FF586A3" w14:textId="36EBB2B1" w:rsidR="009A3A0A" w:rsidRPr="004358FC" w:rsidRDefault="0074775B" w:rsidP="00292A11">
      <w:pPr>
        <w:pStyle w:val="Text2"/>
      </w:pPr>
      <w:r w:rsidRPr="004358FC">
        <w:t>Regarding the decision between green R&amp;D and no R&amp;D we thus expect</w:t>
      </w:r>
      <w:r w:rsidR="00BA3570" w:rsidRPr="004358FC">
        <w:t xml:space="preserve"> (see also Figure 1)</w:t>
      </w:r>
      <w:r w:rsidRPr="004358FC">
        <w:t xml:space="preserve">: </w:t>
      </w:r>
    </w:p>
    <w:p w14:paraId="493AF6B4" w14:textId="528BC376" w:rsidR="009A3A0A" w:rsidRPr="004358FC" w:rsidRDefault="004C3A88" w:rsidP="009A3A0A">
      <w:pPr>
        <w:pStyle w:val="Text10"/>
        <w:ind w:firstLine="540"/>
        <w:rPr>
          <w:lang w:val="en-US"/>
        </w:rPr>
      </w:pPr>
      <w:r w:rsidRPr="004358FC">
        <w:rPr>
          <w:lang w:val="en-US"/>
        </w:rPr>
        <w:t>H2</w:t>
      </w:r>
      <w:r w:rsidR="00477D1D" w:rsidRPr="004358FC">
        <w:rPr>
          <w:lang w:val="en-US"/>
        </w:rPr>
        <w:t xml:space="preserve">a: Product obsolescence </w:t>
      </w:r>
      <w:r w:rsidR="009A3A0A" w:rsidRPr="004358FC">
        <w:rPr>
          <w:lang w:val="en-US"/>
        </w:rPr>
        <w:t xml:space="preserve">positively </w:t>
      </w:r>
      <w:r w:rsidR="00477D1D" w:rsidRPr="004358FC">
        <w:rPr>
          <w:lang w:val="en-US"/>
        </w:rPr>
        <w:t xml:space="preserve">affects a firm’s decision to enter </w:t>
      </w:r>
      <w:r w:rsidR="009A3A0A" w:rsidRPr="004358FC">
        <w:rPr>
          <w:i/>
          <w:lang w:val="en-US"/>
        </w:rPr>
        <w:t>green</w:t>
      </w:r>
      <w:r w:rsidR="009A3A0A" w:rsidRPr="004358FC">
        <w:rPr>
          <w:lang w:val="en-US"/>
        </w:rPr>
        <w:t xml:space="preserve"> </w:t>
      </w:r>
      <w:r w:rsidR="00595426" w:rsidRPr="004358FC">
        <w:rPr>
          <w:lang w:val="en-US"/>
        </w:rPr>
        <w:t>R&amp;D</w:t>
      </w:r>
      <w:r w:rsidR="009A3A0A" w:rsidRPr="004358FC">
        <w:rPr>
          <w:lang w:val="en-US"/>
        </w:rPr>
        <w:t xml:space="preserve">. </w:t>
      </w:r>
    </w:p>
    <w:p w14:paraId="761728E9" w14:textId="2AABD72B" w:rsidR="009A3A0A" w:rsidRPr="004358FC" w:rsidRDefault="004C3A88" w:rsidP="009A3A0A">
      <w:pPr>
        <w:pStyle w:val="Text10"/>
        <w:ind w:firstLine="540"/>
        <w:rPr>
          <w:lang w:val="en-US"/>
        </w:rPr>
      </w:pPr>
      <w:r w:rsidRPr="004358FC">
        <w:rPr>
          <w:lang w:val="en-US"/>
        </w:rPr>
        <w:t>H2</w:t>
      </w:r>
      <w:r w:rsidR="009A3A0A" w:rsidRPr="004358FC">
        <w:rPr>
          <w:lang w:val="en-US"/>
        </w:rPr>
        <w:t xml:space="preserve">b: Technical uncertainty </w:t>
      </w:r>
      <w:r w:rsidR="00477D1D" w:rsidRPr="004358FC">
        <w:rPr>
          <w:lang w:val="en-US"/>
        </w:rPr>
        <w:t xml:space="preserve">positively affects a firm’s decision to enter </w:t>
      </w:r>
      <w:r w:rsidR="00477D1D" w:rsidRPr="004358FC">
        <w:rPr>
          <w:i/>
          <w:lang w:val="en-US"/>
        </w:rPr>
        <w:t>green</w:t>
      </w:r>
      <w:r w:rsidR="00477D1D" w:rsidRPr="004358FC">
        <w:rPr>
          <w:lang w:val="en-US"/>
        </w:rPr>
        <w:t xml:space="preserve"> R&amp;D</w:t>
      </w:r>
      <w:r w:rsidR="009A3A0A" w:rsidRPr="004358FC">
        <w:rPr>
          <w:lang w:val="en-US"/>
        </w:rPr>
        <w:t xml:space="preserve">. </w:t>
      </w:r>
    </w:p>
    <w:p w14:paraId="71896475" w14:textId="7CB65BAE" w:rsidR="009A3A0A" w:rsidRPr="004358FC" w:rsidRDefault="004C3A88" w:rsidP="009A3A0A">
      <w:pPr>
        <w:pStyle w:val="Text10"/>
        <w:ind w:firstLine="540"/>
        <w:rPr>
          <w:lang w:val="en-US"/>
        </w:rPr>
      </w:pPr>
      <w:r w:rsidRPr="004358FC">
        <w:rPr>
          <w:lang w:val="en-US"/>
        </w:rPr>
        <w:t>H2</w:t>
      </w:r>
      <w:r w:rsidR="009A3A0A" w:rsidRPr="004358FC">
        <w:rPr>
          <w:lang w:val="en-US"/>
        </w:rPr>
        <w:t xml:space="preserve">c: Product substitutability </w:t>
      </w:r>
      <w:r w:rsidR="00477D1D" w:rsidRPr="004358FC">
        <w:rPr>
          <w:lang w:val="en-US"/>
        </w:rPr>
        <w:t xml:space="preserve">negatively affects a firm’s decision to enter </w:t>
      </w:r>
      <w:r w:rsidR="00477D1D" w:rsidRPr="004358FC">
        <w:rPr>
          <w:i/>
          <w:lang w:val="en-US"/>
        </w:rPr>
        <w:t>green</w:t>
      </w:r>
      <w:r w:rsidR="00477D1D" w:rsidRPr="004358FC">
        <w:rPr>
          <w:lang w:val="en-US"/>
        </w:rPr>
        <w:t xml:space="preserve"> R&amp;D</w:t>
      </w:r>
      <w:r w:rsidR="009A3A0A" w:rsidRPr="004358FC">
        <w:rPr>
          <w:lang w:val="en-US"/>
        </w:rPr>
        <w:t xml:space="preserve">. </w:t>
      </w:r>
    </w:p>
    <w:p w14:paraId="4DB702EE" w14:textId="77777777" w:rsidR="00595426" w:rsidRPr="004358FC" w:rsidRDefault="00595426" w:rsidP="00BC5415">
      <w:pPr>
        <w:pStyle w:val="Text10"/>
        <w:rPr>
          <w:i/>
          <w:lang w:val="en-US"/>
        </w:rPr>
      </w:pPr>
    </w:p>
    <w:p w14:paraId="3DC41327" w14:textId="27283CF3" w:rsidR="001F02B7" w:rsidRPr="004358FC" w:rsidRDefault="009A3A0A" w:rsidP="00BC5415">
      <w:pPr>
        <w:pStyle w:val="Text10"/>
        <w:rPr>
          <w:i/>
          <w:lang w:val="en-US"/>
        </w:rPr>
      </w:pPr>
      <w:r w:rsidRPr="004358FC">
        <w:rPr>
          <w:i/>
          <w:lang w:val="en-US"/>
        </w:rPr>
        <w:t>Green vs. traditional R&amp;D</w:t>
      </w:r>
    </w:p>
    <w:p w14:paraId="03D5ADF9" w14:textId="0E1E3256" w:rsidR="009D2B22" w:rsidRPr="004358FC" w:rsidRDefault="009D2B22" w:rsidP="00D61917">
      <w:pPr>
        <w:pStyle w:val="Text10"/>
        <w:rPr>
          <w:lang w:val="en-US"/>
        </w:rPr>
      </w:pPr>
      <w:r w:rsidRPr="004358FC">
        <w:rPr>
          <w:lang w:val="en-US"/>
        </w:rPr>
        <w:t xml:space="preserve">There are several reasons why firms may </w:t>
      </w:r>
      <w:r w:rsidR="00EB372A" w:rsidRPr="004358FC">
        <w:rPr>
          <w:lang w:val="en-US"/>
        </w:rPr>
        <w:t xml:space="preserve">diversify </w:t>
      </w:r>
      <w:r w:rsidRPr="004358FC">
        <w:rPr>
          <w:lang w:val="en-US"/>
        </w:rPr>
        <w:t xml:space="preserve">into green </w:t>
      </w:r>
      <w:r w:rsidR="00A17D09" w:rsidRPr="004358FC">
        <w:rPr>
          <w:lang w:val="en-US"/>
        </w:rPr>
        <w:t>R&amp;D</w:t>
      </w:r>
      <w:r w:rsidR="005E58FE" w:rsidRPr="004358FC">
        <w:rPr>
          <w:lang w:val="en-US"/>
        </w:rPr>
        <w:t xml:space="preserve">, i.e., </w:t>
      </w:r>
      <w:r w:rsidR="009B0E86" w:rsidRPr="004358FC">
        <w:rPr>
          <w:lang w:val="en-US"/>
        </w:rPr>
        <w:t xml:space="preserve">to </w:t>
      </w:r>
      <w:r w:rsidR="00635EAD" w:rsidRPr="004358FC">
        <w:rPr>
          <w:lang w:val="en-US"/>
        </w:rPr>
        <w:t xml:space="preserve">invest in green R&amp;D rather </w:t>
      </w:r>
      <w:r w:rsidR="00A17D09" w:rsidRPr="004358FC">
        <w:rPr>
          <w:lang w:val="en-US"/>
        </w:rPr>
        <w:t>than focusing on traditional R&amp;D</w:t>
      </w:r>
      <w:r w:rsidRPr="004358FC">
        <w:rPr>
          <w:lang w:val="en-US"/>
        </w:rPr>
        <w:t xml:space="preserve">. Good </w:t>
      </w:r>
      <w:proofErr w:type="spellStart"/>
      <w:r w:rsidRPr="004358FC">
        <w:rPr>
          <w:lang w:val="en-US"/>
        </w:rPr>
        <w:t>appropriability</w:t>
      </w:r>
      <w:proofErr w:type="spellEnd"/>
      <w:r w:rsidRPr="004358FC">
        <w:rPr>
          <w:lang w:val="en-US"/>
        </w:rPr>
        <w:t xml:space="preserve"> conditions are likely to be found in green markets</w:t>
      </w:r>
      <w:r w:rsidR="002148E9" w:rsidRPr="004358FC">
        <w:rPr>
          <w:lang w:val="en-US"/>
        </w:rPr>
        <w:t xml:space="preserve"> (see Cohen 2010</w:t>
      </w:r>
      <w:r w:rsidR="00AB2289">
        <w:rPr>
          <w:lang w:val="en-US"/>
        </w:rPr>
        <w:t>,</w:t>
      </w:r>
      <w:r w:rsidR="0013114C" w:rsidRPr="004358FC">
        <w:rPr>
          <w:lang w:val="en-US"/>
        </w:rPr>
        <w:t xml:space="preserve"> p. 141)</w:t>
      </w:r>
      <w:r w:rsidRPr="004358FC">
        <w:rPr>
          <w:lang w:val="en-US"/>
        </w:rPr>
        <w:t xml:space="preserve">. </w:t>
      </w:r>
      <w:proofErr w:type="spellStart"/>
      <w:r w:rsidRPr="004358FC">
        <w:rPr>
          <w:lang w:val="en-US"/>
        </w:rPr>
        <w:t>Costantini</w:t>
      </w:r>
      <w:proofErr w:type="spellEnd"/>
      <w:r w:rsidRPr="004358FC">
        <w:rPr>
          <w:lang w:val="en-US"/>
        </w:rPr>
        <w:t xml:space="preserve"> and </w:t>
      </w:r>
      <w:proofErr w:type="spellStart"/>
      <w:r w:rsidRPr="004358FC">
        <w:rPr>
          <w:lang w:val="en-US"/>
        </w:rPr>
        <w:t>Mazzanti</w:t>
      </w:r>
      <w:proofErr w:type="spellEnd"/>
      <w:r w:rsidRPr="004358FC">
        <w:rPr>
          <w:lang w:val="en-US"/>
        </w:rPr>
        <w:t xml:space="preserve"> (2012) point at “low hanging fruits” </w:t>
      </w:r>
      <w:r w:rsidR="007A044D" w:rsidRPr="004358FC">
        <w:rPr>
          <w:lang w:val="en-US"/>
        </w:rPr>
        <w:t xml:space="preserve">that can be harvested by early movers if properly designed regulations boost demand for green products. </w:t>
      </w:r>
      <w:r w:rsidRPr="004358FC">
        <w:rPr>
          <w:lang w:val="en-US"/>
        </w:rPr>
        <w:t xml:space="preserve">This provides incentives for </w:t>
      </w:r>
      <w:r w:rsidR="00621438" w:rsidRPr="004358FC">
        <w:rPr>
          <w:lang w:val="en-US"/>
        </w:rPr>
        <w:t xml:space="preserve">innovation </w:t>
      </w:r>
      <w:r w:rsidRPr="004358FC">
        <w:rPr>
          <w:lang w:val="en-US"/>
        </w:rPr>
        <w:t xml:space="preserve">active firms to enter </w:t>
      </w:r>
      <w:r w:rsidR="00170963" w:rsidRPr="004358FC">
        <w:rPr>
          <w:lang w:val="en-US"/>
        </w:rPr>
        <w:t xml:space="preserve">timely </w:t>
      </w:r>
      <w:r w:rsidRPr="004358FC">
        <w:rPr>
          <w:lang w:val="en-US"/>
        </w:rPr>
        <w:t xml:space="preserve">green technological markets to increase the probability </w:t>
      </w:r>
      <w:r w:rsidR="00126BEA">
        <w:rPr>
          <w:lang w:val="en-US"/>
        </w:rPr>
        <w:t>of</w:t>
      </w:r>
      <w:r w:rsidRPr="004358FC">
        <w:rPr>
          <w:lang w:val="en-US"/>
        </w:rPr>
        <w:t xml:space="preserve"> benefit</w:t>
      </w:r>
      <w:r w:rsidR="00126BEA">
        <w:rPr>
          <w:lang w:val="en-US"/>
        </w:rPr>
        <w:t>ing</w:t>
      </w:r>
      <w:r w:rsidRPr="004358FC">
        <w:rPr>
          <w:lang w:val="en-US"/>
        </w:rPr>
        <w:t xml:space="preserve"> from future technological rents by </w:t>
      </w:r>
      <w:r w:rsidR="00EB1BC0" w:rsidRPr="004358FC">
        <w:rPr>
          <w:lang w:val="en-US"/>
        </w:rPr>
        <w:t>securing</w:t>
      </w:r>
      <w:r w:rsidR="00126BEA">
        <w:rPr>
          <w:lang w:val="en-US"/>
        </w:rPr>
        <w:t xml:space="preserve"> early</w:t>
      </w:r>
      <w:r w:rsidR="00EB1BC0" w:rsidRPr="004358FC">
        <w:rPr>
          <w:lang w:val="en-US"/>
        </w:rPr>
        <w:t xml:space="preserve"> property rights.</w:t>
      </w:r>
    </w:p>
    <w:p w14:paraId="6B73F054" w14:textId="377DC570" w:rsidR="001D2EAE" w:rsidRPr="004358FC" w:rsidRDefault="00F20307" w:rsidP="00F20307">
      <w:pPr>
        <w:pStyle w:val="Text2"/>
        <w:rPr>
          <w:lang w:val="en-US"/>
        </w:rPr>
      </w:pPr>
      <w:r w:rsidRPr="004358FC">
        <w:rPr>
          <w:lang w:val="en-US"/>
        </w:rPr>
        <w:t xml:space="preserve">However, at least in the short term, </w:t>
      </w:r>
      <w:r w:rsidR="00EB372A" w:rsidRPr="004358FC">
        <w:rPr>
          <w:lang w:val="en-US"/>
        </w:rPr>
        <w:t xml:space="preserve">diversifying </w:t>
      </w:r>
      <w:r w:rsidRPr="004358FC">
        <w:rPr>
          <w:lang w:val="en-US"/>
        </w:rPr>
        <w:t xml:space="preserve">into green </w:t>
      </w:r>
      <w:r w:rsidR="00A17D09" w:rsidRPr="004358FC">
        <w:rPr>
          <w:lang w:val="en-US"/>
        </w:rPr>
        <w:t>R&amp;D</w:t>
      </w:r>
      <w:r w:rsidR="00621438" w:rsidRPr="004358FC">
        <w:rPr>
          <w:lang w:val="en-US"/>
        </w:rPr>
        <w:t xml:space="preserve"> </w:t>
      </w:r>
      <w:r w:rsidRPr="004358FC">
        <w:rPr>
          <w:lang w:val="en-US"/>
        </w:rPr>
        <w:t xml:space="preserve">is a costly task. </w:t>
      </w:r>
      <w:r w:rsidR="00124821" w:rsidRPr="004358FC">
        <w:rPr>
          <w:lang w:val="en-US"/>
        </w:rPr>
        <w:t xml:space="preserve">Green </w:t>
      </w:r>
      <w:r w:rsidR="00A17D09" w:rsidRPr="004358FC">
        <w:rPr>
          <w:lang w:val="en-US"/>
        </w:rPr>
        <w:t>R&amp;D</w:t>
      </w:r>
      <w:r w:rsidR="00124821" w:rsidRPr="004358FC">
        <w:rPr>
          <w:lang w:val="en-US"/>
        </w:rPr>
        <w:t xml:space="preserve"> significantly differs from traditional innovation in several aspects (see </w:t>
      </w:r>
      <w:proofErr w:type="spellStart"/>
      <w:r w:rsidR="001D2EAE" w:rsidRPr="004358FC">
        <w:rPr>
          <w:lang w:val="en-US"/>
        </w:rPr>
        <w:t>Aghion</w:t>
      </w:r>
      <w:proofErr w:type="spellEnd"/>
      <w:r w:rsidR="001D2EAE" w:rsidRPr="004358FC">
        <w:rPr>
          <w:lang w:val="en-US"/>
        </w:rPr>
        <w:t xml:space="preserve"> et al. 2009; </w:t>
      </w:r>
      <w:r w:rsidR="00124821" w:rsidRPr="004358FC">
        <w:rPr>
          <w:lang w:val="en-US"/>
        </w:rPr>
        <w:t>Soltmann et al. 2015</w:t>
      </w:r>
      <w:r w:rsidR="001D2EAE" w:rsidRPr="004358FC">
        <w:rPr>
          <w:lang w:val="en-US"/>
        </w:rPr>
        <w:t>)</w:t>
      </w:r>
      <w:r w:rsidR="00126BEA">
        <w:rPr>
          <w:lang w:val="en-US"/>
        </w:rPr>
        <w:t>:</w:t>
      </w:r>
      <w:r w:rsidR="00124821" w:rsidRPr="004358FC">
        <w:rPr>
          <w:lang w:val="en-US"/>
        </w:rPr>
        <w:t xml:space="preserve"> </w:t>
      </w:r>
      <w:r w:rsidR="001D2EAE" w:rsidRPr="004358FC">
        <w:rPr>
          <w:lang w:val="en-US"/>
        </w:rPr>
        <w:t xml:space="preserve">First, especially in an </w:t>
      </w:r>
      <w:r w:rsidR="00AF72AF" w:rsidRPr="004358FC">
        <w:rPr>
          <w:lang w:val="en-US"/>
        </w:rPr>
        <w:t>early</w:t>
      </w:r>
      <w:r w:rsidR="001D2EAE" w:rsidRPr="004358FC">
        <w:rPr>
          <w:lang w:val="en-US"/>
        </w:rPr>
        <w:t xml:space="preserve"> technological phase the costs of technological diversification in green technology fields can be considerabl</w:t>
      </w:r>
      <w:r w:rsidR="00131609" w:rsidRPr="004358FC">
        <w:rPr>
          <w:lang w:val="en-US"/>
        </w:rPr>
        <w:t>y</w:t>
      </w:r>
      <w:r w:rsidR="001D2EAE" w:rsidRPr="004358FC">
        <w:rPr>
          <w:lang w:val="en-US"/>
        </w:rPr>
        <w:t xml:space="preserve"> larger than for traditional technologies. </w:t>
      </w:r>
      <w:r w:rsidR="009F12D6" w:rsidRPr="004358FC">
        <w:rPr>
          <w:lang w:val="en-US"/>
        </w:rPr>
        <w:t xml:space="preserve">The generation of new green technologies usually lies beyond the firm’s traditional technological scope (see Noci and Verganti 1999) and thus challenges a firm’s capability profile in terms of knowledge creation and technology development. To meet these challenges, costly </w:t>
      </w:r>
      <w:r w:rsidR="009F12D6" w:rsidRPr="004358FC">
        <w:rPr>
          <w:lang w:val="en-US"/>
        </w:rPr>
        <w:lastRenderedPageBreak/>
        <w:t>modifications of the firm’s resource base are required</w:t>
      </w:r>
      <w:r w:rsidR="00873E91" w:rsidRPr="004358FC">
        <w:rPr>
          <w:lang w:val="en-US"/>
        </w:rPr>
        <w:t xml:space="preserve">, such as a new </w:t>
      </w:r>
      <w:r w:rsidR="002D7254" w:rsidRPr="004358FC">
        <w:rPr>
          <w:lang w:val="en-US"/>
        </w:rPr>
        <w:t xml:space="preserve">or essentially modified </w:t>
      </w:r>
      <w:r w:rsidR="00873E91" w:rsidRPr="004358FC">
        <w:rPr>
          <w:lang w:val="en-US"/>
        </w:rPr>
        <w:t>coordination of technological activities or the generation and acquisition of new knowledge</w:t>
      </w:r>
      <w:r w:rsidR="009F12D6" w:rsidRPr="004358FC">
        <w:rPr>
          <w:lang w:val="en-US"/>
        </w:rPr>
        <w:t>.</w:t>
      </w:r>
    </w:p>
    <w:p w14:paraId="2C628EB1" w14:textId="2639EAAD" w:rsidR="00727968" w:rsidRPr="004358FC" w:rsidRDefault="00727968" w:rsidP="00F77B4A">
      <w:pPr>
        <w:pStyle w:val="Text2"/>
        <w:rPr>
          <w:lang w:val="en-US"/>
        </w:rPr>
      </w:pPr>
      <w:r w:rsidRPr="004358FC">
        <w:rPr>
          <w:lang w:val="en-US"/>
        </w:rPr>
        <w:t xml:space="preserve">Second, financial market imperfections are expected to be larger for green than for traditional innovation activities, as leaving the firms’ traditional technological scope significantly increases the technical risk, and unclear market developments </w:t>
      </w:r>
      <w:r w:rsidR="00637F93" w:rsidRPr="004358FC">
        <w:rPr>
          <w:lang w:val="en-US"/>
        </w:rPr>
        <w:t>magnifies</w:t>
      </w:r>
      <w:r w:rsidRPr="004358FC">
        <w:rPr>
          <w:lang w:val="en-US"/>
        </w:rPr>
        <w:t xml:space="preserve"> commercial uncertainty</w:t>
      </w:r>
      <w:r w:rsidR="00332A54" w:rsidRPr="004358FC">
        <w:rPr>
          <w:lang w:val="en-US"/>
        </w:rPr>
        <w:t xml:space="preserve"> (</w:t>
      </w:r>
      <w:proofErr w:type="spellStart"/>
      <w:r w:rsidR="00332A54" w:rsidRPr="004358FC">
        <w:rPr>
          <w:lang w:val="en-US"/>
        </w:rPr>
        <w:t>Aghion</w:t>
      </w:r>
      <w:proofErr w:type="spellEnd"/>
      <w:r w:rsidR="00332A54" w:rsidRPr="004358FC">
        <w:rPr>
          <w:lang w:val="en-US"/>
        </w:rPr>
        <w:t xml:space="preserve"> et al. 2009)</w:t>
      </w:r>
      <w:r w:rsidRPr="004358FC">
        <w:rPr>
          <w:lang w:val="en-US"/>
        </w:rPr>
        <w:t>.</w:t>
      </w:r>
    </w:p>
    <w:p w14:paraId="3ECEF158" w14:textId="309C0968" w:rsidR="00D21DE6" w:rsidRPr="004358FC" w:rsidRDefault="00B4319A" w:rsidP="009A3A0A">
      <w:pPr>
        <w:pStyle w:val="Text2"/>
        <w:rPr>
          <w:lang w:val="en-US"/>
        </w:rPr>
      </w:pPr>
      <w:r w:rsidRPr="004358FC">
        <w:rPr>
          <w:lang w:val="en-US"/>
        </w:rPr>
        <w:t xml:space="preserve">Third, the commercialization of new green technologies is more difficult than </w:t>
      </w:r>
      <w:r w:rsidR="0080462C" w:rsidRPr="004358FC">
        <w:rPr>
          <w:lang w:val="en-US"/>
        </w:rPr>
        <w:t xml:space="preserve">the commercialization of </w:t>
      </w:r>
      <w:r w:rsidRPr="004358FC">
        <w:rPr>
          <w:lang w:val="en-US"/>
        </w:rPr>
        <w:t xml:space="preserve">traditional technologies, as the greatest benefits are likely to be public rather than private. Hence, the willingness to pay for green products or services is typically low (see, e.g., </w:t>
      </w:r>
      <w:proofErr w:type="spellStart"/>
      <w:r w:rsidRPr="004358FC">
        <w:rPr>
          <w:lang w:val="en-US"/>
        </w:rPr>
        <w:t>Beise</w:t>
      </w:r>
      <w:proofErr w:type="spellEnd"/>
      <w:r w:rsidRPr="004358FC">
        <w:rPr>
          <w:lang w:val="en-US"/>
        </w:rPr>
        <w:t xml:space="preserve"> and </w:t>
      </w:r>
      <w:proofErr w:type="spellStart"/>
      <w:r w:rsidRPr="004358FC">
        <w:rPr>
          <w:lang w:val="en-US"/>
        </w:rPr>
        <w:t>Rennings</w:t>
      </w:r>
      <w:proofErr w:type="spellEnd"/>
      <w:r w:rsidRPr="004358FC">
        <w:rPr>
          <w:lang w:val="en-US"/>
        </w:rPr>
        <w:t xml:space="preserve"> 2005; Faber and </w:t>
      </w:r>
      <w:proofErr w:type="spellStart"/>
      <w:r w:rsidRPr="004358FC">
        <w:rPr>
          <w:lang w:val="en-US"/>
        </w:rPr>
        <w:t>Fre</w:t>
      </w:r>
      <w:r w:rsidR="00B95519" w:rsidRPr="004358FC">
        <w:rPr>
          <w:lang w:val="en-US"/>
        </w:rPr>
        <w:t>nken</w:t>
      </w:r>
      <w:proofErr w:type="spellEnd"/>
      <w:r w:rsidR="00B95519" w:rsidRPr="004358FC">
        <w:rPr>
          <w:lang w:val="en-US"/>
        </w:rPr>
        <w:t xml:space="preserve"> 2009; Hall and </w:t>
      </w:r>
      <w:proofErr w:type="spellStart"/>
      <w:r w:rsidR="00B95519" w:rsidRPr="004358FC">
        <w:rPr>
          <w:lang w:val="en-US"/>
        </w:rPr>
        <w:t>Helmers</w:t>
      </w:r>
      <w:proofErr w:type="spellEnd"/>
      <w:r w:rsidR="00B95519" w:rsidRPr="004358FC">
        <w:rPr>
          <w:lang w:val="en-US"/>
        </w:rPr>
        <w:t xml:space="preserve"> 2013</w:t>
      </w:r>
      <w:r w:rsidRPr="004358FC">
        <w:rPr>
          <w:lang w:val="en-US"/>
        </w:rPr>
        <w:t xml:space="preserve">), and prices of green products are unlikely to be competitive, at least in the initial phase when production costs are relatively high. </w:t>
      </w:r>
    </w:p>
    <w:p w14:paraId="40C5F4AB" w14:textId="485B94B9" w:rsidR="00FE499E" w:rsidRPr="004358FC" w:rsidRDefault="00280FBF" w:rsidP="009A3A0A">
      <w:pPr>
        <w:pStyle w:val="Text2"/>
        <w:rPr>
          <w:rStyle w:val="headingZchn"/>
          <w:rFonts w:cs="Times New Roman"/>
          <w:b w:val="0"/>
          <w:bCs w:val="0"/>
          <w:sz w:val="24"/>
          <w:szCs w:val="24"/>
          <w:lang w:val="en-US"/>
        </w:rPr>
      </w:pPr>
      <w:r w:rsidRPr="004358FC">
        <w:rPr>
          <w:lang w:val="en-US"/>
        </w:rPr>
        <w:t xml:space="preserve">The </w:t>
      </w:r>
      <w:r w:rsidR="00783BAF" w:rsidRPr="004358FC">
        <w:rPr>
          <w:lang w:val="en-US"/>
        </w:rPr>
        <w:t>large entry costs into</w:t>
      </w:r>
      <w:r w:rsidRPr="004358FC">
        <w:rPr>
          <w:lang w:val="en-US"/>
        </w:rPr>
        <w:t xml:space="preserve"> green technologies</w:t>
      </w:r>
      <w:r w:rsidR="00783BAF" w:rsidRPr="004358FC">
        <w:rPr>
          <w:lang w:val="en-US"/>
        </w:rPr>
        <w:t>,</w:t>
      </w:r>
      <w:r w:rsidRPr="004358FC">
        <w:rPr>
          <w:lang w:val="en-US"/>
        </w:rPr>
        <w:t xml:space="preserve"> for example</w:t>
      </w:r>
      <w:r w:rsidR="00783BAF" w:rsidRPr="004358FC">
        <w:rPr>
          <w:lang w:val="en-US"/>
        </w:rPr>
        <w:t>,</w:t>
      </w:r>
      <w:r w:rsidRPr="004358FC">
        <w:rPr>
          <w:lang w:val="en-US"/>
        </w:rPr>
        <w:t xml:space="preserve"> becomes obvious in the car market. </w:t>
      </w:r>
      <w:r w:rsidR="00FE499E" w:rsidRPr="004358FC">
        <w:rPr>
          <w:rStyle w:val="headingZchn"/>
          <w:rFonts w:cs="Times New Roman"/>
          <w:b w:val="0"/>
          <w:bCs w:val="0"/>
          <w:sz w:val="24"/>
          <w:szCs w:val="24"/>
          <w:lang w:val="en-US"/>
        </w:rPr>
        <w:t xml:space="preserve">According to the </w:t>
      </w:r>
      <w:r w:rsidR="00FE499E" w:rsidRPr="00FE5538">
        <w:rPr>
          <w:rStyle w:val="headingZchn"/>
          <w:rFonts w:cs="Times New Roman"/>
          <w:b w:val="0"/>
          <w:bCs w:val="0"/>
          <w:i/>
          <w:sz w:val="24"/>
          <w:szCs w:val="24"/>
          <w:lang w:val="en-US"/>
        </w:rPr>
        <w:t>Economist</w:t>
      </w:r>
      <w:r w:rsidR="00FE499E" w:rsidRPr="004358FC">
        <w:rPr>
          <w:rStyle w:val="headingZchn"/>
          <w:rFonts w:cs="Times New Roman"/>
          <w:b w:val="0"/>
          <w:bCs w:val="0"/>
          <w:sz w:val="24"/>
          <w:szCs w:val="24"/>
          <w:lang w:val="en-US"/>
        </w:rPr>
        <w:t xml:space="preserve"> (2017), the development of ten battery-powered models will cost Daimler about €10bn by 2025. The total cost of a transition to an electric car manufacturer can be so high that large car manufacturers such as VW could make a loss over several years.</w:t>
      </w:r>
    </w:p>
    <w:p w14:paraId="3E44380D" w14:textId="4AA0F429" w:rsidR="00D01D1D" w:rsidRPr="004358FC" w:rsidRDefault="00E312A4" w:rsidP="001512E4">
      <w:pPr>
        <w:pStyle w:val="Text2"/>
        <w:rPr>
          <w:lang w:val="en-US"/>
        </w:rPr>
      </w:pPr>
      <w:r w:rsidRPr="004358FC">
        <w:rPr>
          <w:lang w:val="en-US"/>
        </w:rPr>
        <w:t>Hence,</w:t>
      </w:r>
      <w:r w:rsidR="006F569A" w:rsidRPr="004358FC">
        <w:rPr>
          <w:lang w:val="en-US"/>
        </w:rPr>
        <w:t xml:space="preserve"> </w:t>
      </w:r>
      <w:r w:rsidRPr="004358FC">
        <w:rPr>
          <w:lang w:val="en-US"/>
        </w:rPr>
        <w:t>a</w:t>
      </w:r>
      <w:r w:rsidR="008F6BA2" w:rsidRPr="004358FC">
        <w:rPr>
          <w:lang w:val="en-US"/>
        </w:rPr>
        <w:t>lthough investments in green R&amp;D may pay</w:t>
      </w:r>
      <w:r w:rsidR="00A51AB9" w:rsidRPr="004358FC">
        <w:rPr>
          <w:lang w:val="en-US"/>
        </w:rPr>
        <w:t>-</w:t>
      </w:r>
      <w:r w:rsidR="008F6BA2" w:rsidRPr="004358FC">
        <w:rPr>
          <w:lang w:val="en-US"/>
        </w:rPr>
        <w:t>off in the long term, d</w:t>
      </w:r>
      <w:r w:rsidR="00EB372A" w:rsidRPr="004358FC">
        <w:rPr>
          <w:lang w:val="en-US"/>
        </w:rPr>
        <w:t xml:space="preserve">iversifying </w:t>
      </w:r>
      <w:r w:rsidR="003E461A" w:rsidRPr="004358FC">
        <w:rPr>
          <w:lang w:val="en-US"/>
        </w:rPr>
        <w:t xml:space="preserve">into green </w:t>
      </w:r>
      <w:r w:rsidR="00D3694F" w:rsidRPr="004358FC">
        <w:rPr>
          <w:lang w:val="en-US"/>
        </w:rPr>
        <w:t xml:space="preserve">product </w:t>
      </w:r>
      <w:r w:rsidR="00621438" w:rsidRPr="004358FC">
        <w:rPr>
          <w:lang w:val="en-US"/>
        </w:rPr>
        <w:t xml:space="preserve">innovation </w:t>
      </w:r>
      <w:r w:rsidR="00BF3AFE" w:rsidRPr="004358FC">
        <w:rPr>
          <w:i/>
          <w:lang w:val="en-US"/>
        </w:rPr>
        <w:t>rather</w:t>
      </w:r>
      <w:r w:rsidR="00BF3AFE" w:rsidRPr="004358FC">
        <w:rPr>
          <w:lang w:val="en-US"/>
        </w:rPr>
        <w:t xml:space="preserve"> than focusing on traditional </w:t>
      </w:r>
      <w:r w:rsidR="00D3694F" w:rsidRPr="004358FC">
        <w:rPr>
          <w:lang w:val="en-US"/>
        </w:rPr>
        <w:t xml:space="preserve">product </w:t>
      </w:r>
      <w:r w:rsidR="00621438" w:rsidRPr="004358FC">
        <w:rPr>
          <w:lang w:val="en-US"/>
        </w:rPr>
        <w:t xml:space="preserve">innovation </w:t>
      </w:r>
      <w:r w:rsidR="003E461A" w:rsidRPr="004358FC">
        <w:rPr>
          <w:lang w:val="en-US"/>
        </w:rPr>
        <w:t xml:space="preserve">is </w:t>
      </w:r>
      <w:r w:rsidR="00361EE5" w:rsidRPr="004358FC">
        <w:rPr>
          <w:lang w:val="en-US"/>
        </w:rPr>
        <w:t>likely</w:t>
      </w:r>
      <w:r w:rsidR="003E461A" w:rsidRPr="004358FC">
        <w:rPr>
          <w:lang w:val="en-US"/>
        </w:rPr>
        <w:t xml:space="preserve"> to require additional financial resources and technological flexibility</w:t>
      </w:r>
      <w:r w:rsidR="008F6BA2" w:rsidRPr="004358FC">
        <w:rPr>
          <w:lang w:val="en-US"/>
        </w:rPr>
        <w:t xml:space="preserve"> in the short term</w:t>
      </w:r>
      <w:r w:rsidR="00BF3AFE" w:rsidRPr="004358FC">
        <w:rPr>
          <w:lang w:val="en-US"/>
        </w:rPr>
        <w:t>.</w:t>
      </w:r>
      <w:r w:rsidR="003E461A" w:rsidRPr="004358FC">
        <w:rPr>
          <w:lang w:val="en-US"/>
        </w:rPr>
        <w:t xml:space="preserve"> </w:t>
      </w:r>
      <w:r w:rsidR="00207F9B" w:rsidRPr="004358FC">
        <w:rPr>
          <w:lang w:val="en-US"/>
        </w:rPr>
        <w:t>C</w:t>
      </w:r>
      <w:r w:rsidR="00CC5B00" w:rsidRPr="004358FC">
        <w:rPr>
          <w:lang w:val="en-US"/>
        </w:rPr>
        <w:t>ompared to traditional R&amp;D, a more R&amp;D friendly environment is required to push fi</w:t>
      </w:r>
      <w:r w:rsidR="00635EAD" w:rsidRPr="004358FC">
        <w:rPr>
          <w:lang w:val="en-US"/>
        </w:rPr>
        <w:t>rms to diversify into green R&amp;D</w:t>
      </w:r>
      <w:r w:rsidR="00CC5B00" w:rsidRPr="004358FC">
        <w:rPr>
          <w:lang w:val="en-US"/>
        </w:rPr>
        <w:t>.</w:t>
      </w:r>
      <w:r w:rsidR="00050C3B" w:rsidRPr="004358FC">
        <w:rPr>
          <w:lang w:val="en-US"/>
        </w:rPr>
        <w:t xml:space="preserve"> Hence, while the direction of the effects of competitive pressure is expected to be the same for traditional and green R&amp;D (hypotheses H1 and H2, respectively), the size of the </w:t>
      </w:r>
      <w:r w:rsidR="00207F9B" w:rsidRPr="004358FC">
        <w:rPr>
          <w:lang w:val="en-US"/>
        </w:rPr>
        <w:t xml:space="preserve">competition </w:t>
      </w:r>
      <w:r w:rsidR="00050C3B" w:rsidRPr="004358FC">
        <w:rPr>
          <w:lang w:val="en-US"/>
        </w:rPr>
        <w:t>effects may significantly differ</w:t>
      </w:r>
      <w:r w:rsidR="00207F9B" w:rsidRPr="004358FC">
        <w:rPr>
          <w:lang w:val="en-US"/>
        </w:rPr>
        <w:t xml:space="preserve"> for the two types of R&amp;D</w:t>
      </w:r>
      <w:r w:rsidR="00050C3B" w:rsidRPr="004358FC">
        <w:rPr>
          <w:lang w:val="en-US"/>
        </w:rPr>
        <w:t>.</w:t>
      </w:r>
    </w:p>
    <w:p w14:paraId="5A270F6E" w14:textId="6F0C3C5E" w:rsidR="00D01D1D" w:rsidRPr="004358FC" w:rsidRDefault="00D01D1D" w:rsidP="000267DC">
      <w:pPr>
        <w:pStyle w:val="Text2"/>
        <w:rPr>
          <w:lang w:val="en-US"/>
        </w:rPr>
      </w:pPr>
      <w:r w:rsidRPr="004358FC">
        <w:rPr>
          <w:lang w:val="en-US"/>
        </w:rPr>
        <w:t>Quick product obsolescence increases the pressure for a constant flow of innovative products (Tang 2006), which is essentially supported by the diversification of the technological portfolio of a firm (</w:t>
      </w:r>
      <w:proofErr w:type="spellStart"/>
      <w:r w:rsidR="00572B72" w:rsidRPr="004358FC">
        <w:rPr>
          <w:lang w:val="en-US"/>
        </w:rPr>
        <w:t>Breschi</w:t>
      </w:r>
      <w:proofErr w:type="spellEnd"/>
      <w:r w:rsidR="00572B72" w:rsidRPr="004358FC">
        <w:rPr>
          <w:lang w:val="en-US"/>
        </w:rPr>
        <w:t xml:space="preserve"> et al. 2003, </w:t>
      </w:r>
      <w:r w:rsidRPr="004358FC">
        <w:rPr>
          <w:lang w:val="en-US"/>
        </w:rPr>
        <w:t>Garcia-Vega 2006)</w:t>
      </w:r>
      <w:r w:rsidR="00126BEA">
        <w:rPr>
          <w:lang w:val="en-US"/>
        </w:rPr>
        <w:t xml:space="preserve"> --</w:t>
      </w:r>
      <w:r w:rsidRPr="004358FC">
        <w:rPr>
          <w:lang w:val="en-US"/>
        </w:rPr>
        <w:t xml:space="preserve"> e.g., by diversifying R&amp;</w:t>
      </w:r>
      <w:r w:rsidR="00572B72" w:rsidRPr="004358FC">
        <w:rPr>
          <w:lang w:val="en-US"/>
        </w:rPr>
        <w:t xml:space="preserve">D into new </w:t>
      </w:r>
      <w:r w:rsidR="00572B72" w:rsidRPr="004358FC">
        <w:rPr>
          <w:lang w:val="en-US"/>
        </w:rPr>
        <w:lastRenderedPageBreak/>
        <w:t>(green) technological fields.</w:t>
      </w:r>
      <w:r w:rsidR="00E94D0C" w:rsidRPr="004358FC">
        <w:rPr>
          <w:lang w:val="en-US"/>
        </w:rPr>
        <w:t xml:space="preserve"> Correspondingly, companies </w:t>
      </w:r>
      <w:r w:rsidR="00126BEA">
        <w:rPr>
          <w:lang w:val="en-US"/>
        </w:rPr>
        <w:t xml:space="preserve">that are </w:t>
      </w:r>
      <w:r w:rsidR="00E94D0C" w:rsidRPr="004358FC">
        <w:rPr>
          <w:lang w:val="en-US"/>
        </w:rPr>
        <w:t xml:space="preserve">affected by </w:t>
      </w:r>
      <w:r w:rsidR="00A17D09" w:rsidRPr="004358FC">
        <w:rPr>
          <w:lang w:val="en-US"/>
        </w:rPr>
        <w:t>quick</w:t>
      </w:r>
      <w:r w:rsidR="00E94D0C" w:rsidRPr="004358FC">
        <w:rPr>
          <w:lang w:val="en-US"/>
        </w:rPr>
        <w:t xml:space="preserve"> </w:t>
      </w:r>
      <w:r w:rsidR="00A51AB9" w:rsidRPr="004358FC">
        <w:rPr>
          <w:lang w:val="en-US"/>
        </w:rPr>
        <w:t xml:space="preserve">product </w:t>
      </w:r>
      <w:r w:rsidR="00E94D0C" w:rsidRPr="004358FC">
        <w:rPr>
          <w:lang w:val="en-US"/>
        </w:rPr>
        <w:t xml:space="preserve">obsolescence should be more likely to </w:t>
      </w:r>
      <w:r w:rsidR="00FA6C42" w:rsidRPr="004358FC">
        <w:rPr>
          <w:lang w:val="en-US"/>
        </w:rPr>
        <w:t>diversify</w:t>
      </w:r>
      <w:r w:rsidR="00E94D0C" w:rsidRPr="004358FC">
        <w:rPr>
          <w:lang w:val="en-US"/>
        </w:rPr>
        <w:t xml:space="preserve"> in</w:t>
      </w:r>
      <w:r w:rsidR="00FA6C42" w:rsidRPr="004358FC">
        <w:rPr>
          <w:lang w:val="en-US"/>
        </w:rPr>
        <w:t>to</w:t>
      </w:r>
      <w:r w:rsidR="00E94D0C" w:rsidRPr="004358FC">
        <w:rPr>
          <w:lang w:val="en-US"/>
        </w:rPr>
        <w:t xml:space="preserve"> green R&amp;D</w:t>
      </w:r>
      <w:r w:rsidR="00526CDB" w:rsidRPr="004358FC">
        <w:rPr>
          <w:lang w:val="en-US"/>
        </w:rPr>
        <w:t xml:space="preserve"> – </w:t>
      </w:r>
      <w:r w:rsidR="00DE2A07" w:rsidRPr="004358FC">
        <w:rPr>
          <w:lang w:val="en-US"/>
        </w:rPr>
        <w:t>although higher entry costs are expected</w:t>
      </w:r>
      <w:r w:rsidR="00E94D0C" w:rsidRPr="004358FC">
        <w:rPr>
          <w:lang w:val="en-US"/>
        </w:rPr>
        <w:t>.</w:t>
      </w:r>
    </w:p>
    <w:p w14:paraId="5D2E3FE5" w14:textId="13E59D65" w:rsidR="00103D6C" w:rsidRPr="004358FC" w:rsidRDefault="003F5346" w:rsidP="00C26A6F">
      <w:pPr>
        <w:pStyle w:val="Text2"/>
        <w:rPr>
          <w:lang w:val="en-US"/>
        </w:rPr>
      </w:pPr>
      <w:r w:rsidRPr="004358FC">
        <w:rPr>
          <w:lang w:val="en-US"/>
        </w:rPr>
        <w:t xml:space="preserve">Quite related, as a kind of hedging of R&amp;D investments, uncertainty about the technological development is expected to push firms to diversify their R&amp;D activities. </w:t>
      </w:r>
      <w:proofErr w:type="spellStart"/>
      <w:r w:rsidR="007E36A6" w:rsidRPr="004358FC">
        <w:rPr>
          <w:lang w:val="en-US"/>
        </w:rPr>
        <w:t>Oriani</w:t>
      </w:r>
      <w:proofErr w:type="spellEnd"/>
      <w:r w:rsidR="007E36A6" w:rsidRPr="004358FC">
        <w:rPr>
          <w:lang w:val="en-US"/>
        </w:rPr>
        <w:t xml:space="preserve"> and </w:t>
      </w:r>
      <w:proofErr w:type="spellStart"/>
      <w:r w:rsidR="007E36A6" w:rsidRPr="004358FC">
        <w:rPr>
          <w:lang w:val="en-US"/>
        </w:rPr>
        <w:t>Sobrero</w:t>
      </w:r>
      <w:proofErr w:type="spellEnd"/>
      <w:r w:rsidR="007E36A6" w:rsidRPr="004358FC">
        <w:rPr>
          <w:lang w:val="en-US"/>
        </w:rPr>
        <w:t xml:space="preserve"> (2008) found that the diversification of R&amp;D activities into growing but unpredictable markets – such as the market for green products – increases the value of the firm. </w:t>
      </w:r>
      <w:r w:rsidRPr="004358FC">
        <w:rPr>
          <w:lang w:val="en-US"/>
        </w:rPr>
        <w:t>Hence, companies</w:t>
      </w:r>
      <w:r w:rsidR="00126BEA">
        <w:rPr>
          <w:lang w:val="en-US"/>
        </w:rPr>
        <w:t xml:space="preserve"> that are</w:t>
      </w:r>
      <w:r w:rsidRPr="004358FC">
        <w:rPr>
          <w:lang w:val="en-US"/>
        </w:rPr>
        <w:t xml:space="preserve"> affected by high unpredictability should be more likely to invest in green R&amp;D rather than focusing on traditional R&amp;D.</w:t>
      </w:r>
      <w:r w:rsidR="00014622" w:rsidRPr="004358FC">
        <w:rPr>
          <w:lang w:val="en-US"/>
        </w:rPr>
        <w:t xml:space="preserve"> </w:t>
      </w:r>
    </w:p>
    <w:p w14:paraId="1EC9FDED" w14:textId="71A17BF7" w:rsidR="008D6B76" w:rsidRPr="004358FC" w:rsidRDefault="00082780" w:rsidP="001512E4">
      <w:pPr>
        <w:pStyle w:val="Text2"/>
        <w:rPr>
          <w:lang w:val="en-US"/>
        </w:rPr>
      </w:pPr>
      <w:r w:rsidRPr="004358FC">
        <w:rPr>
          <w:lang w:val="en-US"/>
        </w:rPr>
        <w:t xml:space="preserve">Finally, a company will be willing to invest in green R&amp;D only if the </w:t>
      </w:r>
      <w:r w:rsidR="008D6B76" w:rsidRPr="004358FC">
        <w:rPr>
          <w:lang w:val="en-US"/>
        </w:rPr>
        <w:t>level of technological substitution in the product market (e.g. combustion v</w:t>
      </w:r>
      <w:r w:rsidR="00126BEA">
        <w:rPr>
          <w:lang w:val="en-US"/>
        </w:rPr>
        <w:t>ersu</w:t>
      </w:r>
      <w:r w:rsidR="008D6B76" w:rsidRPr="004358FC">
        <w:rPr>
          <w:lang w:val="en-US"/>
        </w:rPr>
        <w:t>s electric propulsion technology)</w:t>
      </w:r>
      <w:r w:rsidRPr="004358FC">
        <w:rPr>
          <w:lang w:val="en-US"/>
        </w:rPr>
        <w:t xml:space="preserve"> is low. </w:t>
      </w:r>
      <w:proofErr w:type="spellStart"/>
      <w:r w:rsidR="008D6B76" w:rsidRPr="004358FC">
        <w:rPr>
          <w:lang w:val="en-US"/>
        </w:rPr>
        <w:t>Stucki</w:t>
      </w:r>
      <w:proofErr w:type="spellEnd"/>
      <w:r w:rsidR="008D6B76" w:rsidRPr="004358FC">
        <w:rPr>
          <w:lang w:val="en-US"/>
        </w:rPr>
        <w:t xml:space="preserve"> and Woerter (2017) found that high levels of imitation deprive firms of “first mover” advantages and encourages a “fast second” behavior in new technologies. Firms can learn from the failures of others or can wait until dominant designs (</w:t>
      </w:r>
      <w:proofErr w:type="spellStart"/>
      <w:r w:rsidR="008D6B76" w:rsidRPr="004358FC">
        <w:rPr>
          <w:lang w:val="en-US"/>
        </w:rPr>
        <w:t>Utterback</w:t>
      </w:r>
      <w:proofErr w:type="spellEnd"/>
      <w:r w:rsidR="008D6B76" w:rsidRPr="004358FC">
        <w:rPr>
          <w:lang w:val="en-US"/>
        </w:rPr>
        <w:t xml:space="preserve"> 1994) evolve and enter the market for a new technology at lower costs. </w:t>
      </w:r>
      <w:r w:rsidR="001512E4" w:rsidRPr="004358FC">
        <w:rPr>
          <w:lang w:val="en-US"/>
        </w:rPr>
        <w:t xml:space="preserve">Moreover, </w:t>
      </w:r>
      <w:proofErr w:type="spellStart"/>
      <w:r w:rsidR="001512E4" w:rsidRPr="004358FC">
        <w:rPr>
          <w:lang w:val="en-US"/>
        </w:rPr>
        <w:t>Frenken</w:t>
      </w:r>
      <w:proofErr w:type="spellEnd"/>
      <w:r w:rsidR="001512E4" w:rsidRPr="004358FC">
        <w:rPr>
          <w:lang w:val="en-US"/>
        </w:rPr>
        <w:t xml:space="preserve"> et al. (2004) did not find empirical evidence for technological “lock-in” effects in markets with high technological substitution, such as the early stages of alternative, environmentally friendly propulsion technologies. </w:t>
      </w:r>
      <w:r w:rsidR="008D6B76" w:rsidRPr="004358FC">
        <w:rPr>
          <w:lang w:val="en-US"/>
        </w:rPr>
        <w:t xml:space="preserve">Hence, a high level of technological substitution will push firms to focus on their traditional knowledge stock and try to imitate </w:t>
      </w:r>
      <w:r w:rsidR="00126BEA">
        <w:rPr>
          <w:lang w:val="en-US"/>
        </w:rPr>
        <w:t>their</w:t>
      </w:r>
      <w:r w:rsidR="008D6B76" w:rsidRPr="004358FC">
        <w:rPr>
          <w:lang w:val="en-US"/>
        </w:rPr>
        <w:t xml:space="preserve"> competitors at a later stage, when investments in green R&amp;D </w:t>
      </w:r>
      <w:r w:rsidR="00BA3570" w:rsidRPr="004358FC">
        <w:rPr>
          <w:lang w:val="en-US"/>
        </w:rPr>
        <w:t xml:space="preserve">are more likely to </w:t>
      </w:r>
      <w:r w:rsidR="008D6B76" w:rsidRPr="004358FC">
        <w:rPr>
          <w:lang w:val="en-US"/>
        </w:rPr>
        <w:t>pay</w:t>
      </w:r>
      <w:r w:rsidR="008740E0" w:rsidRPr="004358FC">
        <w:rPr>
          <w:lang w:val="en-US"/>
        </w:rPr>
        <w:t>-</w:t>
      </w:r>
      <w:r w:rsidR="008D6B76" w:rsidRPr="004358FC">
        <w:rPr>
          <w:lang w:val="en-US"/>
        </w:rPr>
        <w:t xml:space="preserve">off. </w:t>
      </w:r>
    </w:p>
    <w:p w14:paraId="3C001C7E" w14:textId="00181509" w:rsidR="00D21DE6" w:rsidRPr="004358FC" w:rsidRDefault="00745B7C" w:rsidP="00C26A6F">
      <w:pPr>
        <w:pStyle w:val="Text2"/>
        <w:rPr>
          <w:lang w:val="en-US"/>
        </w:rPr>
      </w:pPr>
      <w:r w:rsidRPr="004358FC">
        <w:rPr>
          <w:lang w:val="en-US"/>
        </w:rPr>
        <w:t>In sum, t</w:t>
      </w:r>
      <w:r w:rsidR="00D21DE6" w:rsidRPr="004358FC">
        <w:rPr>
          <w:lang w:val="en-US"/>
        </w:rPr>
        <w:t xml:space="preserve">he </w:t>
      </w:r>
      <w:r w:rsidRPr="004358FC">
        <w:rPr>
          <w:lang w:val="en-US"/>
        </w:rPr>
        <w:t>third</w:t>
      </w:r>
      <w:r w:rsidR="00D21DE6" w:rsidRPr="004358FC">
        <w:rPr>
          <w:lang w:val="en-US"/>
        </w:rPr>
        <w:t xml:space="preserve"> </w:t>
      </w:r>
      <w:r w:rsidR="00CA4344" w:rsidRPr="004358FC">
        <w:rPr>
          <w:lang w:val="en-US"/>
        </w:rPr>
        <w:t xml:space="preserve">set of </w:t>
      </w:r>
      <w:r w:rsidR="00D21DE6" w:rsidRPr="004358FC">
        <w:rPr>
          <w:lang w:val="en-US"/>
        </w:rPr>
        <w:t>hypothes</w:t>
      </w:r>
      <w:r w:rsidR="00CA4344" w:rsidRPr="004358FC">
        <w:rPr>
          <w:lang w:val="en-US"/>
        </w:rPr>
        <w:t>e</w:t>
      </w:r>
      <w:r w:rsidR="00D21DE6" w:rsidRPr="004358FC">
        <w:rPr>
          <w:lang w:val="en-US"/>
        </w:rPr>
        <w:t xml:space="preserve">s </w:t>
      </w:r>
      <w:r w:rsidR="00001AB7" w:rsidRPr="004358FC">
        <w:rPr>
          <w:lang w:val="en-US"/>
        </w:rPr>
        <w:t xml:space="preserve">thus </w:t>
      </w:r>
      <w:r w:rsidR="00D21DE6" w:rsidRPr="004358FC">
        <w:rPr>
          <w:lang w:val="en-US"/>
        </w:rPr>
        <w:t>reads as follows</w:t>
      </w:r>
      <w:r w:rsidR="00BA3570" w:rsidRPr="004358FC">
        <w:rPr>
          <w:lang w:val="en-US"/>
        </w:rPr>
        <w:t xml:space="preserve"> (see also Figure 1)</w:t>
      </w:r>
      <w:r w:rsidR="00D21DE6" w:rsidRPr="004358FC">
        <w:rPr>
          <w:lang w:val="en-US"/>
        </w:rPr>
        <w:t xml:space="preserve">: </w:t>
      </w:r>
    </w:p>
    <w:p w14:paraId="125F5F98" w14:textId="5F5DB528" w:rsidR="00B3407F" w:rsidRPr="004358FC" w:rsidRDefault="00745B7C" w:rsidP="00B3407F">
      <w:pPr>
        <w:pStyle w:val="Text10"/>
        <w:ind w:firstLine="540"/>
        <w:rPr>
          <w:lang w:val="en-US"/>
        </w:rPr>
      </w:pPr>
      <w:r w:rsidRPr="004358FC">
        <w:rPr>
          <w:lang w:val="en-US"/>
        </w:rPr>
        <w:t>H3</w:t>
      </w:r>
      <w:r w:rsidR="00B3407F" w:rsidRPr="004358FC">
        <w:rPr>
          <w:lang w:val="en-US"/>
        </w:rPr>
        <w:t xml:space="preserve">a: The positive effect of product obsolescence is larger for green than for traditional </w:t>
      </w:r>
      <w:r w:rsidR="001E13C1" w:rsidRPr="004358FC">
        <w:rPr>
          <w:lang w:val="en-US"/>
        </w:rPr>
        <w:t>R&amp;D</w:t>
      </w:r>
      <w:r w:rsidR="00B3407F" w:rsidRPr="004358FC">
        <w:rPr>
          <w:lang w:val="en-US"/>
        </w:rPr>
        <w:t xml:space="preserve"> activities. </w:t>
      </w:r>
    </w:p>
    <w:p w14:paraId="7B50D918" w14:textId="5AFD77BB" w:rsidR="00CA4344" w:rsidRPr="004358FC" w:rsidRDefault="00745B7C" w:rsidP="00D3694F">
      <w:pPr>
        <w:pStyle w:val="Text10"/>
        <w:ind w:firstLine="540"/>
        <w:rPr>
          <w:lang w:val="en-US"/>
        </w:rPr>
      </w:pPr>
      <w:r w:rsidRPr="004358FC">
        <w:rPr>
          <w:lang w:val="en-US"/>
        </w:rPr>
        <w:t>H3</w:t>
      </w:r>
      <w:r w:rsidR="00CA4344" w:rsidRPr="004358FC">
        <w:rPr>
          <w:lang w:val="en-US"/>
        </w:rPr>
        <w:t xml:space="preserve">b: </w:t>
      </w:r>
      <w:r w:rsidR="00EC2F1C" w:rsidRPr="004358FC">
        <w:rPr>
          <w:lang w:val="en-US"/>
        </w:rPr>
        <w:t xml:space="preserve">The </w:t>
      </w:r>
      <w:r w:rsidR="00363166" w:rsidRPr="004358FC">
        <w:rPr>
          <w:lang w:val="en-US"/>
        </w:rPr>
        <w:t xml:space="preserve">positive </w:t>
      </w:r>
      <w:r w:rsidR="00EC2F1C" w:rsidRPr="004358FC">
        <w:rPr>
          <w:lang w:val="en-US"/>
        </w:rPr>
        <w:t>effect of t</w:t>
      </w:r>
      <w:r w:rsidR="00CA4344" w:rsidRPr="004358FC">
        <w:rPr>
          <w:lang w:val="en-US"/>
        </w:rPr>
        <w:t xml:space="preserve">echnical uncertainty is </w:t>
      </w:r>
      <w:r w:rsidR="00363166" w:rsidRPr="004358FC">
        <w:rPr>
          <w:lang w:val="en-US"/>
        </w:rPr>
        <w:t>larger</w:t>
      </w:r>
      <w:r w:rsidR="00EC2F1C" w:rsidRPr="004358FC">
        <w:rPr>
          <w:lang w:val="en-US"/>
        </w:rPr>
        <w:t xml:space="preserve"> for green than for </w:t>
      </w:r>
      <w:r w:rsidR="00056843" w:rsidRPr="004358FC">
        <w:rPr>
          <w:lang w:val="en-US"/>
        </w:rPr>
        <w:t>traditional</w:t>
      </w:r>
      <w:r w:rsidR="00EC2F1C" w:rsidRPr="004358FC">
        <w:rPr>
          <w:lang w:val="en-US"/>
        </w:rPr>
        <w:t xml:space="preserve"> </w:t>
      </w:r>
      <w:r w:rsidR="001E13C1" w:rsidRPr="004358FC">
        <w:rPr>
          <w:lang w:val="en-US"/>
        </w:rPr>
        <w:t xml:space="preserve">R&amp;D </w:t>
      </w:r>
      <w:r w:rsidR="00EC2F1C" w:rsidRPr="004358FC">
        <w:rPr>
          <w:lang w:val="en-US"/>
        </w:rPr>
        <w:t>activities.</w:t>
      </w:r>
      <w:r w:rsidR="00CA4344" w:rsidRPr="004358FC">
        <w:rPr>
          <w:lang w:val="en-US"/>
        </w:rPr>
        <w:t xml:space="preserve"> </w:t>
      </w:r>
    </w:p>
    <w:p w14:paraId="563FC68A" w14:textId="5B1DAD29" w:rsidR="00CA4344" w:rsidRPr="004358FC" w:rsidRDefault="00745B7C" w:rsidP="00CB3D0C">
      <w:pPr>
        <w:pStyle w:val="Text10"/>
        <w:ind w:firstLine="540"/>
        <w:rPr>
          <w:lang w:val="en-US"/>
        </w:rPr>
      </w:pPr>
      <w:r w:rsidRPr="004358FC">
        <w:rPr>
          <w:lang w:val="en-US"/>
        </w:rPr>
        <w:lastRenderedPageBreak/>
        <w:t>H3</w:t>
      </w:r>
      <w:r w:rsidR="00B3407F" w:rsidRPr="004358FC">
        <w:rPr>
          <w:lang w:val="en-US"/>
        </w:rPr>
        <w:t xml:space="preserve">c: The negative effect of product substitutability is </w:t>
      </w:r>
      <w:r w:rsidR="00126BEA">
        <w:rPr>
          <w:lang w:val="en-US"/>
        </w:rPr>
        <w:t>great</w:t>
      </w:r>
      <w:r w:rsidR="00B3407F" w:rsidRPr="004358FC">
        <w:rPr>
          <w:lang w:val="en-US"/>
        </w:rPr>
        <w:t xml:space="preserve">er for green than for traditional </w:t>
      </w:r>
      <w:r w:rsidR="001E13C1" w:rsidRPr="004358FC">
        <w:rPr>
          <w:lang w:val="en-US"/>
        </w:rPr>
        <w:t xml:space="preserve">R&amp;D </w:t>
      </w:r>
      <w:r w:rsidR="00B3407F" w:rsidRPr="004358FC">
        <w:rPr>
          <w:lang w:val="en-US"/>
        </w:rPr>
        <w:t xml:space="preserve">activities. </w:t>
      </w:r>
    </w:p>
    <w:p w14:paraId="7EB870AB" w14:textId="77777777" w:rsidR="00376B8C" w:rsidRPr="004358FC" w:rsidRDefault="00376B8C" w:rsidP="00C21745">
      <w:pPr>
        <w:pStyle w:val="heading1"/>
      </w:pPr>
      <w:r w:rsidRPr="004358FC">
        <w:t xml:space="preserve">Description of the </w:t>
      </w:r>
      <w:r w:rsidR="008235CC" w:rsidRPr="004358FC">
        <w:t>d</w:t>
      </w:r>
      <w:r w:rsidRPr="004358FC">
        <w:t>ata</w:t>
      </w:r>
    </w:p>
    <w:p w14:paraId="57A40BE9" w14:textId="1B33AF36" w:rsidR="0037547F" w:rsidRPr="004358FC" w:rsidRDefault="00425E5E" w:rsidP="00482E1D">
      <w:pPr>
        <w:pStyle w:val="Text10"/>
      </w:pPr>
      <w:r w:rsidRPr="004358FC">
        <w:t>The empirical testing of the predicted relationship is based on firm-level data that were collected in the course of a survey on the “creation and adoption of energy related technologies” carried out in Austria, Germany</w:t>
      </w:r>
      <w:r w:rsidR="00126BEA">
        <w:t>,</w:t>
      </w:r>
      <w:r w:rsidRPr="004358FC">
        <w:t xml:space="preserve"> and Switzerland in 2015. Concretely, green product innovation was defined as the creation of energy</w:t>
      </w:r>
      <w:r w:rsidR="00126BEA">
        <w:t>-</w:t>
      </w:r>
      <w:r w:rsidRPr="004358FC">
        <w:t>saving technology/service and technology/service for the generation of energy from renewable sources for end-user</w:t>
      </w:r>
      <w:r w:rsidR="00126BEA">
        <w:t>s</w:t>
      </w:r>
      <w:r w:rsidRPr="004358FC">
        <w:t xml:space="preserve">. To obtain representative results, the survey was based on </w:t>
      </w:r>
      <w:r w:rsidR="00F20963" w:rsidRPr="004358FC">
        <w:t xml:space="preserve">stratified </w:t>
      </w:r>
      <w:r w:rsidRPr="004358FC">
        <w:t>samples</w:t>
      </w:r>
      <w:r w:rsidR="00F20963" w:rsidRPr="004358FC">
        <w:t xml:space="preserve"> of firms</w:t>
      </w:r>
      <w:r w:rsidRPr="004358FC">
        <w:t xml:space="preserve"> that are representative for the firm population </w:t>
      </w:r>
      <w:r w:rsidR="00F20963" w:rsidRPr="004358FC">
        <w:t>in every</w:t>
      </w:r>
      <w:r w:rsidRPr="004358FC">
        <w:t xml:space="preserve"> countr</w:t>
      </w:r>
      <w:r w:rsidR="00F20963" w:rsidRPr="004358FC">
        <w:t>y</w:t>
      </w:r>
      <w:r w:rsidR="00126BEA">
        <w:t>:</w:t>
      </w:r>
      <w:r w:rsidRPr="004358FC">
        <w:t xml:space="preserve"> the WIFO Enterprise Panel for Austria, the ZEW Enterprise Panel for Germany and the KOF Enterprise Panel for Switzerland. All </w:t>
      </w:r>
      <w:r w:rsidR="00126BEA">
        <w:t xml:space="preserve">of </w:t>
      </w:r>
      <w:r w:rsidRPr="004358FC">
        <w:t xml:space="preserve">these samples are stratified at the two-digit industry level and </w:t>
      </w:r>
      <w:r w:rsidR="00D72B95" w:rsidRPr="004358FC">
        <w:t xml:space="preserve">in each industry </w:t>
      </w:r>
      <w:r w:rsidRPr="004358FC">
        <w:t xml:space="preserve">at three industry-specific firm size classes (with full coverage of large firms). </w:t>
      </w:r>
    </w:p>
    <w:p w14:paraId="37670D3A" w14:textId="7C8E07C9" w:rsidR="00425E5E" w:rsidRPr="004358FC" w:rsidRDefault="004A419D" w:rsidP="004A048F">
      <w:pPr>
        <w:pStyle w:val="Text2"/>
      </w:pPr>
      <w:r w:rsidRPr="004358FC">
        <w:t>T</w:t>
      </w:r>
      <w:r w:rsidR="00425E5E" w:rsidRPr="004358FC">
        <w:t>he survey was sent to 6,374 German firms, 7,091 Austrian firms, and 5,789 Swiss firms. Valid information was received for 2,321 German firms (response rate: 36.4%), 539 Austrian firms (7.6%), and 1,815 Swiss firms (31.4%). Given the very demanding questionnaire, the response rates for Germany and Switzerland are satisfying, but disappointing for Austria. However, a comprehensive recall action in all three countries ensured that a sufficient</w:t>
      </w:r>
      <w:r w:rsidR="00126BEA">
        <w:t>ly</w:t>
      </w:r>
      <w:r w:rsidR="00425E5E" w:rsidRPr="004358FC">
        <w:t xml:space="preserve"> large number of answers </w:t>
      </w:r>
      <w:proofErr w:type="gramStart"/>
      <w:r w:rsidR="00425E5E" w:rsidRPr="004358FC">
        <w:t>was</w:t>
      </w:r>
      <w:proofErr w:type="gramEnd"/>
      <w:r w:rsidR="00425E5E" w:rsidRPr="004358FC">
        <w:t xml:space="preserve"> received for all three counties, covering all industries and all firm size classes according to the underlying sampling schemes.</w:t>
      </w:r>
      <w:r w:rsidR="00425E5E" w:rsidRPr="004358FC">
        <w:rPr>
          <w:rStyle w:val="Funotenzeichen"/>
          <w:lang w:val="en-US"/>
        </w:rPr>
        <w:footnoteReference w:id="7"/>
      </w:r>
      <w:r w:rsidR="00425E5E" w:rsidRPr="004358FC">
        <w:t xml:space="preserve">  </w:t>
      </w:r>
    </w:p>
    <w:p w14:paraId="028D905D" w14:textId="77777777" w:rsidR="00B77AD8" w:rsidRPr="004358FC" w:rsidRDefault="00B77AD8" w:rsidP="00BA2075">
      <w:pPr>
        <w:pStyle w:val="Text2"/>
        <w:rPr>
          <w:lang w:val="en-US" w:eastAsia="de-CH"/>
        </w:rPr>
      </w:pPr>
    </w:p>
    <w:p w14:paraId="4326D748" w14:textId="77777777" w:rsidR="00B77AD8" w:rsidRPr="004358FC" w:rsidRDefault="00B77AD8" w:rsidP="00B77AD8">
      <w:pPr>
        <w:pStyle w:val="Text10"/>
        <w:rPr>
          <w:i/>
          <w:lang w:val="en-US"/>
        </w:rPr>
      </w:pPr>
      <w:r w:rsidRPr="004358FC">
        <w:rPr>
          <w:i/>
          <w:lang w:val="en-US"/>
        </w:rPr>
        <w:t xml:space="preserve">Identifying potential green innovators </w:t>
      </w:r>
    </w:p>
    <w:p w14:paraId="0636F3D3" w14:textId="4FFEE65D" w:rsidR="004A419D" w:rsidRPr="004358FC" w:rsidRDefault="00B77AD8" w:rsidP="000749D5">
      <w:pPr>
        <w:pStyle w:val="Text10"/>
        <w:rPr>
          <w:lang w:val="en-US"/>
        </w:rPr>
      </w:pPr>
      <w:r w:rsidRPr="004358FC">
        <w:rPr>
          <w:lang w:val="en-US"/>
        </w:rPr>
        <w:t xml:space="preserve">Only potential green innovators </w:t>
      </w:r>
      <w:r w:rsidR="000B4E22" w:rsidRPr="004358FC">
        <w:rPr>
          <w:lang w:val="en-US"/>
        </w:rPr>
        <w:t xml:space="preserve">indeed </w:t>
      </w:r>
      <w:r w:rsidRPr="004358FC">
        <w:rPr>
          <w:lang w:val="en-US"/>
        </w:rPr>
        <w:t>have the opportunity to diversify into green R&amp;D. Hence, to be able properly</w:t>
      </w:r>
      <w:r w:rsidR="00126BEA">
        <w:rPr>
          <w:lang w:val="en-US"/>
        </w:rPr>
        <w:t xml:space="preserve"> to</w:t>
      </w:r>
      <w:r w:rsidRPr="004358FC">
        <w:rPr>
          <w:lang w:val="en-US"/>
        </w:rPr>
        <w:t xml:space="preserve"> analyze the effect of competitive pressure on the diversification into green </w:t>
      </w:r>
      <w:r w:rsidRPr="004358FC">
        <w:rPr>
          <w:lang w:val="en-US"/>
        </w:rPr>
        <w:lastRenderedPageBreak/>
        <w:t>R&amp;D, we first have to select the relevant sample of firms. We do this in two steps</w:t>
      </w:r>
      <w:r w:rsidR="00126BEA">
        <w:rPr>
          <w:lang w:val="en-US"/>
        </w:rPr>
        <w:t>:</w:t>
      </w:r>
      <w:r w:rsidRPr="004358FC">
        <w:rPr>
          <w:lang w:val="en-US"/>
        </w:rPr>
        <w:t xml:space="preserve"> A first selection is made on the basis of the firms’ industry affiliation. Firms in certain industries may adopt green energy technologies, but are rather unlikely to generate such technologies or services for end-users. Hence, we restrict our sample to the manufacturing sector (excluding the food industry, textile and cloth industry, printing, pharmaceuticals, and ‘other manufacturing’) and firms </w:t>
      </w:r>
      <w:r w:rsidR="00126BEA">
        <w:rPr>
          <w:lang w:val="en-US"/>
        </w:rPr>
        <w:t xml:space="preserve">that </w:t>
      </w:r>
      <w:r w:rsidRPr="004358FC">
        <w:rPr>
          <w:lang w:val="en-US"/>
        </w:rPr>
        <w:t>belong to two service industries</w:t>
      </w:r>
      <w:r w:rsidR="00126BEA">
        <w:rPr>
          <w:lang w:val="en-US"/>
        </w:rPr>
        <w:t>:</w:t>
      </w:r>
      <w:r w:rsidRPr="004358FC">
        <w:rPr>
          <w:lang w:val="en-US"/>
        </w:rPr>
        <w:t xml:space="preserve"> ‘information technology services’</w:t>
      </w:r>
      <w:r w:rsidR="00126BEA">
        <w:rPr>
          <w:lang w:val="en-US"/>
        </w:rPr>
        <w:t>,</w:t>
      </w:r>
      <w:r w:rsidRPr="004358FC">
        <w:rPr>
          <w:lang w:val="en-US"/>
        </w:rPr>
        <w:t xml:space="preserve"> and ‘technical services’.</w:t>
      </w:r>
      <w:r w:rsidRPr="004358FC">
        <w:rPr>
          <w:rStyle w:val="Funotenzeichen"/>
          <w:lang w:val="en-US"/>
        </w:rPr>
        <w:footnoteReference w:id="8"/>
      </w:r>
      <w:r w:rsidRPr="004358FC">
        <w:rPr>
          <w:lang w:val="en-US"/>
        </w:rPr>
        <w:t xml:space="preserve"> </w:t>
      </w:r>
    </w:p>
    <w:p w14:paraId="1B522273" w14:textId="751BFDBF" w:rsidR="000749D5" w:rsidRPr="004358FC" w:rsidRDefault="00B77AD8" w:rsidP="004A048F">
      <w:pPr>
        <w:pStyle w:val="Text2"/>
      </w:pPr>
      <w:r w:rsidRPr="004358FC">
        <w:t>Based on this selection, we exclude 53% of the firms from our analysis; 2,186 firms remain in our sample.</w:t>
      </w:r>
      <w:r w:rsidRPr="004358FC">
        <w:rPr>
          <w:rStyle w:val="Funotenzeichen"/>
          <w:lang w:val="en-US"/>
        </w:rPr>
        <w:footnoteReference w:id="9"/>
      </w:r>
      <w:r w:rsidRPr="004358FC">
        <w:t xml:space="preserve"> There are, however, even within these industries some firms </w:t>
      </w:r>
      <w:r w:rsidR="00126BEA">
        <w:t>that</w:t>
      </w:r>
      <w:r w:rsidRPr="004358FC">
        <w:t xml:space="preserve"> have products or services that are not suitable for green product innovation. In order to identify these firms, we directly asked whether the products </w:t>
      </w:r>
      <w:r w:rsidR="000B4E22" w:rsidRPr="004358FC">
        <w:t xml:space="preserve">of a firm </w:t>
      </w:r>
      <w:r w:rsidRPr="004358FC">
        <w:t>are suitable for green innovation or not. Only firms with suitable products are considered here.</w:t>
      </w:r>
      <w:r w:rsidRPr="004358FC">
        <w:rPr>
          <w:rStyle w:val="Funotenzeichen"/>
          <w:lang w:val="en-US"/>
        </w:rPr>
        <w:footnoteReference w:id="10"/>
      </w:r>
      <w:r w:rsidRPr="004358FC">
        <w:t xml:space="preserve"> Based on this selection, we exclude another 2</w:t>
      </w:r>
      <w:r w:rsidR="000749D5" w:rsidRPr="004358FC">
        <w:t>5</w:t>
      </w:r>
      <w:r w:rsidRPr="004358FC">
        <w:t>% of the firms from our analysis; 1,6</w:t>
      </w:r>
      <w:r w:rsidR="00227F42" w:rsidRPr="004358FC">
        <w:t>34</w:t>
      </w:r>
      <w:r w:rsidRPr="004358FC">
        <w:t xml:space="preserve"> firms remain in our sample</w:t>
      </w:r>
      <w:r w:rsidR="00126BEA">
        <w:t>:</w:t>
      </w:r>
      <w:r w:rsidR="000749D5" w:rsidRPr="004358FC">
        <w:t xml:space="preserve"> 50% of them are German firms</w:t>
      </w:r>
      <w:r w:rsidR="00126BEA">
        <w:t>;</w:t>
      </w:r>
      <w:r w:rsidR="000749D5" w:rsidRPr="004358FC">
        <w:t xml:space="preserve"> 40% </w:t>
      </w:r>
      <w:r w:rsidR="00126BEA">
        <w:t xml:space="preserve">are </w:t>
      </w:r>
      <w:r w:rsidR="000749D5" w:rsidRPr="004358FC">
        <w:t>Swiss firms</w:t>
      </w:r>
      <w:r w:rsidR="00126BEA">
        <w:t>;</w:t>
      </w:r>
      <w:r w:rsidR="000749D5" w:rsidRPr="004358FC">
        <w:t xml:space="preserve"> and 10% </w:t>
      </w:r>
      <w:r w:rsidR="00126BEA">
        <w:t xml:space="preserve">are </w:t>
      </w:r>
      <w:r w:rsidR="000749D5" w:rsidRPr="004358FC">
        <w:t>Austrian firms. On average, the firms in our sample have 313 employees (median: 44 employees)</w:t>
      </w:r>
      <w:r w:rsidR="00126BEA">
        <w:t>;</w:t>
      </w:r>
      <w:r w:rsidR="000749D5" w:rsidRPr="004358FC">
        <w:t xml:space="preserve"> 87% are SMEs with less than 250 employees. 72% of the firms belong to the manufacturing sector, 22% to the service sector</w:t>
      </w:r>
      <w:r w:rsidR="00126BEA">
        <w:t>,</w:t>
      </w:r>
      <w:r w:rsidR="000749D5" w:rsidRPr="004358FC">
        <w:t xml:space="preserve"> and only 6% to the construction sector.</w:t>
      </w:r>
    </w:p>
    <w:p w14:paraId="52F0C720" w14:textId="31354FA6" w:rsidR="00B77AD8" w:rsidRPr="004358FC" w:rsidRDefault="00B77AD8" w:rsidP="00BA2075">
      <w:pPr>
        <w:pStyle w:val="Text2"/>
        <w:rPr>
          <w:lang w:val="en-US" w:eastAsia="de-CH"/>
        </w:rPr>
      </w:pPr>
    </w:p>
    <w:p w14:paraId="1B6243B1" w14:textId="28C1DEC5" w:rsidR="00B77AD8" w:rsidRPr="004358FC" w:rsidRDefault="00B77AD8" w:rsidP="00B77AD8">
      <w:pPr>
        <w:pStyle w:val="Text10"/>
        <w:rPr>
          <w:i/>
          <w:lang w:eastAsia="de-CH"/>
        </w:rPr>
      </w:pPr>
      <w:r w:rsidRPr="004358FC">
        <w:rPr>
          <w:i/>
          <w:lang w:eastAsia="de-CH"/>
        </w:rPr>
        <w:t>Model variables</w:t>
      </w:r>
    </w:p>
    <w:p w14:paraId="7584B3DD" w14:textId="029CA8DA" w:rsidR="00F346EA" w:rsidRPr="004358FC" w:rsidRDefault="00F346EA" w:rsidP="00B77AD8">
      <w:pPr>
        <w:pStyle w:val="Text10"/>
      </w:pPr>
      <w:r w:rsidRPr="004358FC">
        <w:rPr>
          <w:lang w:eastAsia="de-CH"/>
        </w:rPr>
        <w:lastRenderedPageBreak/>
        <w:t>Besides questions on some basic firm characteristics (sales, exports, employment, investment</w:t>
      </w:r>
      <w:r w:rsidR="00126BEA">
        <w:rPr>
          <w:lang w:eastAsia="de-CH"/>
        </w:rPr>
        <w:t>,</w:t>
      </w:r>
      <w:r w:rsidRPr="004358FC">
        <w:rPr>
          <w:lang w:eastAsia="de-CH"/>
        </w:rPr>
        <w:t xml:space="preserve"> and employees’ education), </w:t>
      </w:r>
      <w:r w:rsidR="00551C4F" w:rsidRPr="004358FC">
        <w:rPr>
          <w:lang w:eastAsia="de-CH"/>
        </w:rPr>
        <w:t>the survey</w:t>
      </w:r>
      <w:r w:rsidRPr="004358FC">
        <w:rPr>
          <w:lang w:eastAsia="de-CH"/>
        </w:rPr>
        <w:t xml:space="preserve"> included questions on energy</w:t>
      </w:r>
      <w:r w:rsidR="00126BEA">
        <w:rPr>
          <w:lang w:eastAsia="de-CH"/>
        </w:rPr>
        <w:t>-</w:t>
      </w:r>
      <w:r w:rsidRPr="004358FC">
        <w:rPr>
          <w:lang w:eastAsia="de-CH"/>
        </w:rPr>
        <w:t xml:space="preserve">related adoption </w:t>
      </w:r>
      <w:r w:rsidR="00BA2075" w:rsidRPr="004358FC">
        <w:rPr>
          <w:lang w:eastAsia="de-CH"/>
        </w:rPr>
        <w:t xml:space="preserve">and product innovation </w:t>
      </w:r>
      <w:r w:rsidRPr="004358FC">
        <w:rPr>
          <w:lang w:eastAsia="de-CH"/>
        </w:rPr>
        <w:t xml:space="preserve">activities as well as on obstacles </w:t>
      </w:r>
      <w:r w:rsidR="00126BEA">
        <w:rPr>
          <w:lang w:eastAsia="de-CH"/>
        </w:rPr>
        <w:t>to</w:t>
      </w:r>
      <w:r w:rsidRPr="004358FC">
        <w:rPr>
          <w:lang w:eastAsia="de-CH"/>
        </w:rPr>
        <w:t xml:space="preserve"> such activities. </w:t>
      </w:r>
      <w:r w:rsidR="004E62FF" w:rsidRPr="004358FC">
        <w:rPr>
          <w:lang w:eastAsia="de-CH"/>
        </w:rPr>
        <w:t xml:space="preserve">Variable definition and measurement is presented in Table 1. </w:t>
      </w:r>
      <w:r w:rsidRPr="004358FC">
        <w:t xml:space="preserve">Descriptive statistics for all model variables based on the estimation sample are presented in Table A.1 in the appendix; the correlation matrix is shown in Table A.2. </w:t>
      </w:r>
    </w:p>
    <w:p w14:paraId="133AA41F" w14:textId="0360D493" w:rsidR="001C10D0" w:rsidRPr="004358FC" w:rsidRDefault="00B645C9" w:rsidP="007A57E2">
      <w:pPr>
        <w:pStyle w:val="Text2"/>
        <w:rPr>
          <w:lang w:val="en-US"/>
        </w:rPr>
      </w:pPr>
      <w:r w:rsidRPr="004358FC">
        <w:rPr>
          <w:lang w:val="en-US"/>
        </w:rPr>
        <w:t xml:space="preserve">Related to the </w:t>
      </w:r>
      <w:r w:rsidR="00FC7AE3" w:rsidRPr="004358FC">
        <w:rPr>
          <w:lang w:val="en-US"/>
        </w:rPr>
        <w:t xml:space="preserve">Community </w:t>
      </w:r>
      <w:r w:rsidRPr="004358FC">
        <w:rPr>
          <w:lang w:val="en-US"/>
        </w:rPr>
        <w:t>Innovation Survey for innovation activities in general, t</w:t>
      </w:r>
      <w:r w:rsidR="00F346EA" w:rsidRPr="004358FC">
        <w:rPr>
          <w:lang w:val="en-US"/>
        </w:rPr>
        <w:t xml:space="preserve">he information on green </w:t>
      </w:r>
      <w:r w:rsidR="0023479A" w:rsidRPr="004358FC">
        <w:rPr>
          <w:lang w:val="en-US"/>
        </w:rPr>
        <w:t>energy innovation</w:t>
      </w:r>
      <w:r w:rsidR="00F346EA" w:rsidRPr="004358FC">
        <w:rPr>
          <w:lang w:val="en-US"/>
        </w:rPr>
        <w:t xml:space="preserve"> activities is based on questions that directly ask </w:t>
      </w:r>
      <w:r w:rsidR="00603634" w:rsidRPr="004358FC">
        <w:rPr>
          <w:lang w:val="en-US"/>
        </w:rPr>
        <w:t xml:space="preserve">whether the firms created </w:t>
      </w:r>
      <w:r w:rsidR="00F346EA" w:rsidRPr="004358FC">
        <w:rPr>
          <w:lang w:val="en-US"/>
        </w:rPr>
        <w:t xml:space="preserve">green energy technologies </w:t>
      </w:r>
      <w:r w:rsidR="00151A47" w:rsidRPr="004358FC">
        <w:rPr>
          <w:lang w:val="en-US"/>
        </w:rPr>
        <w:t>for end-user</w:t>
      </w:r>
      <w:r w:rsidR="00126BEA">
        <w:rPr>
          <w:lang w:val="en-US"/>
        </w:rPr>
        <w:t>s</w:t>
      </w:r>
      <w:r w:rsidR="007A57E2" w:rsidRPr="004358FC">
        <w:rPr>
          <w:lang w:val="en-US"/>
        </w:rPr>
        <w:t>.</w:t>
      </w:r>
    </w:p>
    <w:p w14:paraId="56322840" w14:textId="4F065B35" w:rsidR="009507F3" w:rsidRPr="004358FC" w:rsidRDefault="009507F3" w:rsidP="00FD4C81">
      <w:pPr>
        <w:pStyle w:val="Text2"/>
        <w:rPr>
          <w:lang w:val="en-US"/>
        </w:rPr>
      </w:pPr>
      <w:r w:rsidRPr="004358FC">
        <w:rPr>
          <w:lang w:val="en-US"/>
        </w:rPr>
        <w:t xml:space="preserve">Competitive pressure should primarily </w:t>
      </w:r>
      <w:r w:rsidR="00F84C14" w:rsidRPr="004358FC">
        <w:rPr>
          <w:lang w:val="en-US"/>
        </w:rPr>
        <w:t>have an effect on</w:t>
      </w:r>
      <w:r w:rsidRPr="004358FC">
        <w:rPr>
          <w:lang w:val="en-US"/>
        </w:rPr>
        <w:t xml:space="preserve"> a firm</w:t>
      </w:r>
      <w:r w:rsidR="0010098C" w:rsidRPr="004358FC">
        <w:rPr>
          <w:lang w:val="en-US"/>
        </w:rPr>
        <w:t>’</w:t>
      </w:r>
      <w:r w:rsidRPr="004358FC">
        <w:rPr>
          <w:lang w:val="en-US"/>
        </w:rPr>
        <w:t xml:space="preserve">s </w:t>
      </w:r>
      <w:r w:rsidR="00F84C14" w:rsidRPr="004358FC">
        <w:rPr>
          <w:lang w:val="en-US"/>
        </w:rPr>
        <w:t xml:space="preserve">innovation activities by affecting its </w:t>
      </w:r>
      <w:r w:rsidRPr="004358FC">
        <w:rPr>
          <w:lang w:val="en-US"/>
        </w:rPr>
        <w:t xml:space="preserve">innovation effort (see, e.g., </w:t>
      </w:r>
      <w:proofErr w:type="spellStart"/>
      <w:r w:rsidRPr="004358FC">
        <w:rPr>
          <w:lang w:val="en-US"/>
        </w:rPr>
        <w:t>Vives</w:t>
      </w:r>
      <w:proofErr w:type="spellEnd"/>
      <w:r w:rsidRPr="004358FC">
        <w:rPr>
          <w:lang w:val="en-US"/>
        </w:rPr>
        <w:t xml:space="preserve"> 2008)</w:t>
      </w:r>
      <w:r w:rsidR="0010098C" w:rsidRPr="004358FC">
        <w:rPr>
          <w:lang w:val="en-US"/>
        </w:rPr>
        <w:t xml:space="preserve">, which should allow the firm to </w:t>
      </w:r>
      <w:r w:rsidR="00D723E1" w:rsidRPr="004358FC">
        <w:rPr>
          <w:lang w:val="en-US"/>
        </w:rPr>
        <w:t xml:space="preserve">escape </w:t>
      </w:r>
      <w:r w:rsidR="00142E39" w:rsidRPr="004358FC">
        <w:rPr>
          <w:lang w:val="en-US"/>
        </w:rPr>
        <w:t xml:space="preserve">temporarily </w:t>
      </w:r>
      <w:r w:rsidR="00D723E1" w:rsidRPr="004358FC">
        <w:rPr>
          <w:lang w:val="en-US"/>
        </w:rPr>
        <w:t>the competitive pressure</w:t>
      </w:r>
      <w:r w:rsidR="00142E39" w:rsidRPr="004358FC">
        <w:rPr>
          <w:lang w:val="en-US"/>
        </w:rPr>
        <w:t xml:space="preserve"> (se</w:t>
      </w:r>
      <w:r w:rsidR="00353695" w:rsidRPr="004358FC">
        <w:rPr>
          <w:lang w:val="en-US"/>
        </w:rPr>
        <w:t xml:space="preserve">e </w:t>
      </w:r>
      <w:proofErr w:type="spellStart"/>
      <w:r w:rsidR="00353695" w:rsidRPr="004358FC">
        <w:rPr>
          <w:lang w:val="en-US"/>
        </w:rPr>
        <w:t>Aghion</w:t>
      </w:r>
      <w:proofErr w:type="spellEnd"/>
      <w:r w:rsidR="00353695" w:rsidRPr="004358FC">
        <w:rPr>
          <w:lang w:val="en-US"/>
        </w:rPr>
        <w:t xml:space="preserve"> et al. 2005, Cohen 2010</w:t>
      </w:r>
      <w:r w:rsidR="00142E39" w:rsidRPr="004358FC">
        <w:rPr>
          <w:lang w:val="en-US"/>
        </w:rPr>
        <w:t>)</w:t>
      </w:r>
      <w:r w:rsidR="0010098C" w:rsidRPr="004358FC">
        <w:rPr>
          <w:lang w:val="en-US"/>
        </w:rPr>
        <w:t>.</w:t>
      </w:r>
      <w:r w:rsidR="00D723E1" w:rsidRPr="004358FC">
        <w:rPr>
          <w:lang w:val="en-US"/>
        </w:rPr>
        <w:t xml:space="preserve"> </w:t>
      </w:r>
      <w:r w:rsidRPr="004358FC">
        <w:rPr>
          <w:lang w:val="en-US"/>
        </w:rPr>
        <w:t xml:space="preserve">Hence, we use a firm’s R&amp;D activities for green </w:t>
      </w:r>
      <w:r w:rsidR="00C45B84" w:rsidRPr="004358FC">
        <w:rPr>
          <w:lang w:val="en-US"/>
        </w:rPr>
        <w:t xml:space="preserve">energy </w:t>
      </w:r>
      <w:r w:rsidRPr="004358FC">
        <w:rPr>
          <w:lang w:val="en-US"/>
        </w:rPr>
        <w:t xml:space="preserve">product innovation </w:t>
      </w:r>
      <w:r w:rsidR="00B039DF" w:rsidRPr="004358FC">
        <w:rPr>
          <w:lang w:val="en-US"/>
        </w:rPr>
        <w:t>in order to measure the green products innovation activities</w:t>
      </w:r>
      <w:r w:rsidRPr="004358FC">
        <w:rPr>
          <w:lang w:val="en-US"/>
        </w:rPr>
        <w:t>.</w:t>
      </w:r>
      <w:r w:rsidR="00AC4EF0" w:rsidRPr="004358FC">
        <w:rPr>
          <w:lang w:val="en-US"/>
        </w:rPr>
        <w:t xml:space="preserve"> 5</w:t>
      </w:r>
      <w:r w:rsidR="00EC7413" w:rsidRPr="004358FC">
        <w:rPr>
          <w:lang w:val="en-US"/>
        </w:rPr>
        <w:t>1</w:t>
      </w:r>
      <w:r w:rsidR="00AC4EF0" w:rsidRPr="004358FC">
        <w:rPr>
          <w:lang w:val="en-US"/>
        </w:rPr>
        <w:t>% of the firms in our sample had R&amp;D activities</w:t>
      </w:r>
      <w:r w:rsidR="00126BEA">
        <w:rPr>
          <w:lang w:val="en-US"/>
        </w:rPr>
        <w:t>;</w:t>
      </w:r>
      <w:r w:rsidR="00AC4EF0" w:rsidRPr="004358FC">
        <w:rPr>
          <w:lang w:val="en-US"/>
        </w:rPr>
        <w:t xml:space="preserve"> </w:t>
      </w:r>
      <w:r w:rsidR="00EC7413" w:rsidRPr="004358FC">
        <w:rPr>
          <w:lang w:val="en-US"/>
        </w:rPr>
        <w:t>20</w:t>
      </w:r>
      <w:r w:rsidR="00AC4EF0" w:rsidRPr="004358FC">
        <w:rPr>
          <w:lang w:val="en-US"/>
        </w:rPr>
        <w:t xml:space="preserve">% of them </w:t>
      </w:r>
      <w:r w:rsidR="006D5FFD" w:rsidRPr="004358FC">
        <w:rPr>
          <w:lang w:val="en-US"/>
        </w:rPr>
        <w:t xml:space="preserve">invested in </w:t>
      </w:r>
      <w:r w:rsidR="00AC4EF0" w:rsidRPr="004358FC">
        <w:rPr>
          <w:lang w:val="en-US"/>
        </w:rPr>
        <w:t xml:space="preserve">green energy </w:t>
      </w:r>
      <w:r w:rsidR="006878A6" w:rsidRPr="004358FC">
        <w:rPr>
          <w:lang w:val="en-US"/>
        </w:rPr>
        <w:t>R&amp;D activities</w:t>
      </w:r>
      <w:r w:rsidR="00AC4EF0" w:rsidRPr="004358FC">
        <w:rPr>
          <w:lang w:val="en-US"/>
        </w:rPr>
        <w:t>.</w:t>
      </w:r>
      <w:r w:rsidRPr="004358FC">
        <w:rPr>
          <w:lang w:val="en-US"/>
        </w:rPr>
        <w:t xml:space="preserve"> </w:t>
      </w:r>
      <w:r w:rsidR="001A10DA" w:rsidRPr="004358FC">
        <w:rPr>
          <w:lang w:val="en-US"/>
        </w:rPr>
        <w:t xml:space="preserve">Their R&amp;D expenditures for green energy technologies add up to </w:t>
      </w:r>
      <w:r w:rsidR="00EC7413" w:rsidRPr="004358FC">
        <w:rPr>
          <w:lang w:val="en-US"/>
        </w:rPr>
        <w:t>31</w:t>
      </w:r>
      <w:r w:rsidR="001A10DA" w:rsidRPr="004358FC">
        <w:rPr>
          <w:lang w:val="en-US"/>
        </w:rPr>
        <w:t>% of total R&amp;D expenditures, on average</w:t>
      </w:r>
      <w:r w:rsidR="0045550E" w:rsidRPr="004358FC">
        <w:rPr>
          <w:lang w:val="en-US"/>
        </w:rPr>
        <w:t xml:space="preserve"> (median: </w:t>
      </w:r>
      <w:r w:rsidR="00EC7413" w:rsidRPr="004358FC">
        <w:rPr>
          <w:lang w:val="en-US"/>
        </w:rPr>
        <w:t>15</w:t>
      </w:r>
      <w:r w:rsidR="0045550E" w:rsidRPr="004358FC">
        <w:rPr>
          <w:lang w:val="en-US"/>
        </w:rPr>
        <w:t>%)</w:t>
      </w:r>
      <w:r w:rsidR="001A10DA" w:rsidRPr="004358FC">
        <w:rPr>
          <w:lang w:val="en-US"/>
        </w:rPr>
        <w:t>.</w:t>
      </w:r>
      <w:r w:rsidRPr="004358FC">
        <w:rPr>
          <w:lang w:val="en-US"/>
        </w:rPr>
        <w:t xml:space="preserve"> </w:t>
      </w:r>
    </w:p>
    <w:p w14:paraId="4F814609" w14:textId="41E5D9F2" w:rsidR="004A419D" w:rsidRPr="004358FC" w:rsidRDefault="00D512D9" w:rsidP="008D1704">
      <w:pPr>
        <w:pStyle w:val="Text2"/>
        <w:rPr>
          <w:lang w:val="en-US"/>
        </w:rPr>
      </w:pPr>
      <w:r w:rsidRPr="004358FC">
        <w:rPr>
          <w:lang w:val="en-US"/>
        </w:rPr>
        <w:t>Our competition measures are based on a specific set of questions in the survey that directly asked the managers to assess the firm-specific relevance of the different competition types</w:t>
      </w:r>
      <w:r w:rsidR="00434525" w:rsidRPr="004358FC">
        <w:rPr>
          <w:lang w:val="en-US"/>
        </w:rPr>
        <w:t xml:space="preserve"> on a four-point </w:t>
      </w:r>
      <w:proofErr w:type="spellStart"/>
      <w:r w:rsidR="00434525" w:rsidRPr="004358FC">
        <w:rPr>
          <w:lang w:val="en-US"/>
        </w:rPr>
        <w:t>Likert</w:t>
      </w:r>
      <w:proofErr w:type="spellEnd"/>
      <w:r w:rsidR="00434525" w:rsidRPr="004358FC">
        <w:rPr>
          <w:lang w:val="en-US"/>
        </w:rPr>
        <w:t xml:space="preserve"> scale</w:t>
      </w:r>
      <w:r w:rsidRPr="004358FC">
        <w:rPr>
          <w:lang w:val="en-US"/>
        </w:rPr>
        <w:t xml:space="preserve"> (for a related procedure see, e.g., Tang 2006 or Woerter et al. 2010). </w:t>
      </w:r>
      <w:r w:rsidR="008F5091" w:rsidRPr="004358FC">
        <w:rPr>
          <w:lang w:val="en-US"/>
        </w:rPr>
        <w:t>Compared with the more conventional a</w:t>
      </w:r>
      <w:r w:rsidR="008750D4" w:rsidRPr="004358FC">
        <w:rPr>
          <w:lang w:val="en-US"/>
        </w:rPr>
        <w:t>pproach</w:t>
      </w:r>
      <w:r w:rsidR="008336E3" w:rsidRPr="004358FC">
        <w:rPr>
          <w:lang w:val="en-US"/>
        </w:rPr>
        <w:t xml:space="preserve">es, </w:t>
      </w:r>
      <w:r w:rsidR="008750D4" w:rsidRPr="004358FC">
        <w:rPr>
          <w:lang w:val="en-US"/>
        </w:rPr>
        <w:t>us</w:t>
      </w:r>
      <w:r w:rsidR="008336E3" w:rsidRPr="004358FC">
        <w:rPr>
          <w:lang w:val="en-US"/>
        </w:rPr>
        <w:t>ing</w:t>
      </w:r>
      <w:r w:rsidR="008750D4" w:rsidRPr="004358FC">
        <w:rPr>
          <w:lang w:val="en-US"/>
        </w:rPr>
        <w:t xml:space="preserve"> competition measures that </w:t>
      </w:r>
      <w:r w:rsidR="008336E3" w:rsidRPr="004358FC">
        <w:rPr>
          <w:lang w:val="en-US"/>
        </w:rPr>
        <w:t>refer to</w:t>
      </w:r>
      <w:r w:rsidR="008750D4" w:rsidRPr="004358FC">
        <w:rPr>
          <w:lang w:val="en-US"/>
        </w:rPr>
        <w:t xml:space="preserve"> industrial statistics</w:t>
      </w:r>
      <w:r w:rsidR="008336E3" w:rsidRPr="004358FC">
        <w:rPr>
          <w:lang w:val="en-US"/>
        </w:rPr>
        <w:t xml:space="preserve"> (e.g.</w:t>
      </w:r>
      <w:r w:rsidR="00126BEA">
        <w:rPr>
          <w:lang w:val="en-US"/>
        </w:rPr>
        <w:t>,</w:t>
      </w:r>
      <w:r w:rsidR="008336E3" w:rsidRPr="004358FC">
        <w:rPr>
          <w:lang w:val="en-US"/>
        </w:rPr>
        <w:t xml:space="preserve"> Hirschman-</w:t>
      </w:r>
      <w:proofErr w:type="spellStart"/>
      <w:r w:rsidR="008336E3" w:rsidRPr="004358FC">
        <w:rPr>
          <w:lang w:val="en-US"/>
        </w:rPr>
        <w:t>Herfindahl</w:t>
      </w:r>
      <w:proofErr w:type="spellEnd"/>
      <w:r w:rsidR="008336E3" w:rsidRPr="004358FC">
        <w:rPr>
          <w:lang w:val="en-US"/>
        </w:rPr>
        <w:t>-Index)</w:t>
      </w:r>
      <w:r w:rsidR="008750D4" w:rsidRPr="004358FC">
        <w:rPr>
          <w:lang w:val="en-US"/>
        </w:rPr>
        <w:t xml:space="preserve">, </w:t>
      </w:r>
      <w:r w:rsidR="008336E3" w:rsidRPr="004358FC">
        <w:rPr>
          <w:lang w:val="en-US"/>
        </w:rPr>
        <w:t xml:space="preserve">the applied </w:t>
      </w:r>
      <w:r w:rsidR="008750D4" w:rsidRPr="004358FC">
        <w:rPr>
          <w:lang w:val="en-US"/>
        </w:rPr>
        <w:t>approach has several advantages (see Tang 2006)</w:t>
      </w:r>
      <w:r w:rsidR="00126BEA">
        <w:rPr>
          <w:lang w:val="en-US"/>
        </w:rPr>
        <w:t>:</w:t>
      </w:r>
      <w:r w:rsidR="008750D4" w:rsidRPr="004358FC">
        <w:rPr>
          <w:lang w:val="en-US"/>
        </w:rPr>
        <w:t xml:space="preserve"> </w:t>
      </w:r>
    </w:p>
    <w:p w14:paraId="24F61E72" w14:textId="4BAD9A19" w:rsidR="004A419D" w:rsidRPr="004358FC" w:rsidRDefault="008750D4" w:rsidP="008D1704">
      <w:pPr>
        <w:pStyle w:val="Text2"/>
        <w:rPr>
          <w:lang w:val="en-US"/>
        </w:rPr>
      </w:pPr>
      <w:r w:rsidRPr="004358FC">
        <w:rPr>
          <w:lang w:val="en-US"/>
        </w:rPr>
        <w:t>First, as it is the managers’ perception about the degree of competition and not competition intensity per se that drives the firms’ innovation activitie</w:t>
      </w:r>
      <w:r w:rsidR="002D1584" w:rsidRPr="004358FC">
        <w:rPr>
          <w:lang w:val="en-US"/>
        </w:rPr>
        <w:t>s</w:t>
      </w:r>
      <w:r w:rsidR="006F3A6F" w:rsidRPr="004358FC">
        <w:rPr>
          <w:lang w:val="en-US"/>
        </w:rPr>
        <w:t xml:space="preserve"> and strategies</w:t>
      </w:r>
      <w:r w:rsidR="002D1584" w:rsidRPr="004358FC">
        <w:rPr>
          <w:lang w:val="en-US"/>
        </w:rPr>
        <w:t xml:space="preserve">, these measures better reflect </w:t>
      </w:r>
      <w:r w:rsidR="00FE68F0" w:rsidRPr="004358FC">
        <w:rPr>
          <w:lang w:val="en-US"/>
        </w:rPr>
        <w:t>w</w:t>
      </w:r>
      <w:r w:rsidR="002D1584" w:rsidRPr="004358FC">
        <w:rPr>
          <w:lang w:val="en-US"/>
        </w:rPr>
        <w:t>hat we want</w:t>
      </w:r>
      <w:r w:rsidR="00FE68F0" w:rsidRPr="004358FC">
        <w:rPr>
          <w:lang w:val="en-US"/>
        </w:rPr>
        <w:t xml:space="preserve"> to </w:t>
      </w:r>
      <w:r w:rsidR="002D1584" w:rsidRPr="004358FC">
        <w:rPr>
          <w:lang w:val="en-US"/>
        </w:rPr>
        <w:t>analyze</w:t>
      </w:r>
      <w:r w:rsidR="00FE68F0" w:rsidRPr="004358FC">
        <w:rPr>
          <w:lang w:val="en-US"/>
        </w:rPr>
        <w:t xml:space="preserve"> here</w:t>
      </w:r>
      <w:r w:rsidR="00126BEA">
        <w:rPr>
          <w:lang w:val="en-US"/>
        </w:rPr>
        <w:t>:</w:t>
      </w:r>
      <w:r w:rsidR="00FE68F0" w:rsidRPr="004358FC">
        <w:rPr>
          <w:lang w:val="en-US"/>
        </w:rPr>
        <w:t xml:space="preserve"> the effect </w:t>
      </w:r>
      <w:r w:rsidR="008336E3" w:rsidRPr="004358FC">
        <w:rPr>
          <w:lang w:val="en-US"/>
        </w:rPr>
        <w:t xml:space="preserve">of </w:t>
      </w:r>
      <w:r w:rsidR="00FE68F0" w:rsidRPr="004358FC">
        <w:rPr>
          <w:lang w:val="en-US"/>
        </w:rPr>
        <w:t>competition on the firms’ innovation expenditures.</w:t>
      </w:r>
      <w:r w:rsidR="00B578B2" w:rsidRPr="004358FC">
        <w:rPr>
          <w:lang w:val="en-US"/>
        </w:rPr>
        <w:t xml:space="preserve"> </w:t>
      </w:r>
    </w:p>
    <w:p w14:paraId="7E759714" w14:textId="5DFD83CD" w:rsidR="004A419D" w:rsidRPr="004358FC" w:rsidRDefault="00B578B2" w:rsidP="008D1704">
      <w:pPr>
        <w:pStyle w:val="Text2"/>
        <w:rPr>
          <w:lang w:val="en-US"/>
        </w:rPr>
      </w:pPr>
      <w:r w:rsidRPr="004358FC">
        <w:rPr>
          <w:lang w:val="en-US"/>
        </w:rPr>
        <w:lastRenderedPageBreak/>
        <w:t xml:space="preserve">Second, </w:t>
      </w:r>
      <w:r w:rsidR="001D526F" w:rsidRPr="004358FC">
        <w:rPr>
          <w:lang w:val="en-US"/>
        </w:rPr>
        <w:t>the</w:t>
      </w:r>
      <w:r w:rsidR="00F107A0" w:rsidRPr="004358FC">
        <w:rPr>
          <w:lang w:val="en-US"/>
        </w:rPr>
        <w:t xml:space="preserve"> </w:t>
      </w:r>
      <w:r w:rsidR="001D526F" w:rsidRPr="004358FC">
        <w:rPr>
          <w:lang w:val="en-US"/>
        </w:rPr>
        <w:t>survey-based</w:t>
      </w:r>
      <w:r w:rsidR="00F107A0" w:rsidRPr="004358FC">
        <w:rPr>
          <w:lang w:val="en-US"/>
        </w:rPr>
        <w:t xml:space="preserve"> measures more adequately reflect firm-s</w:t>
      </w:r>
      <w:r w:rsidR="00FB1B9F" w:rsidRPr="004358FC">
        <w:rPr>
          <w:lang w:val="en-US"/>
        </w:rPr>
        <w:t>pecific competition;</w:t>
      </w:r>
      <w:r w:rsidR="00F107A0" w:rsidRPr="004358FC">
        <w:rPr>
          <w:lang w:val="en-US"/>
        </w:rPr>
        <w:t xml:space="preserve"> measures</w:t>
      </w:r>
      <w:r w:rsidR="00126BEA">
        <w:rPr>
          <w:lang w:val="en-US"/>
        </w:rPr>
        <w:t xml:space="preserve"> that are</w:t>
      </w:r>
      <w:r w:rsidR="00F107A0" w:rsidRPr="004358FC">
        <w:rPr>
          <w:lang w:val="en-US"/>
        </w:rPr>
        <w:t xml:space="preserve"> </w:t>
      </w:r>
      <w:r w:rsidR="006358FE" w:rsidRPr="004358FC">
        <w:rPr>
          <w:lang w:val="en-US"/>
        </w:rPr>
        <w:t>based on industrial statistics</w:t>
      </w:r>
      <w:r w:rsidR="00126BEA">
        <w:rPr>
          <w:lang w:val="en-US"/>
        </w:rPr>
        <w:t xml:space="preserve"> --</w:t>
      </w:r>
      <w:r w:rsidR="006358FE" w:rsidRPr="004358FC">
        <w:rPr>
          <w:lang w:val="en-US"/>
        </w:rPr>
        <w:t xml:space="preserve"> </w:t>
      </w:r>
      <w:r w:rsidR="00F107A0" w:rsidRPr="004358FC">
        <w:rPr>
          <w:lang w:val="en-US"/>
        </w:rPr>
        <w:t xml:space="preserve">such as the degree of concentration </w:t>
      </w:r>
      <w:r w:rsidR="00F45FD5" w:rsidRPr="004358FC">
        <w:rPr>
          <w:lang w:val="en-US"/>
        </w:rPr>
        <w:t>(C4, C5)</w:t>
      </w:r>
      <w:r w:rsidR="00126BEA">
        <w:rPr>
          <w:lang w:val="en-US"/>
        </w:rPr>
        <w:t xml:space="preserve"> --</w:t>
      </w:r>
      <w:r w:rsidR="00F45FD5" w:rsidRPr="004358FC">
        <w:rPr>
          <w:lang w:val="en-US"/>
        </w:rPr>
        <w:t xml:space="preserve"> </w:t>
      </w:r>
      <w:r w:rsidR="00F107A0" w:rsidRPr="004358FC">
        <w:rPr>
          <w:lang w:val="en-US"/>
        </w:rPr>
        <w:t xml:space="preserve">are </w:t>
      </w:r>
      <w:r w:rsidR="00E44A2A" w:rsidRPr="004358FC">
        <w:rPr>
          <w:lang w:val="en-US"/>
        </w:rPr>
        <w:t>often</w:t>
      </w:r>
      <w:r w:rsidR="00F107A0" w:rsidRPr="004358FC">
        <w:rPr>
          <w:lang w:val="en-US"/>
        </w:rPr>
        <w:t xml:space="preserve"> weakly correlated with effective competition at the firm</w:t>
      </w:r>
      <w:r w:rsidR="00126BEA">
        <w:rPr>
          <w:lang w:val="en-US"/>
        </w:rPr>
        <w:t xml:space="preserve"> </w:t>
      </w:r>
      <w:r w:rsidR="00F107A0" w:rsidRPr="004358FC">
        <w:rPr>
          <w:lang w:val="en-US"/>
        </w:rPr>
        <w:t>level (</w:t>
      </w:r>
      <w:proofErr w:type="spellStart"/>
      <w:r w:rsidR="00F107A0" w:rsidRPr="004358FC">
        <w:rPr>
          <w:lang w:val="en-US"/>
        </w:rPr>
        <w:t>Dasgupta</w:t>
      </w:r>
      <w:proofErr w:type="spellEnd"/>
      <w:r w:rsidR="00F107A0" w:rsidRPr="004358FC">
        <w:rPr>
          <w:lang w:val="en-US"/>
        </w:rPr>
        <w:t xml:space="preserve"> and </w:t>
      </w:r>
      <w:proofErr w:type="spellStart"/>
      <w:r w:rsidR="00F107A0" w:rsidRPr="004358FC">
        <w:rPr>
          <w:lang w:val="en-US"/>
        </w:rPr>
        <w:t>Stiglitz</w:t>
      </w:r>
      <w:proofErr w:type="spellEnd"/>
      <w:r w:rsidR="00F107A0" w:rsidRPr="004358FC">
        <w:rPr>
          <w:lang w:val="en-US"/>
        </w:rPr>
        <w:t xml:space="preserve"> 1980).</w:t>
      </w:r>
      <w:r w:rsidR="001D526F" w:rsidRPr="004358FC">
        <w:rPr>
          <w:lang w:val="en-US"/>
        </w:rPr>
        <w:t xml:space="preserve"> </w:t>
      </w:r>
    </w:p>
    <w:p w14:paraId="14D3311E" w14:textId="17DB8EF3" w:rsidR="004A419D" w:rsidRPr="004358FC" w:rsidRDefault="001D526F" w:rsidP="008D1704">
      <w:pPr>
        <w:pStyle w:val="Text2"/>
        <w:rPr>
          <w:lang w:val="en-US"/>
        </w:rPr>
      </w:pPr>
      <w:r w:rsidRPr="004358FC">
        <w:rPr>
          <w:lang w:val="en-US"/>
        </w:rPr>
        <w:t xml:space="preserve">Third, </w:t>
      </w:r>
      <w:r w:rsidR="00A418A9" w:rsidRPr="004358FC">
        <w:rPr>
          <w:lang w:val="en-US"/>
        </w:rPr>
        <w:t xml:space="preserve">the applied </w:t>
      </w:r>
      <w:r w:rsidRPr="004358FC">
        <w:rPr>
          <w:lang w:val="en-US"/>
        </w:rPr>
        <w:t>survey-based measures not only capture domestic competition but also</w:t>
      </w:r>
      <w:r w:rsidR="00126BEA">
        <w:rPr>
          <w:lang w:val="en-US"/>
        </w:rPr>
        <w:t xml:space="preserve"> capture</w:t>
      </w:r>
      <w:r w:rsidRPr="004358FC">
        <w:rPr>
          <w:lang w:val="en-US"/>
        </w:rPr>
        <w:t xml:space="preserve"> foreign competition, which is especially relevant as Austria, Germany</w:t>
      </w:r>
      <w:r w:rsidR="00126BEA">
        <w:rPr>
          <w:lang w:val="en-US"/>
        </w:rPr>
        <w:t>,</w:t>
      </w:r>
      <w:r w:rsidRPr="004358FC">
        <w:rPr>
          <w:lang w:val="en-US"/>
        </w:rPr>
        <w:t xml:space="preserve"> and Switzerland ar</w:t>
      </w:r>
      <w:r w:rsidR="002C01B1" w:rsidRPr="004358FC">
        <w:rPr>
          <w:lang w:val="en-US"/>
        </w:rPr>
        <w:t xml:space="preserve">e open </w:t>
      </w:r>
      <w:r w:rsidR="002856C4" w:rsidRPr="004358FC">
        <w:rPr>
          <w:lang w:val="en-US"/>
        </w:rPr>
        <w:t>economies;</w:t>
      </w:r>
      <w:r w:rsidR="002C01B1" w:rsidRPr="004358FC">
        <w:rPr>
          <w:lang w:val="en-US"/>
        </w:rPr>
        <w:t xml:space="preserve"> 66% of the firms in our sample had export activities, and the foreign sales add up to 42% of the exporters’ total sales, on average.</w:t>
      </w:r>
      <w:r w:rsidR="00F63839" w:rsidRPr="004358FC">
        <w:rPr>
          <w:lang w:val="en-US"/>
        </w:rPr>
        <w:t xml:space="preserve"> The consideration of foreign market characteristics would be </w:t>
      </w:r>
      <w:r w:rsidR="00126BEA">
        <w:rPr>
          <w:lang w:val="en-US"/>
        </w:rPr>
        <w:t>more difficult</w:t>
      </w:r>
      <w:r w:rsidR="00F63839" w:rsidRPr="004358FC">
        <w:rPr>
          <w:lang w:val="en-US"/>
        </w:rPr>
        <w:t xml:space="preserve"> when using alternative measures.</w:t>
      </w:r>
      <w:r w:rsidR="00DE70D2" w:rsidRPr="004358FC">
        <w:rPr>
          <w:lang w:val="en-US"/>
        </w:rPr>
        <w:t xml:space="preserve"> </w:t>
      </w:r>
    </w:p>
    <w:p w14:paraId="754B60F1" w14:textId="0D900D61" w:rsidR="00F107A0" w:rsidRPr="004358FC" w:rsidRDefault="00A01C0D" w:rsidP="008D1704">
      <w:pPr>
        <w:pStyle w:val="Text2"/>
        <w:rPr>
          <w:lang w:val="en-US"/>
        </w:rPr>
      </w:pPr>
      <w:r w:rsidRPr="004358FC">
        <w:rPr>
          <w:lang w:val="en-US"/>
        </w:rPr>
        <w:t>Fourth</w:t>
      </w:r>
      <w:r w:rsidR="00DE70D2" w:rsidRPr="004358FC">
        <w:rPr>
          <w:lang w:val="en-US"/>
        </w:rPr>
        <w:t xml:space="preserve">, it would be </w:t>
      </w:r>
      <w:r w:rsidR="00126BEA">
        <w:rPr>
          <w:lang w:val="en-US"/>
        </w:rPr>
        <w:t>difficult</w:t>
      </w:r>
      <w:r w:rsidR="00DE70D2" w:rsidRPr="004358FC">
        <w:rPr>
          <w:lang w:val="en-US"/>
        </w:rPr>
        <w:t xml:space="preserve"> to </w:t>
      </w:r>
      <w:r w:rsidR="0095022C" w:rsidRPr="004358FC">
        <w:rPr>
          <w:lang w:val="en-US"/>
        </w:rPr>
        <w:t>find adequate measures for</w:t>
      </w:r>
      <w:r w:rsidR="00DE70D2" w:rsidRPr="004358FC">
        <w:rPr>
          <w:lang w:val="en-US"/>
        </w:rPr>
        <w:t xml:space="preserve"> all </w:t>
      </w:r>
      <w:r w:rsidR="002856C4" w:rsidRPr="004358FC">
        <w:rPr>
          <w:lang w:val="en-US"/>
        </w:rPr>
        <w:t>dimensions of competition</w:t>
      </w:r>
      <w:r w:rsidR="00DE70D2" w:rsidRPr="004358FC">
        <w:rPr>
          <w:lang w:val="en-US"/>
        </w:rPr>
        <w:t xml:space="preserve"> considered in this study</w:t>
      </w:r>
      <w:r w:rsidRPr="004358FC">
        <w:rPr>
          <w:lang w:val="en-US"/>
        </w:rPr>
        <w:t xml:space="preserve"> based on industrial statistics</w:t>
      </w:r>
      <w:r w:rsidR="00DE70D2" w:rsidRPr="004358FC">
        <w:rPr>
          <w:lang w:val="en-US"/>
        </w:rPr>
        <w:t>.</w:t>
      </w:r>
    </w:p>
    <w:p w14:paraId="2CDECB02" w14:textId="6A5E0A9E" w:rsidR="007A6A2C" w:rsidRPr="004358FC" w:rsidRDefault="000163F3" w:rsidP="008D1704">
      <w:pPr>
        <w:pStyle w:val="Text2"/>
        <w:rPr>
          <w:lang w:val="en-US"/>
        </w:rPr>
      </w:pPr>
      <w:r w:rsidRPr="004358FC">
        <w:rPr>
          <w:lang w:val="en-US"/>
        </w:rPr>
        <w:t>Easy substitution of products is the most common competition characteristics in our samp</w:t>
      </w:r>
      <w:r w:rsidR="007202F3" w:rsidRPr="004358FC">
        <w:rPr>
          <w:lang w:val="en-US"/>
        </w:rPr>
        <w:t>le; 15</w:t>
      </w:r>
      <w:r w:rsidRPr="004358FC">
        <w:rPr>
          <w:lang w:val="en-US"/>
        </w:rPr>
        <w:t xml:space="preserve">% of the firms fully agree with this statement (value 4 on four-point </w:t>
      </w:r>
      <w:proofErr w:type="spellStart"/>
      <w:r w:rsidRPr="004358FC">
        <w:rPr>
          <w:lang w:val="en-US"/>
        </w:rPr>
        <w:t>Likert</w:t>
      </w:r>
      <w:proofErr w:type="spellEnd"/>
      <w:r w:rsidRPr="004358FC">
        <w:rPr>
          <w:lang w:val="en-US"/>
        </w:rPr>
        <w:t xml:space="preserve"> scale). 6% of the firms fully agree that their products quickly become obsolete. 4% of the firms fully agree that technological development is unpredictable.</w:t>
      </w:r>
      <w:r w:rsidR="007A6A2C" w:rsidRPr="004358FC">
        <w:rPr>
          <w:lang w:val="en-US"/>
        </w:rPr>
        <w:t xml:space="preserve"> Besides the two variables</w:t>
      </w:r>
      <w:r w:rsidR="00126BEA">
        <w:rPr>
          <w:lang w:val="en-US"/>
        </w:rPr>
        <w:t xml:space="preserve"> that</w:t>
      </w:r>
      <w:r w:rsidR="007A6A2C" w:rsidRPr="004358FC">
        <w:rPr>
          <w:lang w:val="en-US"/>
        </w:rPr>
        <w:t xml:space="preserve"> measur</w:t>
      </w:r>
      <w:r w:rsidR="00126BEA">
        <w:rPr>
          <w:lang w:val="en-US"/>
        </w:rPr>
        <w:t>e</w:t>
      </w:r>
      <w:r w:rsidR="007A6A2C" w:rsidRPr="004358FC">
        <w:rPr>
          <w:lang w:val="en-US"/>
        </w:rPr>
        <w:t xml:space="preserve"> quick obsolescence of products and unpredictable technological development, respectively, for which we observe a</w:t>
      </w:r>
      <w:r w:rsidR="007202F3" w:rsidRPr="004358FC">
        <w:rPr>
          <w:lang w:val="en-US"/>
        </w:rPr>
        <w:t xml:space="preserve"> correlation coefficient of 0.43</w:t>
      </w:r>
      <w:r w:rsidR="007A6A2C" w:rsidRPr="004358FC">
        <w:rPr>
          <w:lang w:val="en-US"/>
        </w:rPr>
        <w:t xml:space="preserve">, the three competition variables </w:t>
      </w:r>
      <w:r w:rsidR="00CF558A" w:rsidRPr="004358FC">
        <w:rPr>
          <w:lang w:val="en-US"/>
        </w:rPr>
        <w:t>are only weakly correlated</w:t>
      </w:r>
      <w:r w:rsidR="00CC264A" w:rsidRPr="004358FC">
        <w:rPr>
          <w:lang w:val="en-US"/>
        </w:rPr>
        <w:t xml:space="preserve"> </w:t>
      </w:r>
      <w:r w:rsidR="00921FA9" w:rsidRPr="004358FC">
        <w:rPr>
          <w:lang w:val="en-US"/>
        </w:rPr>
        <w:t xml:space="preserve">(see Table A.2). This finding </w:t>
      </w:r>
      <w:r w:rsidR="007A6A2C" w:rsidRPr="004358FC">
        <w:rPr>
          <w:lang w:val="en-US"/>
        </w:rPr>
        <w:t xml:space="preserve">indicates that </w:t>
      </w:r>
      <w:r w:rsidR="000C1B06" w:rsidRPr="004358FC">
        <w:rPr>
          <w:lang w:val="en-US"/>
        </w:rPr>
        <w:t>our measures</w:t>
      </w:r>
      <w:r w:rsidR="007A6A2C" w:rsidRPr="004358FC">
        <w:rPr>
          <w:lang w:val="en-US"/>
        </w:rPr>
        <w:t xml:space="preserve"> really capture different aspects of competition.</w:t>
      </w:r>
    </w:p>
    <w:p w14:paraId="5B2FFB13" w14:textId="77777777" w:rsidR="00B26D61" w:rsidRPr="004358FC" w:rsidRDefault="00B26D61" w:rsidP="00376B8C">
      <w:pPr>
        <w:pStyle w:val="heading1"/>
      </w:pPr>
      <w:r w:rsidRPr="004358FC">
        <w:t xml:space="preserve">Empirical </w:t>
      </w:r>
      <w:r w:rsidR="00200A92" w:rsidRPr="004358FC">
        <w:t>framework</w:t>
      </w:r>
    </w:p>
    <w:p w14:paraId="3F2EF480" w14:textId="2E70A764" w:rsidR="00DB3D9A" w:rsidRPr="004358FC" w:rsidRDefault="00DB3D9A" w:rsidP="00CA0205">
      <w:pPr>
        <w:pStyle w:val="Text10"/>
        <w:rPr>
          <w:lang w:val="en-US"/>
        </w:rPr>
      </w:pPr>
      <w:r w:rsidRPr="004358FC">
        <w:rPr>
          <w:lang w:val="en-US"/>
        </w:rPr>
        <w:t xml:space="preserve">As discussed in Section 2, the aim of this paper is to test the effect of different competition measures on green energy product innovation activities, and to contrast these effects with traditional product innovation activities. </w:t>
      </w:r>
      <w:r w:rsidR="00F2035C" w:rsidRPr="004358FC">
        <w:rPr>
          <w:lang w:val="en-US"/>
        </w:rPr>
        <w:t xml:space="preserve">However, green and </w:t>
      </w:r>
      <w:r w:rsidR="00056843" w:rsidRPr="004358FC">
        <w:rPr>
          <w:lang w:val="en-US"/>
        </w:rPr>
        <w:t>traditional</w:t>
      </w:r>
      <w:r w:rsidR="00F2035C" w:rsidRPr="004358FC">
        <w:rPr>
          <w:lang w:val="en-US"/>
        </w:rPr>
        <w:t xml:space="preserve"> innovation activities are highly correlated, and it is rather unlikely that firms have </w:t>
      </w:r>
      <w:r w:rsidR="00DE7826" w:rsidRPr="004358FC">
        <w:rPr>
          <w:lang w:val="en-US"/>
        </w:rPr>
        <w:t xml:space="preserve">only </w:t>
      </w:r>
      <w:r w:rsidR="00F2035C" w:rsidRPr="004358FC">
        <w:rPr>
          <w:lang w:val="en-US"/>
        </w:rPr>
        <w:t xml:space="preserve">green R&amp;D activities. </w:t>
      </w:r>
      <w:r w:rsidR="00D66148" w:rsidRPr="004358FC">
        <w:rPr>
          <w:lang w:val="en-US"/>
        </w:rPr>
        <w:t>In our sample, only 1</w:t>
      </w:r>
      <w:r w:rsidR="00882C09" w:rsidRPr="004358FC">
        <w:rPr>
          <w:lang w:val="en-US"/>
        </w:rPr>
        <w:t>3</w:t>
      </w:r>
      <w:r w:rsidR="00D66148" w:rsidRPr="004358FC">
        <w:rPr>
          <w:lang w:val="en-US"/>
        </w:rPr>
        <w:t xml:space="preserve">% of the firms </w:t>
      </w:r>
      <w:r w:rsidR="00200213" w:rsidRPr="004358FC">
        <w:rPr>
          <w:lang w:val="en-US"/>
        </w:rPr>
        <w:t xml:space="preserve">with green R&amp;D activities </w:t>
      </w:r>
      <w:r w:rsidR="00D66148" w:rsidRPr="004358FC">
        <w:rPr>
          <w:lang w:val="en-US"/>
        </w:rPr>
        <w:t>have more green than traditional R&amp;D acti</w:t>
      </w:r>
      <w:r w:rsidR="006E4857" w:rsidRPr="004358FC">
        <w:rPr>
          <w:lang w:val="en-US"/>
        </w:rPr>
        <w:t xml:space="preserve">vities, and only </w:t>
      </w:r>
      <w:r w:rsidR="00882C09" w:rsidRPr="004358FC">
        <w:rPr>
          <w:lang w:val="en-US"/>
        </w:rPr>
        <w:t>6</w:t>
      </w:r>
      <w:r w:rsidR="006E4857" w:rsidRPr="004358FC">
        <w:rPr>
          <w:lang w:val="en-US"/>
        </w:rPr>
        <w:t>%</w:t>
      </w:r>
      <w:r w:rsidR="00882C09" w:rsidRPr="004358FC">
        <w:rPr>
          <w:lang w:val="en-US"/>
        </w:rPr>
        <w:t xml:space="preserve"> </w:t>
      </w:r>
      <w:r w:rsidR="006E4857" w:rsidRPr="004358FC">
        <w:rPr>
          <w:lang w:val="en-US"/>
        </w:rPr>
        <w:t xml:space="preserve">fully focus on green innovation activities. </w:t>
      </w:r>
    </w:p>
    <w:p w14:paraId="71A9D319" w14:textId="4D48FC0D" w:rsidR="00331090" w:rsidRPr="004358FC" w:rsidRDefault="00200213" w:rsidP="00722733">
      <w:pPr>
        <w:pStyle w:val="Text2"/>
        <w:rPr>
          <w:lang w:val="en-US"/>
        </w:rPr>
      </w:pPr>
      <w:r w:rsidRPr="004358FC">
        <w:rPr>
          <w:lang w:val="en-US"/>
        </w:rPr>
        <w:lastRenderedPageBreak/>
        <w:t>To separate the effects from green and traditional R&amp;D</w:t>
      </w:r>
      <w:r w:rsidR="00331090" w:rsidRPr="004358FC">
        <w:rPr>
          <w:lang w:val="en-US"/>
        </w:rPr>
        <w:t xml:space="preserve">, we </w:t>
      </w:r>
      <w:r w:rsidR="001B3D8D" w:rsidRPr="004358FC">
        <w:rPr>
          <w:lang w:val="en-US"/>
        </w:rPr>
        <w:t xml:space="preserve">run a multinomial </w:t>
      </w:r>
      <w:proofErr w:type="spellStart"/>
      <w:r w:rsidR="001B3D8D" w:rsidRPr="004358FC">
        <w:rPr>
          <w:lang w:val="en-US"/>
        </w:rPr>
        <w:t>logit</w:t>
      </w:r>
      <w:proofErr w:type="spellEnd"/>
      <w:r w:rsidR="001B3D8D" w:rsidRPr="004358FC">
        <w:rPr>
          <w:lang w:val="en-US"/>
        </w:rPr>
        <w:t xml:space="preserve"> model, whereby we </w:t>
      </w:r>
      <w:r w:rsidR="00A614CE" w:rsidRPr="004358FC">
        <w:rPr>
          <w:lang w:val="en-US"/>
        </w:rPr>
        <w:t xml:space="preserve">differentiate three </w:t>
      </w:r>
      <w:r w:rsidR="00517FE2" w:rsidRPr="004358FC">
        <w:rPr>
          <w:lang w:val="en-US"/>
        </w:rPr>
        <w:t xml:space="preserve">groups </w:t>
      </w:r>
      <w:r w:rsidR="00A614CE" w:rsidRPr="004358FC">
        <w:rPr>
          <w:lang w:val="en-US"/>
        </w:rPr>
        <w:t>of firms</w:t>
      </w:r>
      <w:r w:rsidR="001B3D8D" w:rsidRPr="004358FC">
        <w:rPr>
          <w:lang w:val="en-US"/>
        </w:rPr>
        <w:t xml:space="preserve"> (see Tang (2006) for a related procedure)</w:t>
      </w:r>
      <w:r w:rsidR="00A614CE" w:rsidRPr="004358FC">
        <w:rPr>
          <w:lang w:val="en-US"/>
        </w:rPr>
        <w:t>: (1) firms without R&amp;D expenditu</w:t>
      </w:r>
      <w:r w:rsidR="00852BA0" w:rsidRPr="004358FC">
        <w:rPr>
          <w:lang w:val="en-US"/>
        </w:rPr>
        <w:t>res</w:t>
      </w:r>
      <w:r w:rsidR="00F86B6E" w:rsidRPr="004358FC">
        <w:rPr>
          <w:lang w:val="en-US"/>
        </w:rPr>
        <w:t xml:space="preserve"> (N=805)</w:t>
      </w:r>
      <w:r w:rsidR="00F13BAA">
        <w:rPr>
          <w:lang w:val="en-US"/>
        </w:rPr>
        <w:t>;</w:t>
      </w:r>
      <w:r w:rsidR="00A614CE" w:rsidRPr="004358FC">
        <w:rPr>
          <w:lang w:val="en-US"/>
        </w:rPr>
        <w:t xml:space="preserve"> (2) firms with traditional R&amp;D expenditures only</w:t>
      </w:r>
      <w:r w:rsidR="00F86B6E" w:rsidRPr="004358FC">
        <w:rPr>
          <w:lang w:val="en-US"/>
        </w:rPr>
        <w:t xml:space="preserve"> (N=667)</w:t>
      </w:r>
      <w:r w:rsidR="00F13BAA">
        <w:rPr>
          <w:lang w:val="en-US"/>
        </w:rPr>
        <w:t>;</w:t>
      </w:r>
      <w:r w:rsidR="00A614CE" w:rsidRPr="004358FC">
        <w:rPr>
          <w:lang w:val="en-US"/>
        </w:rPr>
        <w:t xml:space="preserve"> and (3) firms with green energy R&amp;D expenditures</w:t>
      </w:r>
      <w:r w:rsidR="00882C09" w:rsidRPr="004358FC">
        <w:rPr>
          <w:lang w:val="en-US"/>
        </w:rPr>
        <w:t xml:space="preserve"> (</w:t>
      </w:r>
      <w:r w:rsidR="00F86B6E" w:rsidRPr="004358FC">
        <w:rPr>
          <w:lang w:val="en-US"/>
        </w:rPr>
        <w:t xml:space="preserve">N=162; </w:t>
      </w:r>
      <w:r w:rsidR="00882C09" w:rsidRPr="004358FC">
        <w:rPr>
          <w:lang w:val="en-US"/>
        </w:rPr>
        <w:t>of which 94% also have traditional R&amp;D activities)</w:t>
      </w:r>
      <w:r w:rsidR="00A614CE" w:rsidRPr="004358FC">
        <w:rPr>
          <w:lang w:val="en-US"/>
        </w:rPr>
        <w:t>.</w:t>
      </w:r>
      <w:r w:rsidR="00ED188B" w:rsidRPr="004358FC">
        <w:rPr>
          <w:rStyle w:val="Funotenzeichen"/>
          <w:lang w:val="en-US"/>
        </w:rPr>
        <w:footnoteReference w:id="11"/>
      </w:r>
      <w:r w:rsidR="00615184" w:rsidRPr="004358FC">
        <w:rPr>
          <w:lang w:val="en-US"/>
        </w:rPr>
        <w:t xml:space="preserve"> By contrasting the groups (2) and (3), we can then identify potential differences in the effect of competition on green and traditional R&amp;D.</w:t>
      </w:r>
      <w:r w:rsidR="002A1C01" w:rsidRPr="004358FC">
        <w:rPr>
          <w:rStyle w:val="Funotenzeichen"/>
          <w:lang w:val="en-US"/>
        </w:rPr>
        <w:footnoteReference w:id="12"/>
      </w:r>
    </w:p>
    <w:p w14:paraId="2E5B0EDE" w14:textId="3891420D" w:rsidR="00B0043D" w:rsidRPr="004358FC" w:rsidRDefault="00B0043D" w:rsidP="00B0043D">
      <w:pPr>
        <w:pStyle w:val="Text2"/>
        <w:rPr>
          <w:lang w:val="en-US"/>
        </w:rPr>
      </w:pPr>
      <w:r w:rsidRPr="006E7D0A">
        <w:rPr>
          <w:lang w:val="en-US"/>
        </w:rPr>
        <w:t xml:space="preserve">A general concern in the empirical economic literature is </w:t>
      </w:r>
      <w:proofErr w:type="spellStart"/>
      <w:r w:rsidRPr="006E7D0A">
        <w:rPr>
          <w:lang w:val="en-US"/>
        </w:rPr>
        <w:t>endogeneity</w:t>
      </w:r>
      <w:proofErr w:type="spellEnd"/>
      <w:r w:rsidR="00F13BAA" w:rsidRPr="006E7D0A">
        <w:rPr>
          <w:lang w:val="en-US"/>
        </w:rPr>
        <w:t>:</w:t>
      </w:r>
      <w:r w:rsidRPr="006E7D0A">
        <w:rPr>
          <w:lang w:val="en-US"/>
        </w:rPr>
        <w:t xml:space="preserve"> A firm</w:t>
      </w:r>
      <w:r w:rsidR="00F13BAA" w:rsidRPr="006E7D0A">
        <w:rPr>
          <w:lang w:val="en-US"/>
        </w:rPr>
        <w:t>’</w:t>
      </w:r>
      <w:r w:rsidRPr="006E7D0A">
        <w:rPr>
          <w:lang w:val="en-US"/>
        </w:rPr>
        <w:t xml:space="preserve">s market environment is usually exogenous as it is beyond the influence of a single company. However, as our competition measures are based on self-assessments, the estimated competition effects may share systematic factors with the firms’ green R&amp;D activity (see Bertrand and </w:t>
      </w:r>
      <w:proofErr w:type="spellStart"/>
      <w:r w:rsidRPr="006E7D0A">
        <w:rPr>
          <w:lang w:val="en-US"/>
        </w:rPr>
        <w:t>Mullainathan</w:t>
      </w:r>
      <w:proofErr w:type="spellEnd"/>
      <w:r w:rsidRPr="006E7D0A">
        <w:rPr>
          <w:lang w:val="en-US"/>
        </w:rPr>
        <w:t xml:space="preserve"> 2001). We significantly reduce this potential problem in </w:t>
      </w:r>
      <w:r w:rsidR="006E7BDF" w:rsidRPr="006E7D0A">
        <w:rPr>
          <w:lang w:val="en-US"/>
        </w:rPr>
        <w:t>three</w:t>
      </w:r>
      <w:r w:rsidRPr="006E7D0A">
        <w:rPr>
          <w:lang w:val="en-US"/>
        </w:rPr>
        <w:t xml:space="preserve"> ways:</w:t>
      </w:r>
    </w:p>
    <w:p w14:paraId="3E37858D" w14:textId="06552237" w:rsidR="00703D26" w:rsidRPr="004358FC" w:rsidRDefault="00B0043D" w:rsidP="00E53AF5">
      <w:pPr>
        <w:pStyle w:val="Text2"/>
        <w:rPr>
          <w:lang w:val="en-US"/>
        </w:rPr>
      </w:pPr>
      <w:r w:rsidRPr="004358FC">
        <w:rPr>
          <w:lang w:val="en-US"/>
        </w:rPr>
        <w:t xml:space="preserve">First, by including, </w:t>
      </w:r>
      <w:r w:rsidR="00F13BAA">
        <w:rPr>
          <w:lang w:val="en-US"/>
        </w:rPr>
        <w:t>in addition</w:t>
      </w:r>
      <w:r w:rsidRPr="004358FC">
        <w:rPr>
          <w:lang w:val="en-US"/>
        </w:rPr>
        <w:t xml:space="preserve"> to the competition variables, a broad set of observables</w:t>
      </w:r>
      <w:r w:rsidR="00F13BAA">
        <w:rPr>
          <w:lang w:val="en-US"/>
        </w:rPr>
        <w:t xml:space="preserve"> that</w:t>
      </w:r>
      <w:r w:rsidRPr="004358FC">
        <w:rPr>
          <w:lang w:val="en-US"/>
        </w:rPr>
        <w:t xml:space="preserve"> affect the firms’ innovation activities in our estimations. Following the Schumpeterian tradition</w:t>
      </w:r>
      <w:r w:rsidR="00E53AF5" w:rsidRPr="004358FC">
        <w:rPr>
          <w:lang w:val="en-US"/>
        </w:rPr>
        <w:t xml:space="preserve"> (see Cohen 2010 for a review of the literature)</w:t>
      </w:r>
      <w:r w:rsidRPr="004358FC">
        <w:rPr>
          <w:lang w:val="en-US"/>
        </w:rPr>
        <w:t xml:space="preserve">, we control for </w:t>
      </w:r>
      <w:r w:rsidR="00E53AF5" w:rsidRPr="004358FC">
        <w:rPr>
          <w:lang w:val="en-US"/>
        </w:rPr>
        <w:t>absorptive capacity (</w:t>
      </w:r>
      <w:r w:rsidR="00E53AF5" w:rsidRPr="004358FC">
        <w:rPr>
          <w:i/>
          <w:lang w:val="en-US"/>
        </w:rPr>
        <w:t>Share of high qualified employees</w:t>
      </w:r>
      <w:r w:rsidR="00E53AF5" w:rsidRPr="004358FC">
        <w:rPr>
          <w:lang w:val="en-US"/>
        </w:rPr>
        <w:t>), investment intensity, and firm size. Industry controls capture the effect of technological potential</w:t>
      </w:r>
      <w:r w:rsidR="0018709E" w:rsidRPr="004358FC">
        <w:rPr>
          <w:rStyle w:val="Funotenzeichen"/>
          <w:lang w:val="en-US"/>
        </w:rPr>
        <w:footnoteReference w:id="13"/>
      </w:r>
      <w:r w:rsidR="00E53AF5" w:rsidRPr="004358FC">
        <w:rPr>
          <w:lang w:val="en-US"/>
        </w:rPr>
        <w:t xml:space="preserve"> and</w:t>
      </w:r>
      <w:r w:rsidR="00F13BAA">
        <w:rPr>
          <w:lang w:val="en-US"/>
        </w:rPr>
        <w:t xml:space="preserve"> the</w:t>
      </w:r>
      <w:r w:rsidR="00E53AF5" w:rsidRPr="004358FC">
        <w:rPr>
          <w:lang w:val="en-US"/>
        </w:rPr>
        <w:t xml:space="preserve"> </w:t>
      </w:r>
      <w:proofErr w:type="spellStart"/>
      <w:r w:rsidR="00E53AF5" w:rsidRPr="004358FC">
        <w:rPr>
          <w:lang w:val="en-US"/>
        </w:rPr>
        <w:t>appropriablity</w:t>
      </w:r>
      <w:proofErr w:type="spellEnd"/>
      <w:r w:rsidR="00E53AF5" w:rsidRPr="004358FC">
        <w:rPr>
          <w:lang w:val="en-US"/>
        </w:rPr>
        <w:t xml:space="preserve"> of research results. Moreover</w:t>
      </w:r>
      <w:r w:rsidR="00905E53" w:rsidRPr="004358FC">
        <w:rPr>
          <w:lang w:val="en-US"/>
        </w:rPr>
        <w:t>, as green innovation activities are often induced by policies, we also control for the firms’ gree</w:t>
      </w:r>
      <w:r w:rsidR="00C610DA" w:rsidRPr="004358FC">
        <w:rPr>
          <w:lang w:val="en-US"/>
        </w:rPr>
        <w:t xml:space="preserve">n policy environment by including </w:t>
      </w:r>
      <w:r w:rsidR="00703D26" w:rsidRPr="004358FC">
        <w:rPr>
          <w:lang w:val="en-US"/>
        </w:rPr>
        <w:t>two variables that measure the relevance of energy-related taxes (</w:t>
      </w:r>
      <w:r w:rsidR="00703D26" w:rsidRPr="004358FC">
        <w:rPr>
          <w:i/>
          <w:lang w:val="en-US"/>
        </w:rPr>
        <w:t>Taxes</w:t>
      </w:r>
      <w:r w:rsidR="00703D26" w:rsidRPr="004358FC">
        <w:rPr>
          <w:lang w:val="en-US"/>
        </w:rPr>
        <w:t>) and subsidies (</w:t>
      </w:r>
      <w:r w:rsidR="00703D26" w:rsidRPr="004358FC">
        <w:rPr>
          <w:i/>
          <w:lang w:val="en-US"/>
        </w:rPr>
        <w:t>Public subsidies</w:t>
      </w:r>
      <w:r w:rsidR="00703D26" w:rsidRPr="004358FC">
        <w:rPr>
          <w:lang w:val="en-US"/>
        </w:rPr>
        <w:t xml:space="preserve">) for the firms. </w:t>
      </w:r>
    </w:p>
    <w:p w14:paraId="3E4E48C7" w14:textId="5A1D7CEF" w:rsidR="00B0043D" w:rsidRPr="004358FC" w:rsidRDefault="00B0043D" w:rsidP="001355B5">
      <w:pPr>
        <w:pStyle w:val="Text2"/>
        <w:rPr>
          <w:lang w:val="en-US"/>
        </w:rPr>
      </w:pPr>
      <w:r w:rsidRPr="004358FC">
        <w:rPr>
          <w:lang w:val="en-US"/>
        </w:rPr>
        <w:t xml:space="preserve">Second, the </w:t>
      </w:r>
      <w:r w:rsidR="00C94EEA" w:rsidRPr="004358FC">
        <w:rPr>
          <w:lang w:val="en-US"/>
        </w:rPr>
        <w:t>competition</w:t>
      </w:r>
      <w:r w:rsidRPr="004358FC">
        <w:rPr>
          <w:lang w:val="en-US"/>
        </w:rPr>
        <w:t xml:space="preserve"> questions are asked in a separate section </w:t>
      </w:r>
      <w:r w:rsidR="00944AF1" w:rsidRPr="004358FC">
        <w:rPr>
          <w:lang w:val="en-US"/>
        </w:rPr>
        <w:t xml:space="preserve">at </w:t>
      </w:r>
      <w:r w:rsidRPr="004358FC">
        <w:rPr>
          <w:lang w:val="en-US"/>
        </w:rPr>
        <w:t xml:space="preserve">the beginning of the survey with no link to the section </w:t>
      </w:r>
      <w:r w:rsidR="00F13BAA">
        <w:rPr>
          <w:lang w:val="en-US"/>
        </w:rPr>
        <w:t xml:space="preserve">that </w:t>
      </w:r>
      <w:r w:rsidRPr="004358FC">
        <w:rPr>
          <w:lang w:val="en-US"/>
        </w:rPr>
        <w:t>refer</w:t>
      </w:r>
      <w:r w:rsidR="00F13BAA">
        <w:rPr>
          <w:lang w:val="en-US"/>
        </w:rPr>
        <w:t>s</w:t>
      </w:r>
      <w:r w:rsidRPr="004358FC">
        <w:rPr>
          <w:lang w:val="en-US"/>
        </w:rPr>
        <w:t xml:space="preserve"> to the firms’ green energy innovation activities. By avoiding a direct link between the </w:t>
      </w:r>
      <w:r w:rsidR="00C94EEA" w:rsidRPr="004358FC">
        <w:rPr>
          <w:lang w:val="en-US"/>
        </w:rPr>
        <w:t>competition</w:t>
      </w:r>
      <w:r w:rsidRPr="004358FC">
        <w:rPr>
          <w:lang w:val="en-US"/>
        </w:rPr>
        <w:t xml:space="preserve"> exposure and the firms’ innovation </w:t>
      </w:r>
      <w:r w:rsidR="00C90705" w:rsidRPr="004358FC">
        <w:rPr>
          <w:lang w:val="en-US"/>
        </w:rPr>
        <w:t>behavior</w:t>
      </w:r>
      <w:r w:rsidRPr="004358FC">
        <w:rPr>
          <w:lang w:val="en-US"/>
        </w:rPr>
        <w:t xml:space="preserve">, we </w:t>
      </w:r>
      <w:r w:rsidRPr="004358FC">
        <w:rPr>
          <w:lang w:val="en-US"/>
        </w:rPr>
        <w:lastRenderedPageBreak/>
        <w:t xml:space="preserve">can further reduce a potential assessment bias. </w:t>
      </w:r>
      <w:r w:rsidR="005123FF" w:rsidRPr="004358FC">
        <w:rPr>
          <w:lang w:val="en-US"/>
        </w:rPr>
        <w:t>In sum, w</w:t>
      </w:r>
      <w:r w:rsidRPr="004358FC">
        <w:rPr>
          <w:lang w:val="en-US"/>
        </w:rPr>
        <w:t xml:space="preserve">e thus expect that the </w:t>
      </w:r>
      <w:r w:rsidR="00FE2B48" w:rsidRPr="004358FC">
        <w:rPr>
          <w:lang w:val="en-US"/>
        </w:rPr>
        <w:t>competition</w:t>
      </w:r>
      <w:r w:rsidRPr="004358FC">
        <w:rPr>
          <w:lang w:val="en-US"/>
        </w:rPr>
        <w:t xml:space="preserve"> variables affect the firms’ green </w:t>
      </w:r>
      <w:r w:rsidR="00FE2B48" w:rsidRPr="004358FC">
        <w:rPr>
          <w:lang w:val="en-US"/>
        </w:rPr>
        <w:t>R&amp;D activities</w:t>
      </w:r>
      <w:r w:rsidRPr="004358FC">
        <w:rPr>
          <w:lang w:val="en-US"/>
        </w:rPr>
        <w:t xml:space="preserve"> directly and </w:t>
      </w:r>
      <w:proofErr w:type="spellStart"/>
      <w:r w:rsidRPr="004358FC">
        <w:rPr>
          <w:lang w:val="en-US"/>
        </w:rPr>
        <w:t>endogeneity</w:t>
      </w:r>
      <w:proofErr w:type="spellEnd"/>
      <w:r w:rsidRPr="004358FC">
        <w:rPr>
          <w:lang w:val="en-US"/>
        </w:rPr>
        <w:t xml:space="preserve"> is not a main concern. </w:t>
      </w:r>
    </w:p>
    <w:p w14:paraId="1067FF70" w14:textId="3D52261C" w:rsidR="005679F7" w:rsidRPr="004358FC" w:rsidRDefault="006E7BDF" w:rsidP="001355B5">
      <w:pPr>
        <w:pStyle w:val="Text2"/>
        <w:rPr>
          <w:lang w:val="en-US"/>
        </w:rPr>
      </w:pPr>
      <w:r w:rsidRPr="004358FC">
        <w:rPr>
          <w:lang w:val="en-US"/>
        </w:rPr>
        <w:t xml:space="preserve">Third, </w:t>
      </w:r>
      <w:r w:rsidRPr="004358FC">
        <w:t xml:space="preserve">in order to tackle potential reverse causality, we provide evidence based on a two stage </w:t>
      </w:r>
      <w:proofErr w:type="spellStart"/>
      <w:r w:rsidRPr="004358FC">
        <w:t>probit</w:t>
      </w:r>
      <w:proofErr w:type="spellEnd"/>
      <w:r w:rsidRPr="004358FC">
        <w:t xml:space="preserve"> instrumental variable (IV) approach </w:t>
      </w:r>
      <w:proofErr w:type="gramStart"/>
      <w:r w:rsidRPr="004358FC">
        <w:t>that instruments</w:t>
      </w:r>
      <w:proofErr w:type="gramEnd"/>
      <w:r w:rsidRPr="004358FC">
        <w:t xml:space="preserve"> the competition variables </w:t>
      </w:r>
      <w:r w:rsidR="00F13BAA">
        <w:t>with</w:t>
      </w:r>
      <w:r w:rsidRPr="004358FC">
        <w:t xml:space="preserve"> the respective industry averages.</w:t>
      </w:r>
    </w:p>
    <w:p w14:paraId="2AAD6C15" w14:textId="30A30102" w:rsidR="00C75CAC" w:rsidRPr="004358FC" w:rsidRDefault="001355B5" w:rsidP="001355B5">
      <w:pPr>
        <w:pStyle w:val="Text2"/>
        <w:rPr>
          <w:lang w:val="en-US"/>
        </w:rPr>
      </w:pPr>
      <w:r w:rsidRPr="004358FC">
        <w:rPr>
          <w:lang w:val="en-US"/>
        </w:rPr>
        <w:t xml:space="preserve">Another </w:t>
      </w:r>
      <w:r w:rsidR="005123FF" w:rsidRPr="004358FC">
        <w:rPr>
          <w:lang w:val="en-US"/>
        </w:rPr>
        <w:t xml:space="preserve">econometric </w:t>
      </w:r>
      <w:r w:rsidRPr="004358FC">
        <w:rPr>
          <w:lang w:val="en-US"/>
        </w:rPr>
        <w:t xml:space="preserve">issue is </w:t>
      </w:r>
      <w:proofErr w:type="spellStart"/>
      <w:r w:rsidRPr="004358FC">
        <w:rPr>
          <w:lang w:val="en-US"/>
        </w:rPr>
        <w:t>multicollinearity</w:t>
      </w:r>
      <w:proofErr w:type="spellEnd"/>
      <w:r w:rsidRPr="004358FC">
        <w:rPr>
          <w:lang w:val="en-US"/>
        </w:rPr>
        <w:t xml:space="preserve">. </w:t>
      </w:r>
      <w:r w:rsidR="00D1762C" w:rsidRPr="004358FC">
        <w:rPr>
          <w:lang w:val="en-US"/>
        </w:rPr>
        <w:t xml:space="preserve">As discussed before, the two variables </w:t>
      </w:r>
      <w:r w:rsidR="00EF2BC6">
        <w:rPr>
          <w:lang w:val="en-US"/>
        </w:rPr>
        <w:t xml:space="preserve">that </w:t>
      </w:r>
      <w:r w:rsidR="00D1762C" w:rsidRPr="004358FC">
        <w:rPr>
          <w:lang w:val="en-US"/>
        </w:rPr>
        <w:t>measur</w:t>
      </w:r>
      <w:r w:rsidR="00EF2BC6">
        <w:rPr>
          <w:lang w:val="en-US"/>
        </w:rPr>
        <w:t>e</w:t>
      </w:r>
      <w:r w:rsidR="00D1762C" w:rsidRPr="004358FC">
        <w:rPr>
          <w:lang w:val="en-US"/>
        </w:rPr>
        <w:t xml:space="preserve"> quick obsolescence of products and unpredictable technological development are highly correlated. To deal with this fact, </w:t>
      </w:r>
      <w:r w:rsidR="00DD4672" w:rsidRPr="004358FC">
        <w:rPr>
          <w:lang w:val="en-US"/>
        </w:rPr>
        <w:t>we</w:t>
      </w:r>
      <w:r w:rsidR="00EA28F8" w:rsidRPr="004358FC">
        <w:rPr>
          <w:lang w:val="en-US"/>
        </w:rPr>
        <w:t xml:space="preserve"> also</w:t>
      </w:r>
      <w:r w:rsidR="00D1762C" w:rsidRPr="004358FC">
        <w:rPr>
          <w:lang w:val="en-US"/>
        </w:rPr>
        <w:t xml:space="preserve"> present regression results in which we test the effect of these two variables individually.</w:t>
      </w:r>
    </w:p>
    <w:p w14:paraId="56DACD73" w14:textId="77777777" w:rsidR="00376B8C" w:rsidRPr="004358FC" w:rsidRDefault="00376B8C" w:rsidP="00624147">
      <w:pPr>
        <w:pStyle w:val="heading1"/>
      </w:pPr>
      <w:r w:rsidRPr="004358FC">
        <w:t>Estimation results</w:t>
      </w:r>
    </w:p>
    <w:p w14:paraId="3B31385F" w14:textId="6A4C6A01" w:rsidR="0084574C" w:rsidRPr="004358FC" w:rsidRDefault="0084574C" w:rsidP="00195961">
      <w:pPr>
        <w:pStyle w:val="Text10"/>
        <w:rPr>
          <w:i/>
          <w:lang w:val="en-US"/>
        </w:rPr>
      </w:pPr>
      <w:r w:rsidRPr="004358FC">
        <w:rPr>
          <w:i/>
          <w:lang w:val="en-US"/>
        </w:rPr>
        <w:t>Main results</w:t>
      </w:r>
    </w:p>
    <w:p w14:paraId="2E5D959A" w14:textId="786A65AB" w:rsidR="00CA7C75" w:rsidRPr="004358FC" w:rsidRDefault="00C2504A" w:rsidP="00195961">
      <w:pPr>
        <w:pStyle w:val="Text10"/>
        <w:rPr>
          <w:lang w:val="en-US"/>
        </w:rPr>
      </w:pPr>
      <w:r w:rsidRPr="004358FC">
        <w:rPr>
          <w:lang w:val="en-US"/>
        </w:rPr>
        <w:t xml:space="preserve">Table 2 presents the main results. </w:t>
      </w:r>
      <w:r w:rsidR="00E15B09" w:rsidRPr="004358FC">
        <w:rPr>
          <w:lang w:val="en-US"/>
        </w:rPr>
        <w:t>‘</w:t>
      </w:r>
      <w:r w:rsidRPr="004358FC">
        <w:rPr>
          <w:lang w:val="en-US"/>
        </w:rPr>
        <w:t>Quick product obsolescence</w:t>
      </w:r>
      <w:r w:rsidR="00E15B09" w:rsidRPr="004358FC">
        <w:rPr>
          <w:lang w:val="en-US"/>
        </w:rPr>
        <w:t>’</w:t>
      </w:r>
      <w:r w:rsidRPr="004358FC">
        <w:rPr>
          <w:lang w:val="en-US"/>
        </w:rPr>
        <w:t xml:space="preserve"> and </w:t>
      </w:r>
      <w:r w:rsidR="00E15B09" w:rsidRPr="004358FC">
        <w:rPr>
          <w:lang w:val="en-US"/>
        </w:rPr>
        <w:t>‘</w:t>
      </w:r>
      <w:r w:rsidRPr="004358FC">
        <w:rPr>
          <w:lang w:val="en-US"/>
        </w:rPr>
        <w:t>unpredictable technological development</w:t>
      </w:r>
      <w:r w:rsidR="00E15B09" w:rsidRPr="004358FC">
        <w:rPr>
          <w:lang w:val="en-US"/>
        </w:rPr>
        <w:t>’</w:t>
      </w:r>
      <w:r w:rsidRPr="004358FC">
        <w:rPr>
          <w:lang w:val="en-US"/>
        </w:rPr>
        <w:t xml:space="preserve"> are significant and positively related with R&amp;D expenditures compared to firms without any R&amp;D. This finding is valid for both t</w:t>
      </w:r>
      <w:r w:rsidR="006E7BDF" w:rsidRPr="004358FC">
        <w:rPr>
          <w:lang w:val="en-US"/>
        </w:rPr>
        <w:t>ypes of R&amp;D</w:t>
      </w:r>
      <w:r w:rsidRPr="004358FC">
        <w:rPr>
          <w:lang w:val="en-US"/>
        </w:rPr>
        <w:t xml:space="preserve">. </w:t>
      </w:r>
      <w:r w:rsidR="00E15B09" w:rsidRPr="004358FC">
        <w:rPr>
          <w:lang w:val="en-US"/>
        </w:rPr>
        <w:t>‘</w:t>
      </w:r>
      <w:r w:rsidRPr="004358FC">
        <w:rPr>
          <w:lang w:val="en-US"/>
        </w:rPr>
        <w:t>Easy substitution of products</w:t>
      </w:r>
      <w:r w:rsidR="00E15B09" w:rsidRPr="004358FC">
        <w:rPr>
          <w:lang w:val="en-US"/>
        </w:rPr>
        <w:t>’</w:t>
      </w:r>
      <w:r w:rsidRPr="004358FC">
        <w:rPr>
          <w:lang w:val="en-US"/>
        </w:rPr>
        <w:t xml:space="preserve"> is significant and negatively related with R&amp;D expenditures and this result is also valid for both types of R&amp;D. Hence, we can confirm </w:t>
      </w:r>
      <w:r w:rsidR="009365B0" w:rsidRPr="004358FC">
        <w:rPr>
          <w:lang w:val="en-US"/>
        </w:rPr>
        <w:t>hypothese</w:t>
      </w:r>
      <w:r w:rsidR="002B5CC2" w:rsidRPr="004358FC">
        <w:rPr>
          <w:lang w:val="en-US"/>
        </w:rPr>
        <w:t xml:space="preserve">s </w:t>
      </w:r>
      <w:r w:rsidR="00CA7C75" w:rsidRPr="004358FC">
        <w:rPr>
          <w:lang w:val="en-US"/>
        </w:rPr>
        <w:t>H1</w:t>
      </w:r>
      <w:r w:rsidR="009365B0" w:rsidRPr="004358FC">
        <w:rPr>
          <w:lang w:val="en-US"/>
        </w:rPr>
        <w:t xml:space="preserve"> and H2</w:t>
      </w:r>
      <w:r w:rsidR="00E15B09" w:rsidRPr="004358FC">
        <w:rPr>
          <w:lang w:val="en-US"/>
        </w:rPr>
        <w:t xml:space="preserve">; product substitutability is likely to decrease the incentives to invest in </w:t>
      </w:r>
      <w:r w:rsidR="00E62C51" w:rsidRPr="004358FC">
        <w:rPr>
          <w:lang w:val="en-US"/>
        </w:rPr>
        <w:t xml:space="preserve">green </w:t>
      </w:r>
      <w:r w:rsidR="00E15B09" w:rsidRPr="004358FC">
        <w:rPr>
          <w:lang w:val="en-US"/>
        </w:rPr>
        <w:t>R&amp;D (</w:t>
      </w:r>
      <w:r w:rsidR="00007FAA" w:rsidRPr="004358FC">
        <w:rPr>
          <w:lang w:val="en-US"/>
        </w:rPr>
        <w:t>H1c</w:t>
      </w:r>
      <w:r w:rsidR="009365B0" w:rsidRPr="004358FC">
        <w:rPr>
          <w:lang w:val="en-US"/>
        </w:rPr>
        <w:t>, H2c</w:t>
      </w:r>
      <w:r w:rsidR="00E15B09" w:rsidRPr="004358FC">
        <w:rPr>
          <w:lang w:val="en-US"/>
        </w:rPr>
        <w:t>), while higher product obsolescence (</w:t>
      </w:r>
      <w:r w:rsidR="00007FAA" w:rsidRPr="004358FC">
        <w:rPr>
          <w:lang w:val="en-US"/>
        </w:rPr>
        <w:t>H1a</w:t>
      </w:r>
      <w:r w:rsidR="009365B0" w:rsidRPr="004358FC">
        <w:rPr>
          <w:lang w:val="en-US"/>
        </w:rPr>
        <w:t>, H2a</w:t>
      </w:r>
      <w:r w:rsidR="00E15B09" w:rsidRPr="004358FC">
        <w:rPr>
          <w:lang w:val="en-US"/>
        </w:rPr>
        <w:t>) and rapid change of product technologies (</w:t>
      </w:r>
      <w:r w:rsidR="00007FAA" w:rsidRPr="004358FC">
        <w:rPr>
          <w:lang w:val="en-US"/>
        </w:rPr>
        <w:t>H1b</w:t>
      </w:r>
      <w:r w:rsidR="009365B0" w:rsidRPr="004358FC">
        <w:rPr>
          <w:lang w:val="en-US"/>
        </w:rPr>
        <w:t>, H2b</w:t>
      </w:r>
      <w:r w:rsidR="002B5CC2" w:rsidRPr="004358FC">
        <w:rPr>
          <w:lang w:val="en-US"/>
        </w:rPr>
        <w:t>)–</w:t>
      </w:r>
      <w:r w:rsidR="00E15B09" w:rsidRPr="004358FC">
        <w:rPr>
          <w:lang w:val="en-US"/>
        </w:rPr>
        <w:t xml:space="preserve">both indicators </w:t>
      </w:r>
      <w:r w:rsidR="00EF2BC6">
        <w:rPr>
          <w:lang w:val="en-US"/>
        </w:rPr>
        <w:t>of</w:t>
      </w:r>
      <w:r w:rsidR="00E15B09" w:rsidRPr="004358FC">
        <w:rPr>
          <w:lang w:val="en-US"/>
        </w:rPr>
        <w:t xml:space="preserve"> low barriers to entry</w:t>
      </w:r>
      <w:r w:rsidR="002B5CC2" w:rsidRPr="004358FC">
        <w:rPr>
          <w:lang w:val="en-US"/>
        </w:rPr>
        <w:t>–</w:t>
      </w:r>
      <w:r w:rsidR="00E15B09" w:rsidRPr="004358FC">
        <w:rPr>
          <w:lang w:val="en-US"/>
        </w:rPr>
        <w:t xml:space="preserve">are likely to increase the incentives for </w:t>
      </w:r>
      <w:r w:rsidR="00E62C51" w:rsidRPr="004358FC">
        <w:rPr>
          <w:lang w:val="en-US"/>
        </w:rPr>
        <w:t xml:space="preserve">green </w:t>
      </w:r>
      <w:r w:rsidR="00E15B09" w:rsidRPr="004358FC">
        <w:rPr>
          <w:lang w:val="en-US"/>
        </w:rPr>
        <w:t xml:space="preserve">R&amp;D investments. </w:t>
      </w:r>
      <w:r w:rsidR="00466D58" w:rsidRPr="004358FC">
        <w:rPr>
          <w:lang w:val="en-US"/>
        </w:rPr>
        <w:t xml:space="preserve">These empirical results broadly confirm the theoretical findings of </w:t>
      </w:r>
      <w:proofErr w:type="spellStart"/>
      <w:r w:rsidR="00466D58" w:rsidRPr="004358FC">
        <w:rPr>
          <w:lang w:val="en-US"/>
        </w:rPr>
        <w:t>Vives</w:t>
      </w:r>
      <w:proofErr w:type="spellEnd"/>
      <w:r w:rsidR="00466D58" w:rsidRPr="004358FC">
        <w:rPr>
          <w:lang w:val="en-US"/>
        </w:rPr>
        <w:t xml:space="preserve"> (2008) and the empirical findings </w:t>
      </w:r>
      <w:r w:rsidR="00A90C1C" w:rsidRPr="004358FC">
        <w:rPr>
          <w:lang w:val="en-US"/>
        </w:rPr>
        <w:t xml:space="preserve">of </w:t>
      </w:r>
      <w:r w:rsidR="00466D58" w:rsidRPr="004358FC">
        <w:rPr>
          <w:lang w:val="en-US"/>
        </w:rPr>
        <w:t xml:space="preserve">Tang (2006), </w:t>
      </w:r>
      <w:proofErr w:type="spellStart"/>
      <w:r w:rsidR="00466D58" w:rsidRPr="004358FC">
        <w:rPr>
          <w:lang w:val="en-US"/>
        </w:rPr>
        <w:t>Beneito</w:t>
      </w:r>
      <w:proofErr w:type="spellEnd"/>
      <w:r w:rsidR="00466D58" w:rsidRPr="004358FC">
        <w:rPr>
          <w:lang w:val="en-US"/>
        </w:rPr>
        <w:t xml:space="preserve"> et al. (2015), and Woerter et al. (2010)</w:t>
      </w:r>
      <w:r w:rsidR="00DE7826" w:rsidRPr="004358FC">
        <w:rPr>
          <w:lang w:val="en-US"/>
        </w:rPr>
        <w:t xml:space="preserve"> for </w:t>
      </w:r>
      <w:r w:rsidR="00E62C51" w:rsidRPr="004358FC">
        <w:rPr>
          <w:lang w:val="en-US"/>
        </w:rPr>
        <w:t>R&amp;D</w:t>
      </w:r>
      <w:r w:rsidR="00DE7826" w:rsidRPr="004358FC">
        <w:rPr>
          <w:lang w:val="en-US"/>
        </w:rPr>
        <w:t xml:space="preserve"> in general</w:t>
      </w:r>
      <w:r w:rsidR="00466D58" w:rsidRPr="004358FC">
        <w:rPr>
          <w:lang w:val="en-US"/>
        </w:rPr>
        <w:t>.</w:t>
      </w:r>
      <w:r w:rsidR="00F231EF" w:rsidRPr="004358FC">
        <w:rPr>
          <w:rStyle w:val="Funotenzeichen"/>
          <w:lang w:val="en-US"/>
        </w:rPr>
        <w:footnoteReference w:id="14"/>
      </w:r>
      <w:r w:rsidR="00466D58" w:rsidRPr="004358FC">
        <w:rPr>
          <w:lang w:val="en-US"/>
        </w:rPr>
        <w:t xml:space="preserve"> </w:t>
      </w:r>
    </w:p>
    <w:p w14:paraId="53CD2E81" w14:textId="2307DC6D" w:rsidR="004A419D" w:rsidRPr="004358FC" w:rsidRDefault="00886ACF" w:rsidP="003B38EE">
      <w:pPr>
        <w:pStyle w:val="Text2"/>
        <w:rPr>
          <w:lang w:val="en-US"/>
        </w:rPr>
      </w:pPr>
      <w:r w:rsidRPr="004358FC">
        <w:rPr>
          <w:lang w:val="en-US"/>
        </w:rPr>
        <w:t xml:space="preserve">So far, we </w:t>
      </w:r>
      <w:r w:rsidR="00EF2BC6">
        <w:rPr>
          <w:lang w:val="en-US"/>
        </w:rPr>
        <w:t xml:space="preserve">have </w:t>
      </w:r>
      <w:r w:rsidRPr="004358FC">
        <w:rPr>
          <w:lang w:val="en-US"/>
        </w:rPr>
        <w:t>basically confirmed that published findings for R&amp;D in general also hold for green R&amp;D.</w:t>
      </w:r>
      <w:r w:rsidR="007615A9" w:rsidRPr="004358FC">
        <w:rPr>
          <w:lang w:val="en-US"/>
        </w:rPr>
        <w:t xml:space="preserve"> </w:t>
      </w:r>
      <w:r w:rsidR="006E7BDF" w:rsidRPr="004358FC">
        <w:rPr>
          <w:lang w:val="en-US"/>
        </w:rPr>
        <w:t xml:space="preserve">To test our second set of hypotheses, we have to compare the effects of the two </w:t>
      </w:r>
      <w:r w:rsidR="006E7BDF" w:rsidRPr="004358FC">
        <w:rPr>
          <w:lang w:val="en-US"/>
        </w:rPr>
        <w:lastRenderedPageBreak/>
        <w:t xml:space="preserve">outcomes </w:t>
      </w:r>
      <w:r w:rsidR="00D93B3C" w:rsidRPr="004358FC">
        <w:rPr>
          <w:lang w:val="en-US"/>
        </w:rPr>
        <w:t xml:space="preserve">‘traditional R&amp;D’ and ‘green R&amp;D’. </w:t>
      </w:r>
      <w:r w:rsidR="003B38EE" w:rsidRPr="004358FC">
        <w:rPr>
          <w:lang w:val="en-US"/>
        </w:rPr>
        <w:t xml:space="preserve">As expected, the effect of the competition variables </w:t>
      </w:r>
      <w:r w:rsidR="00A61C7B" w:rsidRPr="004358FC">
        <w:rPr>
          <w:lang w:val="en-US"/>
        </w:rPr>
        <w:t>seems</w:t>
      </w:r>
      <w:r w:rsidR="003B38EE" w:rsidRPr="004358FC">
        <w:rPr>
          <w:lang w:val="en-US"/>
        </w:rPr>
        <w:t xml:space="preserve"> to be more accentuated for green R&amp;D than for traditional R&amp;D. </w:t>
      </w:r>
      <w:r w:rsidR="005D3B6B" w:rsidRPr="004358FC">
        <w:rPr>
          <w:lang w:val="en-US"/>
        </w:rPr>
        <w:t>W</w:t>
      </w:r>
      <w:r w:rsidR="007615A9" w:rsidRPr="004358FC">
        <w:rPr>
          <w:lang w:val="en-US"/>
        </w:rPr>
        <w:t>e see that ‘unpredictable technological development’ shows a significant</w:t>
      </w:r>
      <w:r w:rsidR="00EF2BC6">
        <w:rPr>
          <w:lang w:val="en-US"/>
        </w:rPr>
        <w:t>ly</w:t>
      </w:r>
      <w:r w:rsidR="007615A9" w:rsidRPr="004358FC">
        <w:rPr>
          <w:lang w:val="en-US"/>
        </w:rPr>
        <w:t xml:space="preserve"> stronger effect on green R&amp;D compared to traditional R&amp;D. </w:t>
      </w:r>
      <w:r w:rsidR="003B38EE" w:rsidRPr="004358FC">
        <w:rPr>
          <w:lang w:val="en-US"/>
        </w:rPr>
        <w:t>However, a</w:t>
      </w:r>
      <w:r w:rsidR="007615A9" w:rsidRPr="004358FC">
        <w:rPr>
          <w:lang w:val="en-US"/>
        </w:rPr>
        <w:t xml:space="preserve">lthough the signs of the other proxies for competition are also pointing in </w:t>
      </w:r>
      <w:r w:rsidR="00AF05E6" w:rsidRPr="004358FC">
        <w:rPr>
          <w:lang w:val="en-US"/>
        </w:rPr>
        <w:t xml:space="preserve">the expected </w:t>
      </w:r>
      <w:r w:rsidR="007615A9" w:rsidRPr="004358FC">
        <w:rPr>
          <w:lang w:val="en-US"/>
        </w:rPr>
        <w:t xml:space="preserve">directions, we cannot detect significant differences between the two types of R&amp;D. </w:t>
      </w:r>
      <w:r w:rsidR="00D93B3C" w:rsidRPr="004358FC">
        <w:rPr>
          <w:lang w:val="en-US"/>
        </w:rPr>
        <w:t xml:space="preserve">This </w:t>
      </w:r>
      <w:r w:rsidR="003B38EE" w:rsidRPr="004358FC">
        <w:rPr>
          <w:lang w:val="en-US"/>
        </w:rPr>
        <w:t>can</w:t>
      </w:r>
      <w:r w:rsidR="00D93B3C" w:rsidRPr="004358FC">
        <w:rPr>
          <w:lang w:val="en-US"/>
        </w:rPr>
        <w:t xml:space="preserve"> partly be explained by the high correlation between the two variables</w:t>
      </w:r>
      <w:r w:rsidR="00EF2BC6">
        <w:rPr>
          <w:lang w:val="en-US"/>
        </w:rPr>
        <w:t xml:space="preserve"> that</w:t>
      </w:r>
      <w:r w:rsidR="00D93B3C" w:rsidRPr="004358FC">
        <w:rPr>
          <w:lang w:val="en-US"/>
        </w:rPr>
        <w:t xml:space="preserve"> measur</w:t>
      </w:r>
      <w:r w:rsidR="00EF2BC6">
        <w:rPr>
          <w:lang w:val="en-US"/>
        </w:rPr>
        <w:t>e</w:t>
      </w:r>
      <w:r w:rsidR="00D93B3C" w:rsidRPr="004358FC">
        <w:rPr>
          <w:lang w:val="en-US"/>
        </w:rPr>
        <w:t xml:space="preserve"> product obsolescence and unpredictable technological development. Once </w:t>
      </w:r>
      <w:r w:rsidR="005D3B6B" w:rsidRPr="004358FC">
        <w:rPr>
          <w:lang w:val="en-US"/>
        </w:rPr>
        <w:t xml:space="preserve">we drop ‘unpredictable technological development’ from the estimation, we see that </w:t>
      </w:r>
      <w:r w:rsidR="00D93B3C" w:rsidRPr="004358FC">
        <w:rPr>
          <w:lang w:val="en-US"/>
        </w:rPr>
        <w:t xml:space="preserve">the effect of </w:t>
      </w:r>
      <w:r w:rsidR="005D3B6B" w:rsidRPr="004358FC">
        <w:rPr>
          <w:lang w:val="en-US"/>
        </w:rPr>
        <w:t xml:space="preserve">‘quick obsolescence of products’ </w:t>
      </w:r>
      <w:r w:rsidR="00D93B3C" w:rsidRPr="004358FC">
        <w:rPr>
          <w:lang w:val="en-US"/>
        </w:rPr>
        <w:t>is significant</w:t>
      </w:r>
      <w:r w:rsidR="00EF2BC6">
        <w:rPr>
          <w:lang w:val="en-US"/>
        </w:rPr>
        <w:t>ly</w:t>
      </w:r>
      <w:r w:rsidR="00D93B3C" w:rsidRPr="004358FC">
        <w:rPr>
          <w:lang w:val="en-US"/>
        </w:rPr>
        <w:t xml:space="preserve"> larger at the 5%-level for green R&amp;D</w:t>
      </w:r>
      <w:r w:rsidR="00EF2BC6">
        <w:rPr>
          <w:lang w:val="en-US"/>
        </w:rPr>
        <w:t xml:space="preserve"> as</w:t>
      </w:r>
      <w:r w:rsidR="00D93B3C" w:rsidRPr="004358FC">
        <w:rPr>
          <w:lang w:val="en-US"/>
        </w:rPr>
        <w:t xml:space="preserve"> compared to traditional R&amp;D</w:t>
      </w:r>
      <w:r w:rsidR="00761748" w:rsidRPr="004358FC">
        <w:rPr>
          <w:lang w:val="en-US"/>
        </w:rPr>
        <w:t xml:space="preserve"> (see Table A.3 in </w:t>
      </w:r>
      <w:r w:rsidR="00315454" w:rsidRPr="004358FC">
        <w:rPr>
          <w:lang w:val="en-US"/>
        </w:rPr>
        <w:t>the a</w:t>
      </w:r>
      <w:r w:rsidR="00761748" w:rsidRPr="004358FC">
        <w:rPr>
          <w:lang w:val="en-US"/>
        </w:rPr>
        <w:t>ppendix)</w:t>
      </w:r>
      <w:r w:rsidR="00D93B3C" w:rsidRPr="004358FC">
        <w:rPr>
          <w:lang w:val="en-US"/>
        </w:rPr>
        <w:t xml:space="preserve">. </w:t>
      </w:r>
    </w:p>
    <w:p w14:paraId="7C89D164" w14:textId="7F9FF465" w:rsidR="0084574C" w:rsidRPr="004358FC" w:rsidRDefault="003B38EE" w:rsidP="003B38EE">
      <w:pPr>
        <w:pStyle w:val="Text2"/>
        <w:rPr>
          <w:lang w:val="en-US"/>
        </w:rPr>
      </w:pPr>
      <w:r w:rsidRPr="004358FC">
        <w:rPr>
          <w:lang w:val="en-US"/>
        </w:rPr>
        <w:t>In sum,</w:t>
      </w:r>
      <w:r w:rsidR="00DE39F8" w:rsidRPr="004358FC">
        <w:rPr>
          <w:lang w:val="en-US"/>
        </w:rPr>
        <w:t xml:space="preserve"> </w:t>
      </w:r>
      <w:r w:rsidRPr="004358FC">
        <w:rPr>
          <w:lang w:val="en-US"/>
        </w:rPr>
        <w:t>t</w:t>
      </w:r>
      <w:r w:rsidR="00DE39F8" w:rsidRPr="004358FC">
        <w:rPr>
          <w:lang w:val="en-US"/>
        </w:rPr>
        <w:t xml:space="preserve">hese findings </w:t>
      </w:r>
      <w:r w:rsidRPr="004358FC">
        <w:rPr>
          <w:lang w:val="en-US"/>
        </w:rPr>
        <w:t xml:space="preserve">thus </w:t>
      </w:r>
      <w:r w:rsidR="00DE39F8" w:rsidRPr="004358FC">
        <w:rPr>
          <w:lang w:val="en-US"/>
        </w:rPr>
        <w:t xml:space="preserve">confirm </w:t>
      </w:r>
      <w:r w:rsidR="00007FAA" w:rsidRPr="004358FC">
        <w:rPr>
          <w:lang w:val="en-US"/>
        </w:rPr>
        <w:t xml:space="preserve">H2a </w:t>
      </w:r>
      <w:r w:rsidR="00DE39F8" w:rsidRPr="004358FC">
        <w:rPr>
          <w:lang w:val="en-US"/>
        </w:rPr>
        <w:t xml:space="preserve">and </w:t>
      </w:r>
      <w:r w:rsidR="00007FAA" w:rsidRPr="004358FC">
        <w:rPr>
          <w:lang w:val="en-US"/>
        </w:rPr>
        <w:t xml:space="preserve">H2b </w:t>
      </w:r>
      <w:r w:rsidR="00DE39F8" w:rsidRPr="004358FC">
        <w:rPr>
          <w:lang w:val="en-US"/>
        </w:rPr>
        <w:t xml:space="preserve">stating that </w:t>
      </w:r>
      <w:r w:rsidR="00D22663" w:rsidRPr="004358FC">
        <w:rPr>
          <w:lang w:val="en-US"/>
        </w:rPr>
        <w:t>technology uncertainty and product obsolesce</w:t>
      </w:r>
      <w:r w:rsidR="00EF2BC6">
        <w:rPr>
          <w:lang w:val="en-US"/>
        </w:rPr>
        <w:t>nce</w:t>
      </w:r>
      <w:r w:rsidR="00D22663" w:rsidRPr="004358FC">
        <w:rPr>
          <w:lang w:val="en-US"/>
        </w:rPr>
        <w:t xml:space="preserve"> provide incentives to diversify into green R&amp;D; we do not find significant differences for product substitutability. </w:t>
      </w:r>
    </w:p>
    <w:p w14:paraId="511C26BD" w14:textId="77777777" w:rsidR="00C833AB" w:rsidRPr="004358FC" w:rsidRDefault="00C833AB" w:rsidP="00195961">
      <w:pPr>
        <w:pStyle w:val="Text10"/>
        <w:rPr>
          <w:i/>
          <w:lang w:val="en-US"/>
        </w:rPr>
      </w:pPr>
    </w:p>
    <w:p w14:paraId="5B290DC0" w14:textId="29738E05" w:rsidR="0084574C" w:rsidRPr="004358FC" w:rsidRDefault="0084574C" w:rsidP="00195961">
      <w:pPr>
        <w:pStyle w:val="Text10"/>
        <w:rPr>
          <w:i/>
          <w:lang w:val="en-US"/>
        </w:rPr>
      </w:pPr>
      <w:r w:rsidRPr="004358FC">
        <w:rPr>
          <w:i/>
          <w:lang w:val="en-US"/>
        </w:rPr>
        <w:t>Robustness of the results</w:t>
      </w:r>
    </w:p>
    <w:p w14:paraId="74A64C6A" w14:textId="09AA9302" w:rsidR="00826B1C" w:rsidRPr="004358FC" w:rsidRDefault="00826B1C">
      <w:pPr>
        <w:pStyle w:val="Text10"/>
        <w:rPr>
          <w:lang w:val="en-US"/>
        </w:rPr>
      </w:pPr>
      <w:r w:rsidRPr="004358FC">
        <w:rPr>
          <w:lang w:val="en-US"/>
        </w:rPr>
        <w:t xml:space="preserve">To be able to identify the effect of competition on the decision to diversify into green R&amp;D, we focused in our main regressions on potential green innovators (see Section 3). </w:t>
      </w:r>
      <w:r w:rsidR="004E62FF" w:rsidRPr="004358FC">
        <w:rPr>
          <w:lang w:val="en-US"/>
        </w:rPr>
        <w:t>In Table A.4</w:t>
      </w:r>
      <w:r w:rsidR="000C4884" w:rsidRPr="004358FC">
        <w:rPr>
          <w:lang w:val="en-US"/>
        </w:rPr>
        <w:t xml:space="preserve"> in the appendix, we test whether this selection introduced a bias, by considering the firms </w:t>
      </w:r>
      <w:r w:rsidR="003E14F7" w:rsidRPr="004358FC">
        <w:rPr>
          <w:lang w:val="en-US"/>
        </w:rPr>
        <w:t xml:space="preserve">that are not regarded as potential green innovators </w:t>
      </w:r>
      <w:r w:rsidR="00545BF9" w:rsidRPr="004358FC">
        <w:rPr>
          <w:lang w:val="en-US"/>
        </w:rPr>
        <w:t>(</w:t>
      </w:r>
      <w:r w:rsidR="00545BF9" w:rsidRPr="004358FC">
        <w:rPr>
          <w:i/>
          <w:lang w:val="en-US"/>
        </w:rPr>
        <w:t>not considered</w:t>
      </w:r>
      <w:r w:rsidR="00545BF9" w:rsidRPr="004358FC">
        <w:rPr>
          <w:lang w:val="en-US"/>
        </w:rPr>
        <w:t>)</w:t>
      </w:r>
      <w:r w:rsidR="009D3245" w:rsidRPr="004358FC">
        <w:rPr>
          <w:lang w:val="en-US"/>
        </w:rPr>
        <w:t xml:space="preserve"> </w:t>
      </w:r>
      <w:r w:rsidR="000C4884" w:rsidRPr="004358FC">
        <w:rPr>
          <w:lang w:val="en-US"/>
        </w:rPr>
        <w:t xml:space="preserve">as an additional outcome in our multinomial model. </w:t>
      </w:r>
      <w:r w:rsidR="006561F0" w:rsidRPr="004358FC">
        <w:rPr>
          <w:lang w:val="en-US"/>
        </w:rPr>
        <w:t xml:space="preserve">Neither the size of the coefficient nor the significance of the effects is heavily affected by </w:t>
      </w:r>
      <w:r w:rsidR="003012D2" w:rsidRPr="004358FC">
        <w:rPr>
          <w:lang w:val="en-US"/>
        </w:rPr>
        <w:t>adding these firms</w:t>
      </w:r>
      <w:r w:rsidR="006561F0" w:rsidRPr="004358FC">
        <w:rPr>
          <w:lang w:val="en-US"/>
        </w:rPr>
        <w:t>.</w:t>
      </w:r>
      <w:r w:rsidR="003012D2" w:rsidRPr="004358FC">
        <w:rPr>
          <w:lang w:val="en-US"/>
        </w:rPr>
        <w:t xml:space="preserve"> </w:t>
      </w:r>
    </w:p>
    <w:p w14:paraId="5952BDBA" w14:textId="366FCCBD" w:rsidR="004A419D" w:rsidRPr="004358FC" w:rsidRDefault="00E8162E" w:rsidP="0095293B">
      <w:pPr>
        <w:pStyle w:val="Text2"/>
      </w:pPr>
      <w:r w:rsidRPr="004358FC">
        <w:t xml:space="preserve">In order to deal with a potential </w:t>
      </w:r>
      <w:proofErr w:type="spellStart"/>
      <w:r w:rsidRPr="004358FC">
        <w:t>endogeneity</w:t>
      </w:r>
      <w:proofErr w:type="spellEnd"/>
      <w:r w:rsidRPr="004358FC">
        <w:t xml:space="preserve"> of the competition va</w:t>
      </w:r>
      <w:r w:rsidR="004E62FF" w:rsidRPr="004358FC">
        <w:t>riables, we present in Table A.5</w:t>
      </w:r>
      <w:r w:rsidRPr="004358FC">
        <w:t xml:space="preserve"> in the appendix regressions in which we instrument these variables. </w:t>
      </w:r>
      <w:r w:rsidR="00C747B8" w:rsidRPr="004358FC">
        <w:t xml:space="preserve">However, as this is not possible in the setting of the multinomial model, we transform our model into two binary regressions. </w:t>
      </w:r>
    </w:p>
    <w:p w14:paraId="208709D9" w14:textId="56457CB6" w:rsidR="003A43B9" w:rsidRPr="004358FC" w:rsidRDefault="003B211C" w:rsidP="0095293B">
      <w:pPr>
        <w:pStyle w:val="Text2"/>
      </w:pPr>
      <w:r w:rsidRPr="004358FC">
        <w:lastRenderedPageBreak/>
        <w:t>To test our first set of hypotheses</w:t>
      </w:r>
      <w:r w:rsidR="00C747B8" w:rsidRPr="004358FC">
        <w:t xml:space="preserve">, we contrast firms with </w:t>
      </w:r>
      <w:r w:rsidR="0095293B" w:rsidRPr="004358FC">
        <w:t>traditional</w:t>
      </w:r>
      <w:r w:rsidR="00C747B8" w:rsidRPr="004358FC">
        <w:t xml:space="preserve"> R&amp;D and firm</w:t>
      </w:r>
      <w:r w:rsidR="00157C52" w:rsidRPr="004358FC">
        <w:t>s</w:t>
      </w:r>
      <w:r w:rsidR="00C747B8" w:rsidRPr="004358FC">
        <w:t xml:space="preserve"> with no R&amp;D. </w:t>
      </w:r>
      <w:r w:rsidR="0095293B" w:rsidRPr="004358FC">
        <w:t xml:space="preserve">In line with the second set of hypotheses, we contrast firms with green R&amp;D and firms with no R&amp;D. </w:t>
      </w:r>
      <w:r w:rsidRPr="004358FC">
        <w:t xml:space="preserve">To test </w:t>
      </w:r>
      <w:r w:rsidR="00157C52" w:rsidRPr="004358FC">
        <w:t xml:space="preserve">the </w:t>
      </w:r>
      <w:r w:rsidR="0095293B" w:rsidRPr="004358FC">
        <w:t>third</w:t>
      </w:r>
      <w:r w:rsidRPr="004358FC">
        <w:t xml:space="preserve"> set of hypotheses, we compare firms with green R&amp;D and firms with traditional R&amp;D.</w:t>
      </w:r>
      <w:r w:rsidR="009034BC" w:rsidRPr="004358FC">
        <w:t xml:space="preserve"> Finally, to ease the testing of the competition variables, all three variables are tested individually. </w:t>
      </w:r>
      <w:r w:rsidR="004877C1" w:rsidRPr="004358FC">
        <w:t>W</w:t>
      </w:r>
      <w:r w:rsidR="00C02BC1" w:rsidRPr="004358FC">
        <w:t xml:space="preserve">e used industry averages </w:t>
      </w:r>
      <w:r w:rsidR="0098451D" w:rsidRPr="004358FC">
        <w:t xml:space="preserve">(NACE two-digit level) </w:t>
      </w:r>
      <w:r w:rsidR="00C02BC1" w:rsidRPr="004358FC">
        <w:t>of the competition variables</w:t>
      </w:r>
      <w:r w:rsidR="00776C2C" w:rsidRPr="004358FC">
        <w:t>, excluding the values of the focal firms</w:t>
      </w:r>
      <w:r w:rsidR="004877C1" w:rsidRPr="004358FC">
        <w:t>, to instrument the variables</w:t>
      </w:r>
      <w:r w:rsidR="00C02BC1" w:rsidRPr="004358FC">
        <w:t>.</w:t>
      </w:r>
      <w:r w:rsidR="0098451D" w:rsidRPr="004358FC">
        <w:rPr>
          <w:rStyle w:val="Funotenzeichen"/>
        </w:rPr>
        <w:footnoteReference w:id="15"/>
      </w:r>
      <w:r w:rsidR="000C0EBC" w:rsidRPr="004358FC">
        <w:t xml:space="preserve"> We report the F-Statistics of the instruments to evaluate the strength of the instruments, whereby a value above about 10 suggests sufficient strength. Hence, the instruments seem to have sufficient strength.</w:t>
      </w:r>
      <w:r w:rsidR="00222362" w:rsidRPr="004358FC">
        <w:t xml:space="preserve"> The results are largely in line with our previous findings. </w:t>
      </w:r>
      <w:r w:rsidR="003A43B9" w:rsidRPr="004358FC">
        <w:t xml:space="preserve">Again, hypotheses </w:t>
      </w:r>
      <w:r w:rsidR="0095293B" w:rsidRPr="004358FC">
        <w:t>H1a, H1b, H1c, H2a, H2b, H2c and H3</w:t>
      </w:r>
      <w:r w:rsidR="003A43B9" w:rsidRPr="004358FC">
        <w:t>b are confirmed. The other effects point in the expected direction, but are not statistically significant.</w:t>
      </w:r>
      <w:r w:rsidR="009A1B2E" w:rsidRPr="004358FC">
        <w:rPr>
          <w:rStyle w:val="Funotenzeichen"/>
        </w:rPr>
        <w:footnoteReference w:id="16"/>
      </w:r>
    </w:p>
    <w:p w14:paraId="7FA57817" w14:textId="7FBD0347" w:rsidR="002101AF" w:rsidRPr="004358FC" w:rsidRDefault="007A0041" w:rsidP="000C0EBC">
      <w:pPr>
        <w:pStyle w:val="Text2"/>
      </w:pPr>
      <w:r w:rsidRPr="004358FC">
        <w:t xml:space="preserve">Another potential issue </w:t>
      </w:r>
      <w:r w:rsidR="00D047DD" w:rsidRPr="004358FC">
        <w:t>is</w:t>
      </w:r>
      <w:r w:rsidRPr="004358FC">
        <w:t xml:space="preserve"> that we use ordinal variables to measure competition. To test the robustness of our results, we thus transform these variables into </w:t>
      </w:r>
      <w:r w:rsidR="00315454" w:rsidRPr="004358FC">
        <w:t xml:space="preserve">multiple </w:t>
      </w:r>
      <w:r w:rsidRPr="004358FC">
        <w:t>binary variables (</w:t>
      </w:r>
      <w:r w:rsidR="00315454" w:rsidRPr="004358FC">
        <w:t>low relevance: level 2; medium relevance: level 3; high relevance: level 4</w:t>
      </w:r>
      <w:r w:rsidR="007716F3" w:rsidRPr="004358FC">
        <w:t xml:space="preserve">). </w:t>
      </w:r>
      <w:r w:rsidR="00D047DD" w:rsidRPr="004358FC">
        <w:t>The results are in line with our previous results (see Table</w:t>
      </w:r>
      <w:r w:rsidR="00315454" w:rsidRPr="004358FC">
        <w:t xml:space="preserve"> A.6</w:t>
      </w:r>
      <w:r w:rsidR="00D047DD" w:rsidRPr="004358FC">
        <w:t xml:space="preserve"> in the appendix).</w:t>
      </w:r>
      <w:r w:rsidR="00315454" w:rsidRPr="004358FC">
        <w:t xml:space="preserve"> Moreover, we observe that the magnitude of the effects tend to increase with the relevance of the three competition variables.</w:t>
      </w:r>
    </w:p>
    <w:p w14:paraId="1F427023" w14:textId="7A0E46D9" w:rsidR="00D047DD" w:rsidRPr="004358FC" w:rsidRDefault="002101AF" w:rsidP="000C0EBC">
      <w:pPr>
        <w:pStyle w:val="Text2"/>
      </w:pPr>
      <w:r w:rsidRPr="004358FC">
        <w:t xml:space="preserve">Finally, to test whether </w:t>
      </w:r>
      <w:proofErr w:type="gramStart"/>
      <w:r w:rsidRPr="004358FC">
        <w:t xml:space="preserve">our results are driven by </w:t>
      </w:r>
      <w:r w:rsidR="00EF2BC6">
        <w:t>very small</w:t>
      </w:r>
      <w:r w:rsidRPr="004358FC">
        <w:t xml:space="preserve"> firms</w:t>
      </w:r>
      <w:proofErr w:type="gramEnd"/>
      <w:r w:rsidRPr="004358FC">
        <w:t>, we drop in Table A.7 all firms with less than 10 employees. This has no influence on the interpretation of our competitive variables.</w:t>
      </w:r>
      <w:r w:rsidR="007C3447" w:rsidRPr="004358FC">
        <w:rPr>
          <w:rStyle w:val="Funotenzeichen"/>
        </w:rPr>
        <w:footnoteReference w:id="17"/>
      </w:r>
    </w:p>
    <w:p w14:paraId="3B191028" w14:textId="77777777" w:rsidR="00BA3772" w:rsidRPr="004358FC" w:rsidRDefault="00BA3772" w:rsidP="00195961">
      <w:pPr>
        <w:pStyle w:val="Text10"/>
        <w:rPr>
          <w:i/>
          <w:lang w:val="en-US"/>
        </w:rPr>
      </w:pPr>
    </w:p>
    <w:p w14:paraId="1A1517BB" w14:textId="60B5D77F" w:rsidR="00F231EF" w:rsidRPr="004358FC" w:rsidRDefault="0084574C" w:rsidP="00195961">
      <w:pPr>
        <w:pStyle w:val="Text10"/>
        <w:rPr>
          <w:i/>
          <w:lang w:val="en-US"/>
        </w:rPr>
      </w:pPr>
      <w:r w:rsidRPr="004358FC">
        <w:rPr>
          <w:i/>
          <w:lang w:val="en-US"/>
        </w:rPr>
        <w:t>Control variables</w:t>
      </w:r>
    </w:p>
    <w:p w14:paraId="770E2810" w14:textId="5A09C1A3" w:rsidR="00325D4C" w:rsidRPr="004358FC" w:rsidRDefault="00204161" w:rsidP="00195961">
      <w:pPr>
        <w:pStyle w:val="Text10"/>
        <w:rPr>
          <w:lang w:val="en-US"/>
        </w:rPr>
      </w:pPr>
      <w:r w:rsidRPr="004358FC">
        <w:rPr>
          <w:lang w:val="en-US"/>
        </w:rPr>
        <w:t>Our data set al</w:t>
      </w:r>
      <w:r w:rsidR="008C34F9" w:rsidRPr="004358FC">
        <w:rPr>
          <w:lang w:val="en-US"/>
        </w:rPr>
        <w:t xml:space="preserve">lows for a rich control vector, which </w:t>
      </w:r>
      <w:r w:rsidR="00EF2BC6">
        <w:rPr>
          <w:lang w:val="en-US"/>
        </w:rPr>
        <w:t>reduce</w:t>
      </w:r>
      <w:r w:rsidR="008C34F9" w:rsidRPr="004358FC">
        <w:rPr>
          <w:lang w:val="en-US"/>
        </w:rPr>
        <w:t xml:space="preserve">s the probability that </w:t>
      </w:r>
      <w:proofErr w:type="spellStart"/>
      <w:r w:rsidR="008C34F9" w:rsidRPr="004358FC">
        <w:rPr>
          <w:lang w:val="en-US"/>
        </w:rPr>
        <w:t>endogeneity</w:t>
      </w:r>
      <w:proofErr w:type="spellEnd"/>
      <w:r w:rsidR="008C34F9" w:rsidRPr="004358FC">
        <w:rPr>
          <w:lang w:val="en-US"/>
        </w:rPr>
        <w:t xml:space="preserve"> drives the results of our main variables. The absorptive capacity</w:t>
      </w:r>
      <w:r w:rsidR="00EF2BC6">
        <w:rPr>
          <w:lang w:val="en-US"/>
        </w:rPr>
        <w:t xml:space="preserve"> --</w:t>
      </w:r>
      <w:r w:rsidR="005E671D">
        <w:rPr>
          <w:lang w:val="en-US"/>
        </w:rPr>
        <w:t xml:space="preserve"> which</w:t>
      </w:r>
      <w:r w:rsidR="008C34F9" w:rsidRPr="004358FC">
        <w:rPr>
          <w:lang w:val="en-US"/>
        </w:rPr>
        <w:t xml:space="preserve"> </w:t>
      </w:r>
      <w:r w:rsidR="005E671D">
        <w:rPr>
          <w:lang w:val="en-US"/>
        </w:rPr>
        <w:t xml:space="preserve">is </w:t>
      </w:r>
      <w:r w:rsidR="008C34F9" w:rsidRPr="004358FC">
        <w:rPr>
          <w:lang w:val="en-US"/>
        </w:rPr>
        <w:t xml:space="preserve">measured by the ‘share of qualified employees’ </w:t>
      </w:r>
      <w:r w:rsidR="005E671D">
        <w:rPr>
          <w:lang w:val="en-US"/>
        </w:rPr>
        <w:t xml:space="preserve">-- </w:t>
      </w:r>
      <w:r w:rsidR="008C34F9" w:rsidRPr="004358FC">
        <w:rPr>
          <w:lang w:val="en-US"/>
        </w:rPr>
        <w:t>is positively related with both traditional R&amp;D and green R&amp;D, compared to the category of firms without R&amp;D. We also see that firms with high levels of gross fixed capital investment tend to invest in ‘traditional R&amp;D’</w:t>
      </w:r>
      <w:r w:rsidR="00BE3E94" w:rsidRPr="004358FC">
        <w:rPr>
          <w:lang w:val="en-US"/>
        </w:rPr>
        <w:t xml:space="preserve">. These findings confirm earlier results from Cohen and </w:t>
      </w:r>
      <w:proofErr w:type="spellStart"/>
      <w:r w:rsidR="00BE3E94" w:rsidRPr="004358FC">
        <w:rPr>
          <w:lang w:val="en-US"/>
        </w:rPr>
        <w:t>Levinthal</w:t>
      </w:r>
      <w:proofErr w:type="spellEnd"/>
      <w:r w:rsidR="00BE3E94" w:rsidRPr="004358FC">
        <w:rPr>
          <w:lang w:val="en-US"/>
        </w:rPr>
        <w:t xml:space="preserve"> (1989, 1990) and Hall et al. (2011)</w:t>
      </w:r>
      <w:r w:rsidR="0065713C" w:rsidRPr="004358FC">
        <w:rPr>
          <w:lang w:val="en-US"/>
        </w:rPr>
        <w:t>. Interestingly</w:t>
      </w:r>
      <w:r w:rsidR="005E671D">
        <w:rPr>
          <w:lang w:val="en-US"/>
        </w:rPr>
        <w:t>,</w:t>
      </w:r>
      <w:r w:rsidR="0065713C" w:rsidRPr="004358FC">
        <w:rPr>
          <w:lang w:val="en-US"/>
        </w:rPr>
        <w:t xml:space="preserve"> capital-intensive firms tend to pursue traditional technological paths</w:t>
      </w:r>
      <w:r w:rsidR="005D7CAA" w:rsidRPr="004358FC">
        <w:rPr>
          <w:lang w:val="en-US"/>
        </w:rPr>
        <w:t xml:space="preserve">, since the sign of gross fixed capital investments </w:t>
      </w:r>
      <w:r w:rsidR="00B421AF" w:rsidRPr="004358FC">
        <w:rPr>
          <w:lang w:val="en-US"/>
        </w:rPr>
        <w:t xml:space="preserve">is only significant for ‘traditional R&amp;D’. </w:t>
      </w:r>
    </w:p>
    <w:p w14:paraId="466719D7" w14:textId="68095390" w:rsidR="001D3ADC" w:rsidRPr="004358FC" w:rsidRDefault="00325D4C" w:rsidP="00315454">
      <w:pPr>
        <w:pStyle w:val="Text2"/>
        <w:rPr>
          <w:lang w:val="en-US"/>
        </w:rPr>
      </w:pPr>
      <w:r w:rsidRPr="004358FC">
        <w:rPr>
          <w:lang w:val="en-US"/>
        </w:rPr>
        <w:t>We also control for policy measures</w:t>
      </w:r>
      <w:r w:rsidR="005E671D">
        <w:rPr>
          <w:lang w:val="en-US"/>
        </w:rPr>
        <w:t>,</w:t>
      </w:r>
      <w:r w:rsidRPr="004358FC">
        <w:rPr>
          <w:lang w:val="en-US"/>
        </w:rPr>
        <w:t xml:space="preserve"> and we can confirm a direct and significant effect of public subsidies for green R&amp;D activities (see </w:t>
      </w:r>
      <w:r w:rsidR="00315454" w:rsidRPr="004358FC">
        <w:rPr>
          <w:lang w:val="en-US"/>
        </w:rPr>
        <w:t xml:space="preserve">Van </w:t>
      </w:r>
      <w:proofErr w:type="spellStart"/>
      <w:r w:rsidR="00315454" w:rsidRPr="004358FC">
        <w:rPr>
          <w:lang w:val="en-US"/>
        </w:rPr>
        <w:t>Leeuwen</w:t>
      </w:r>
      <w:proofErr w:type="spellEnd"/>
      <w:r w:rsidR="00315454" w:rsidRPr="004358FC">
        <w:rPr>
          <w:lang w:val="en-US"/>
        </w:rPr>
        <w:t xml:space="preserve"> and </w:t>
      </w:r>
      <w:proofErr w:type="spellStart"/>
      <w:r w:rsidR="00315454" w:rsidRPr="004358FC">
        <w:rPr>
          <w:lang w:val="en-US"/>
        </w:rPr>
        <w:t>Mohnen</w:t>
      </w:r>
      <w:proofErr w:type="spellEnd"/>
      <w:r w:rsidR="00315454" w:rsidRPr="004358FC">
        <w:rPr>
          <w:lang w:val="en-US"/>
        </w:rPr>
        <w:t xml:space="preserve"> 2017</w:t>
      </w:r>
      <w:r w:rsidRPr="004358FC">
        <w:rPr>
          <w:lang w:val="en-US"/>
        </w:rPr>
        <w:t xml:space="preserve">, </w:t>
      </w:r>
      <w:proofErr w:type="spellStart"/>
      <w:r w:rsidRPr="004358FC">
        <w:rPr>
          <w:lang w:val="en-US"/>
        </w:rPr>
        <w:t>Stucki</w:t>
      </w:r>
      <w:proofErr w:type="spellEnd"/>
      <w:r w:rsidRPr="004358FC">
        <w:rPr>
          <w:lang w:val="en-US"/>
        </w:rPr>
        <w:t xml:space="preserve"> et al. </w:t>
      </w:r>
      <w:r w:rsidR="00315454" w:rsidRPr="004358FC">
        <w:rPr>
          <w:lang w:val="en-US"/>
        </w:rPr>
        <w:t>2018</w:t>
      </w:r>
      <w:r w:rsidRPr="004358FC">
        <w:rPr>
          <w:lang w:val="en-US"/>
        </w:rPr>
        <w:t xml:space="preserve"> for similar results). Taxes are insignificant</w:t>
      </w:r>
      <w:r w:rsidR="00B421AF" w:rsidRPr="004358FC">
        <w:rPr>
          <w:lang w:val="en-US"/>
        </w:rPr>
        <w:t xml:space="preserve"> and the proxy for ‘products not suited’ is</w:t>
      </w:r>
      <w:r w:rsidR="002B5CC2" w:rsidRPr="004358FC">
        <w:rPr>
          <w:lang w:val="en-US"/>
        </w:rPr>
        <w:t>–</w:t>
      </w:r>
      <w:r w:rsidR="005E671D">
        <w:rPr>
          <w:lang w:val="en-US"/>
        </w:rPr>
        <w:t>as</w:t>
      </w:r>
      <w:r w:rsidR="00B421AF" w:rsidRPr="004358FC">
        <w:rPr>
          <w:lang w:val="en-US"/>
        </w:rPr>
        <w:t xml:space="preserve"> expected</w:t>
      </w:r>
      <w:r w:rsidR="002B5CC2" w:rsidRPr="004358FC">
        <w:rPr>
          <w:lang w:val="en-US"/>
        </w:rPr>
        <w:t>–</w:t>
      </w:r>
      <w:r w:rsidR="00B421AF" w:rsidRPr="004358FC">
        <w:rPr>
          <w:lang w:val="en-US"/>
        </w:rPr>
        <w:t xml:space="preserve"> significant and negatively related with green R&amp;D. </w:t>
      </w:r>
      <w:r w:rsidR="00630912" w:rsidRPr="004358FC">
        <w:rPr>
          <w:lang w:val="en-US"/>
        </w:rPr>
        <w:t>This is an important control, since industry fixed</w:t>
      </w:r>
      <w:r w:rsidR="000C79D8">
        <w:rPr>
          <w:lang w:val="en-US"/>
        </w:rPr>
        <w:t xml:space="preserve"> </w:t>
      </w:r>
      <w:r w:rsidR="00630912" w:rsidRPr="004358FC">
        <w:rPr>
          <w:lang w:val="en-US"/>
        </w:rPr>
        <w:t xml:space="preserve">effects </w:t>
      </w:r>
      <w:r w:rsidR="002B5398" w:rsidRPr="004358FC">
        <w:rPr>
          <w:lang w:val="en-US"/>
        </w:rPr>
        <w:t>do not</w:t>
      </w:r>
      <w:r w:rsidR="00630912" w:rsidRPr="004358FC">
        <w:rPr>
          <w:lang w:val="en-US"/>
        </w:rPr>
        <w:t xml:space="preserve"> </w:t>
      </w:r>
      <w:r w:rsidR="002B5398" w:rsidRPr="004358FC">
        <w:rPr>
          <w:lang w:val="en-US"/>
        </w:rPr>
        <w:t xml:space="preserve">control for heterogeneity in terms of innovation propensity within an industry. </w:t>
      </w:r>
    </w:p>
    <w:p w14:paraId="65501895" w14:textId="7CC99CE5" w:rsidR="00D8256E" w:rsidRPr="004358FC" w:rsidRDefault="00F47680" w:rsidP="003E363F">
      <w:pPr>
        <w:pStyle w:val="heading1"/>
        <w:tabs>
          <w:tab w:val="clear" w:pos="432"/>
        </w:tabs>
        <w:ind w:left="567" w:hanging="567"/>
      </w:pPr>
      <w:r w:rsidRPr="004358FC">
        <w:t>C</w:t>
      </w:r>
      <w:r w:rsidR="00745A5F" w:rsidRPr="004358FC">
        <w:t>onclusions</w:t>
      </w:r>
      <w:r w:rsidR="00B420BC" w:rsidRPr="004358FC">
        <w:t xml:space="preserve"> and Discussion</w:t>
      </w:r>
    </w:p>
    <w:p w14:paraId="24FFFA82" w14:textId="2AC028B8" w:rsidR="000C79D8" w:rsidRDefault="006C171A" w:rsidP="00195961">
      <w:pPr>
        <w:pStyle w:val="Text10"/>
        <w:rPr>
          <w:lang w:val="en-US"/>
        </w:rPr>
      </w:pPr>
      <w:r w:rsidRPr="004358FC">
        <w:rPr>
          <w:lang w:val="en-US"/>
        </w:rPr>
        <w:t xml:space="preserve">Competition is one of the main forces for R&amp;D activities. There has been a long, comprehensive, and inconclusive discussion about how competition </w:t>
      </w:r>
      <w:r w:rsidR="000C79D8">
        <w:rPr>
          <w:lang w:val="en-US"/>
        </w:rPr>
        <w:t>a</w:t>
      </w:r>
      <w:r w:rsidRPr="004358FC">
        <w:rPr>
          <w:lang w:val="en-US"/>
        </w:rPr>
        <w:t xml:space="preserve">ffects R&amp;D and innovation activities. </w:t>
      </w:r>
      <w:r w:rsidR="00FD7254" w:rsidRPr="004358FC">
        <w:rPr>
          <w:lang w:val="en-US"/>
        </w:rPr>
        <w:t xml:space="preserve">In line with the recent </w:t>
      </w:r>
      <w:r w:rsidRPr="004358FC">
        <w:rPr>
          <w:lang w:val="en-US"/>
        </w:rPr>
        <w:t>literature (e.g.</w:t>
      </w:r>
      <w:r w:rsidR="000C79D8">
        <w:rPr>
          <w:lang w:val="en-US"/>
        </w:rPr>
        <w:t>,</w:t>
      </w:r>
      <w:r w:rsidRPr="004358FC">
        <w:rPr>
          <w:lang w:val="en-US"/>
        </w:rPr>
        <w:t xml:space="preserve"> </w:t>
      </w:r>
      <w:proofErr w:type="spellStart"/>
      <w:r w:rsidRPr="004358FC">
        <w:rPr>
          <w:lang w:val="en-US"/>
        </w:rPr>
        <w:t>Vives</w:t>
      </w:r>
      <w:proofErr w:type="spellEnd"/>
      <w:r w:rsidRPr="004358FC">
        <w:rPr>
          <w:lang w:val="en-US"/>
        </w:rPr>
        <w:t xml:space="preserve"> 2008</w:t>
      </w:r>
      <w:r w:rsidR="000C79D8">
        <w:rPr>
          <w:lang w:val="en-US"/>
        </w:rPr>
        <w:t>;</w:t>
      </w:r>
      <w:r w:rsidRPr="004358FC">
        <w:rPr>
          <w:lang w:val="en-US"/>
        </w:rPr>
        <w:t xml:space="preserve"> </w:t>
      </w:r>
      <w:r w:rsidR="00FD7254" w:rsidRPr="004358FC">
        <w:rPr>
          <w:lang w:val="en-US"/>
        </w:rPr>
        <w:t>Woerter et al. 2010</w:t>
      </w:r>
      <w:r w:rsidR="000C79D8">
        <w:rPr>
          <w:lang w:val="en-US"/>
        </w:rPr>
        <w:t>;</w:t>
      </w:r>
      <w:r w:rsidR="00FD7254" w:rsidRPr="004358FC">
        <w:rPr>
          <w:lang w:val="en-US"/>
        </w:rPr>
        <w:t xml:space="preserve"> </w:t>
      </w:r>
      <w:proofErr w:type="spellStart"/>
      <w:r w:rsidR="004D4A24" w:rsidRPr="004358FC">
        <w:rPr>
          <w:lang w:val="en-US"/>
        </w:rPr>
        <w:t>Beneito</w:t>
      </w:r>
      <w:proofErr w:type="spellEnd"/>
      <w:r w:rsidR="004D4A24" w:rsidRPr="004358FC">
        <w:rPr>
          <w:lang w:val="en-US"/>
        </w:rPr>
        <w:t xml:space="preserve"> et al. 2015</w:t>
      </w:r>
      <w:r w:rsidRPr="004358FC">
        <w:rPr>
          <w:lang w:val="en-US"/>
        </w:rPr>
        <w:t>)</w:t>
      </w:r>
      <w:r w:rsidR="00FF048D" w:rsidRPr="004358FC">
        <w:rPr>
          <w:lang w:val="en-US"/>
        </w:rPr>
        <w:t>,</w:t>
      </w:r>
      <w:r w:rsidRPr="004358FC">
        <w:rPr>
          <w:lang w:val="en-US"/>
        </w:rPr>
        <w:t xml:space="preserve"> </w:t>
      </w:r>
      <w:r w:rsidR="00FD7254" w:rsidRPr="004358FC">
        <w:rPr>
          <w:lang w:val="en-US"/>
        </w:rPr>
        <w:t xml:space="preserve">we </w:t>
      </w:r>
      <w:r w:rsidR="007C6EF6" w:rsidRPr="004358FC">
        <w:rPr>
          <w:lang w:val="en-US"/>
        </w:rPr>
        <w:t>measur</w:t>
      </w:r>
      <w:r w:rsidR="00FD7254" w:rsidRPr="004358FC">
        <w:rPr>
          <w:lang w:val="en-US"/>
        </w:rPr>
        <w:t>e</w:t>
      </w:r>
      <w:r w:rsidR="007C6EF6" w:rsidRPr="004358FC">
        <w:rPr>
          <w:lang w:val="en-US"/>
        </w:rPr>
        <w:t xml:space="preserve"> competition </w:t>
      </w:r>
      <w:r w:rsidR="00FD7254" w:rsidRPr="004358FC">
        <w:rPr>
          <w:lang w:val="en-US"/>
        </w:rPr>
        <w:t>in terms of</w:t>
      </w:r>
      <w:r w:rsidR="000C79D8">
        <w:rPr>
          <w:lang w:val="en-US"/>
        </w:rPr>
        <w:t xml:space="preserve"> the extent of</w:t>
      </w:r>
      <w:r w:rsidR="00FD7254" w:rsidRPr="004358FC">
        <w:rPr>
          <w:lang w:val="en-US"/>
        </w:rPr>
        <w:t xml:space="preserve"> product obsolescence</w:t>
      </w:r>
      <w:r w:rsidR="00BA3D9B" w:rsidRPr="004358FC">
        <w:rPr>
          <w:lang w:val="en-US"/>
        </w:rPr>
        <w:t>, technological uncertainty,</w:t>
      </w:r>
      <w:r w:rsidR="00FD7254" w:rsidRPr="004358FC">
        <w:rPr>
          <w:lang w:val="en-US"/>
        </w:rPr>
        <w:t xml:space="preserve"> and </w:t>
      </w:r>
      <w:r w:rsidR="00BA3D9B" w:rsidRPr="004358FC">
        <w:rPr>
          <w:lang w:val="en-US"/>
        </w:rPr>
        <w:t xml:space="preserve">product </w:t>
      </w:r>
      <w:r w:rsidR="00FD7254" w:rsidRPr="004358FC">
        <w:rPr>
          <w:lang w:val="en-US"/>
        </w:rPr>
        <w:t>substitutability and exten</w:t>
      </w:r>
      <w:r w:rsidR="000C79D8">
        <w:rPr>
          <w:lang w:val="en-US"/>
        </w:rPr>
        <w:t>d</w:t>
      </w:r>
      <w:r w:rsidR="00FD7254" w:rsidRPr="004358FC">
        <w:rPr>
          <w:lang w:val="en-US"/>
        </w:rPr>
        <w:t xml:space="preserve"> the research question</w:t>
      </w:r>
      <w:r w:rsidR="000C64A2" w:rsidRPr="004358FC">
        <w:rPr>
          <w:lang w:val="en-US"/>
        </w:rPr>
        <w:t xml:space="preserve"> to the field of green energy efficient technologies</w:t>
      </w:r>
      <w:r w:rsidR="00FD7254" w:rsidRPr="004358FC">
        <w:rPr>
          <w:lang w:val="en-US"/>
        </w:rPr>
        <w:t>.</w:t>
      </w:r>
    </w:p>
    <w:p w14:paraId="4ED08DC8" w14:textId="3C5A50DF" w:rsidR="000C79D8" w:rsidRDefault="00990706" w:rsidP="00FE5538">
      <w:pPr>
        <w:pStyle w:val="Text10"/>
        <w:ind w:firstLine="567"/>
        <w:rPr>
          <w:lang w:val="en-US"/>
        </w:rPr>
      </w:pPr>
      <w:r w:rsidRPr="004358FC">
        <w:rPr>
          <w:lang w:val="en-US"/>
        </w:rPr>
        <w:lastRenderedPageBreak/>
        <w:t>In a first step, w</w:t>
      </w:r>
      <w:r w:rsidR="00FD7254" w:rsidRPr="004358FC">
        <w:rPr>
          <w:lang w:val="en-US"/>
        </w:rPr>
        <w:t xml:space="preserve">e </w:t>
      </w:r>
      <w:r w:rsidR="005E515C" w:rsidRPr="004358FC">
        <w:rPr>
          <w:lang w:val="en-US"/>
        </w:rPr>
        <w:t xml:space="preserve">can </w:t>
      </w:r>
      <w:r w:rsidR="00FD7254" w:rsidRPr="004358FC">
        <w:rPr>
          <w:lang w:val="en-US"/>
        </w:rPr>
        <w:t>confirm th</w:t>
      </w:r>
      <w:r w:rsidRPr="004358FC">
        <w:rPr>
          <w:lang w:val="en-US"/>
        </w:rPr>
        <w:t>at the</w:t>
      </w:r>
      <w:r w:rsidR="00FD7254" w:rsidRPr="004358FC">
        <w:rPr>
          <w:lang w:val="en-US"/>
        </w:rPr>
        <w:t xml:space="preserve"> existing findings</w:t>
      </w:r>
      <w:r w:rsidRPr="004358FC">
        <w:rPr>
          <w:lang w:val="en-US"/>
        </w:rPr>
        <w:t xml:space="preserve"> </w:t>
      </w:r>
      <w:r w:rsidR="00F00254" w:rsidRPr="004358FC">
        <w:rPr>
          <w:lang w:val="en-US"/>
        </w:rPr>
        <w:t xml:space="preserve">for the relationship between competition and R&amp;D activities in general, </w:t>
      </w:r>
      <w:r w:rsidRPr="004358FC">
        <w:rPr>
          <w:lang w:val="en-US"/>
        </w:rPr>
        <w:t>also hold for green R&amp;D</w:t>
      </w:r>
      <w:r w:rsidR="0068266E" w:rsidRPr="004358FC">
        <w:rPr>
          <w:lang w:val="en-US"/>
        </w:rPr>
        <w:t xml:space="preserve">. </w:t>
      </w:r>
      <w:r w:rsidR="00FF048D" w:rsidRPr="004358FC">
        <w:rPr>
          <w:lang w:val="en-US"/>
        </w:rPr>
        <w:t>As</w:t>
      </w:r>
      <w:r w:rsidR="000C79D8">
        <w:rPr>
          <w:lang w:val="en-US"/>
        </w:rPr>
        <w:t xml:space="preserve"> is true</w:t>
      </w:r>
      <w:r w:rsidR="00FF048D" w:rsidRPr="004358FC">
        <w:rPr>
          <w:lang w:val="en-US"/>
        </w:rPr>
        <w:t xml:space="preserve"> for traditional R&amp;D, </w:t>
      </w:r>
      <w:r w:rsidR="000C79D8">
        <w:rPr>
          <w:lang w:val="en-US"/>
        </w:rPr>
        <w:t>we are</w:t>
      </w:r>
      <w:r w:rsidR="00FF048D" w:rsidRPr="004358FC">
        <w:rPr>
          <w:lang w:val="en-US"/>
        </w:rPr>
        <w:t xml:space="preserve"> more likely to observe green R&amp;D activities in markets with high obsolescence of products and technological uncertainty, and low substitutability.</w:t>
      </w:r>
    </w:p>
    <w:p w14:paraId="27957A96" w14:textId="0B59BEA2" w:rsidR="000C79D8" w:rsidRDefault="00990706" w:rsidP="00FE5538">
      <w:pPr>
        <w:pStyle w:val="Text10"/>
        <w:ind w:firstLine="567"/>
        <w:rPr>
          <w:lang w:val="en-US"/>
        </w:rPr>
      </w:pPr>
      <w:r w:rsidRPr="004358FC">
        <w:rPr>
          <w:lang w:val="en-US"/>
        </w:rPr>
        <w:t>In a second step,</w:t>
      </w:r>
      <w:r w:rsidR="00BA3D9B" w:rsidRPr="004358FC">
        <w:rPr>
          <w:lang w:val="en-US"/>
        </w:rPr>
        <w:t xml:space="preserve"> we </w:t>
      </w:r>
      <w:r w:rsidRPr="004358FC">
        <w:rPr>
          <w:lang w:val="en-US"/>
        </w:rPr>
        <w:t>focus on</w:t>
      </w:r>
      <w:r w:rsidR="000C79D8">
        <w:rPr>
          <w:lang w:val="en-US"/>
        </w:rPr>
        <w:t xml:space="preserve"> the</w:t>
      </w:r>
      <w:r w:rsidRPr="004358FC">
        <w:rPr>
          <w:lang w:val="en-US"/>
        </w:rPr>
        <w:t xml:space="preserve"> differences </w:t>
      </w:r>
      <w:r w:rsidR="00BA3D9B" w:rsidRPr="004358FC">
        <w:rPr>
          <w:lang w:val="en-US"/>
        </w:rPr>
        <w:t>between traditional</w:t>
      </w:r>
      <w:r w:rsidR="000C79D8">
        <w:rPr>
          <w:lang w:val="en-US"/>
        </w:rPr>
        <w:t xml:space="preserve"> R&amp;D</w:t>
      </w:r>
      <w:r w:rsidR="00BA3D9B" w:rsidRPr="004358FC">
        <w:rPr>
          <w:lang w:val="en-US"/>
        </w:rPr>
        <w:t xml:space="preserve"> </w:t>
      </w:r>
      <w:r w:rsidRPr="004358FC">
        <w:rPr>
          <w:lang w:val="en-US"/>
        </w:rPr>
        <w:t xml:space="preserve">and green </w:t>
      </w:r>
      <w:r w:rsidR="00BA3D9B" w:rsidRPr="004358FC">
        <w:rPr>
          <w:lang w:val="en-US"/>
        </w:rPr>
        <w:t xml:space="preserve">R&amp;D and investigate </w:t>
      </w:r>
      <w:r w:rsidR="000C79D8">
        <w:rPr>
          <w:lang w:val="en-US"/>
        </w:rPr>
        <w:t>whether</w:t>
      </w:r>
      <w:r w:rsidR="00BA3D9B" w:rsidRPr="004358FC">
        <w:rPr>
          <w:lang w:val="en-US"/>
        </w:rPr>
        <w:t xml:space="preserve"> the identified types of competition significantly drive </w:t>
      </w:r>
      <w:r w:rsidR="000C64A2" w:rsidRPr="004358FC">
        <w:rPr>
          <w:lang w:val="en-US"/>
        </w:rPr>
        <w:t>this</w:t>
      </w:r>
      <w:r w:rsidR="00BA3D9B" w:rsidRPr="004358FC">
        <w:rPr>
          <w:lang w:val="en-US"/>
        </w:rPr>
        <w:t xml:space="preserve"> diversification </w:t>
      </w:r>
      <w:r w:rsidRPr="004358FC">
        <w:rPr>
          <w:lang w:val="en-US"/>
        </w:rPr>
        <w:t xml:space="preserve">of R&amp;D </w:t>
      </w:r>
      <w:r w:rsidR="00BA3D9B" w:rsidRPr="004358FC">
        <w:rPr>
          <w:lang w:val="en-US"/>
        </w:rPr>
        <w:t>activities</w:t>
      </w:r>
      <w:r w:rsidRPr="004358FC">
        <w:rPr>
          <w:lang w:val="en-US"/>
        </w:rPr>
        <w:t xml:space="preserve"> into green R&amp;D</w:t>
      </w:r>
      <w:r w:rsidR="00BA3D9B" w:rsidRPr="004358FC">
        <w:rPr>
          <w:lang w:val="en-US"/>
        </w:rPr>
        <w:t>.</w:t>
      </w:r>
    </w:p>
    <w:p w14:paraId="31D2D027" w14:textId="5AB50A84" w:rsidR="00BA3D9B" w:rsidRPr="004358FC" w:rsidRDefault="00BA3D9B" w:rsidP="00FE5538">
      <w:pPr>
        <w:pStyle w:val="Text10"/>
        <w:ind w:firstLine="567"/>
        <w:rPr>
          <w:lang w:val="en-US"/>
        </w:rPr>
      </w:pPr>
      <w:r w:rsidRPr="004358FC">
        <w:rPr>
          <w:lang w:val="en-US"/>
        </w:rPr>
        <w:t xml:space="preserve">Based on a comprehensive firm-level data set comprising Austria, Germany, and Switzerland, </w:t>
      </w:r>
      <w:r w:rsidR="00520765" w:rsidRPr="004358FC">
        <w:rPr>
          <w:lang w:val="en-US"/>
        </w:rPr>
        <w:t>we find</w:t>
      </w:r>
      <w:r w:rsidRPr="004358FC">
        <w:rPr>
          <w:lang w:val="en-US"/>
        </w:rPr>
        <w:t xml:space="preserve"> that a high degree of technological uncertainty is significant and positively related </w:t>
      </w:r>
      <w:r w:rsidR="000C79D8">
        <w:rPr>
          <w:lang w:val="en-US"/>
        </w:rPr>
        <w:t>to</w:t>
      </w:r>
      <w:r w:rsidRPr="004358FC">
        <w:rPr>
          <w:lang w:val="en-US"/>
        </w:rPr>
        <w:t xml:space="preserve"> </w:t>
      </w:r>
      <w:r w:rsidR="00990706" w:rsidRPr="004358FC">
        <w:rPr>
          <w:lang w:val="en-US"/>
        </w:rPr>
        <w:t xml:space="preserve">a diversification into </w:t>
      </w:r>
      <w:r w:rsidRPr="004358FC">
        <w:rPr>
          <w:lang w:val="en-US"/>
        </w:rPr>
        <w:t xml:space="preserve">green R&amp;D activities. Quick product obsolescence also tends </w:t>
      </w:r>
      <w:r w:rsidR="00305ABA" w:rsidRPr="004358FC">
        <w:rPr>
          <w:lang w:val="en-US"/>
        </w:rPr>
        <w:t xml:space="preserve">to drive </w:t>
      </w:r>
      <w:r w:rsidR="00E67735" w:rsidRPr="004358FC">
        <w:rPr>
          <w:lang w:val="en-US"/>
        </w:rPr>
        <w:t xml:space="preserve">the diversification into </w:t>
      </w:r>
      <w:r w:rsidRPr="004358FC">
        <w:rPr>
          <w:lang w:val="en-US"/>
        </w:rPr>
        <w:t xml:space="preserve">green R&amp;D, whereas product substitutability </w:t>
      </w:r>
      <w:r w:rsidR="00305ABA" w:rsidRPr="004358FC">
        <w:rPr>
          <w:lang w:val="en-US"/>
        </w:rPr>
        <w:t xml:space="preserve">does not exert any significant effect. </w:t>
      </w:r>
    </w:p>
    <w:p w14:paraId="11B03C3C" w14:textId="27C566F5" w:rsidR="00367FA4" w:rsidRPr="004358FC" w:rsidRDefault="0012248C" w:rsidP="003B1CD0">
      <w:pPr>
        <w:pStyle w:val="Text2"/>
        <w:rPr>
          <w:lang w:val="en-US"/>
        </w:rPr>
      </w:pPr>
      <w:r w:rsidRPr="004358FC">
        <w:rPr>
          <w:lang w:val="en-US"/>
        </w:rPr>
        <w:t>Competition</w:t>
      </w:r>
      <w:r w:rsidR="00367FA4" w:rsidRPr="004358FC">
        <w:rPr>
          <w:lang w:val="en-US"/>
        </w:rPr>
        <w:t xml:space="preserve"> will not substitute for policy initiatives; however, </w:t>
      </w:r>
      <w:r w:rsidRPr="004358FC">
        <w:rPr>
          <w:lang w:val="en-US"/>
        </w:rPr>
        <w:t>the results</w:t>
      </w:r>
      <w:r w:rsidR="00FF048D" w:rsidRPr="004358FC">
        <w:rPr>
          <w:lang w:val="en-US"/>
        </w:rPr>
        <w:t xml:space="preserve"> </w:t>
      </w:r>
      <w:r w:rsidRPr="004358FC">
        <w:rPr>
          <w:lang w:val="en-US"/>
        </w:rPr>
        <w:t>indicate</w:t>
      </w:r>
      <w:r w:rsidR="00367FA4" w:rsidRPr="004358FC">
        <w:rPr>
          <w:lang w:val="en-US"/>
        </w:rPr>
        <w:t xml:space="preserve"> that market forces make a </w:t>
      </w:r>
      <w:r w:rsidR="00B87A14" w:rsidRPr="004358FC">
        <w:rPr>
          <w:lang w:val="en-US"/>
        </w:rPr>
        <w:t xml:space="preserve">proactive, environmentally friendly </w:t>
      </w:r>
      <w:r w:rsidR="00367FA4" w:rsidRPr="004358FC">
        <w:rPr>
          <w:lang w:val="en-US"/>
        </w:rPr>
        <w:t xml:space="preserve">firm </w:t>
      </w:r>
      <w:r w:rsidR="00717A26" w:rsidRPr="004358FC">
        <w:rPr>
          <w:lang w:val="en-US"/>
        </w:rPr>
        <w:t>behavior</w:t>
      </w:r>
      <w:r w:rsidR="00367FA4" w:rsidRPr="004358FC">
        <w:rPr>
          <w:lang w:val="en-US"/>
        </w:rPr>
        <w:t xml:space="preserve"> more likely</w:t>
      </w:r>
      <w:r w:rsidR="00B87A14" w:rsidRPr="004358FC">
        <w:rPr>
          <w:lang w:val="en-US"/>
        </w:rPr>
        <w:t xml:space="preserve"> in spite of the pronounced market failures in green R&amp;D</w:t>
      </w:r>
      <w:r w:rsidR="000C79D8">
        <w:rPr>
          <w:lang w:val="en-US"/>
        </w:rPr>
        <w:t xml:space="preserve"> itself</w:t>
      </w:r>
      <w:r w:rsidR="00B87A14" w:rsidRPr="004358FC">
        <w:rPr>
          <w:lang w:val="en-US"/>
        </w:rPr>
        <w:t xml:space="preserve">. </w:t>
      </w:r>
      <w:r w:rsidR="006679AB" w:rsidRPr="004358FC">
        <w:rPr>
          <w:lang w:val="en-US"/>
        </w:rPr>
        <w:t xml:space="preserve">What can motivate firms to do so?  </w:t>
      </w:r>
      <w:r w:rsidR="00367FA4" w:rsidRPr="004358FC">
        <w:rPr>
          <w:lang w:val="en-US"/>
        </w:rPr>
        <w:t xml:space="preserve">    </w:t>
      </w:r>
    </w:p>
    <w:p w14:paraId="620B1877" w14:textId="6E615E04" w:rsidR="00DC05C2" w:rsidRPr="004358FC" w:rsidRDefault="000C64A2" w:rsidP="003B1CD0">
      <w:pPr>
        <w:pStyle w:val="Text2"/>
        <w:rPr>
          <w:lang w:val="en-US"/>
        </w:rPr>
      </w:pPr>
      <w:r w:rsidRPr="004358FC">
        <w:rPr>
          <w:lang w:val="en-US"/>
        </w:rPr>
        <w:t>There can be push and</w:t>
      </w:r>
      <w:r w:rsidR="00360745" w:rsidRPr="004358FC">
        <w:rPr>
          <w:lang w:val="en-US"/>
        </w:rPr>
        <w:t xml:space="preserve"> pull factor</w:t>
      </w:r>
      <w:r w:rsidR="00B5729E" w:rsidRPr="004358FC">
        <w:rPr>
          <w:lang w:val="en-US"/>
        </w:rPr>
        <w:t>s</w:t>
      </w:r>
      <w:r w:rsidR="000C79D8">
        <w:rPr>
          <w:lang w:val="en-US"/>
        </w:rPr>
        <w:t>:</w:t>
      </w:r>
      <w:r w:rsidR="00360745" w:rsidRPr="004358FC">
        <w:rPr>
          <w:lang w:val="en-US"/>
        </w:rPr>
        <w:t xml:space="preserve"> Hostile conditions in the traditional markets characterized by </w:t>
      </w:r>
      <w:r w:rsidR="00B5729E" w:rsidRPr="004358FC">
        <w:rPr>
          <w:lang w:val="en-US"/>
        </w:rPr>
        <w:t xml:space="preserve">intense competition, strong demand fluctuation, and short technological cycles push firms into alternative technological paths where the opportunities appear to be more beneficial. </w:t>
      </w:r>
      <w:r w:rsidR="00DC05C2" w:rsidRPr="004358FC">
        <w:rPr>
          <w:lang w:val="en-US"/>
        </w:rPr>
        <w:t>For instance, some firms in the troubled textile industry in Switzerland reinvented clothing and diversified into green technologies.</w:t>
      </w:r>
      <w:r w:rsidR="00DC05C2" w:rsidRPr="004358FC">
        <w:rPr>
          <w:rStyle w:val="Funotenzeichen"/>
          <w:lang w:val="en-US"/>
        </w:rPr>
        <w:footnoteReference w:id="18"/>
      </w:r>
    </w:p>
    <w:p w14:paraId="1F823DCD" w14:textId="3D3D4D21" w:rsidR="00D16760" w:rsidRPr="004358FC" w:rsidRDefault="00D16760" w:rsidP="003B1CD0">
      <w:pPr>
        <w:pStyle w:val="Text2"/>
        <w:rPr>
          <w:lang w:val="en-US"/>
        </w:rPr>
      </w:pPr>
      <w:proofErr w:type="spellStart"/>
      <w:r w:rsidRPr="004358FC">
        <w:rPr>
          <w:lang w:val="en-US"/>
        </w:rPr>
        <w:t>Costantini</w:t>
      </w:r>
      <w:proofErr w:type="spellEnd"/>
      <w:r w:rsidRPr="004358FC">
        <w:rPr>
          <w:lang w:val="en-US"/>
        </w:rPr>
        <w:t xml:space="preserve"> and </w:t>
      </w:r>
      <w:proofErr w:type="spellStart"/>
      <w:r w:rsidRPr="004358FC">
        <w:rPr>
          <w:lang w:val="en-US"/>
        </w:rPr>
        <w:t>Mazzanti</w:t>
      </w:r>
      <w:proofErr w:type="spellEnd"/>
      <w:r w:rsidRPr="004358FC">
        <w:rPr>
          <w:lang w:val="en-US"/>
        </w:rPr>
        <w:t xml:space="preserve"> (2012) </w:t>
      </w:r>
      <w:r w:rsidR="000C79D8">
        <w:rPr>
          <w:lang w:val="en-US"/>
        </w:rPr>
        <w:t>identify</w:t>
      </w:r>
      <w:r w:rsidRPr="004358FC">
        <w:rPr>
          <w:lang w:val="en-US"/>
        </w:rPr>
        <w:t xml:space="preserve"> potentially “low-hanging fruits” in relatively new markets. Firms can benefit from their resource base and gain comparative advantages in newer technological fields. </w:t>
      </w:r>
      <w:r w:rsidR="00327456" w:rsidRPr="004358FC">
        <w:rPr>
          <w:lang w:val="en-US"/>
        </w:rPr>
        <w:t>This might be a short-term view</w:t>
      </w:r>
      <w:r w:rsidR="000C79D8">
        <w:rPr>
          <w:lang w:val="en-US"/>
        </w:rPr>
        <w:t>,</w:t>
      </w:r>
      <w:r w:rsidR="00327456" w:rsidRPr="004358FC">
        <w:rPr>
          <w:lang w:val="en-US"/>
        </w:rPr>
        <w:t xml:space="preserve"> but it can lead to important early technological stak</w:t>
      </w:r>
      <w:r w:rsidR="000C64A2" w:rsidRPr="004358FC">
        <w:rPr>
          <w:lang w:val="en-US"/>
        </w:rPr>
        <w:t>es in a fast evolving technological field</w:t>
      </w:r>
      <w:r w:rsidR="000C79D8">
        <w:rPr>
          <w:lang w:val="en-US"/>
        </w:rPr>
        <w:t>. These early stakes</w:t>
      </w:r>
      <w:r w:rsidR="00327456" w:rsidRPr="004358FC">
        <w:rPr>
          <w:lang w:val="en-US"/>
        </w:rPr>
        <w:t xml:space="preserve"> can be beneficial in </w:t>
      </w:r>
      <w:r w:rsidR="00327456" w:rsidRPr="004358FC">
        <w:rPr>
          <w:lang w:val="en-US"/>
        </w:rPr>
        <w:lastRenderedPageBreak/>
        <w:t xml:space="preserve">a longer-term </w:t>
      </w:r>
      <w:r w:rsidR="000C79D8">
        <w:rPr>
          <w:lang w:val="en-US"/>
        </w:rPr>
        <w:t>context</w:t>
      </w:r>
      <w:r w:rsidR="00327456" w:rsidRPr="004358FC">
        <w:rPr>
          <w:lang w:val="en-US"/>
        </w:rPr>
        <w:t xml:space="preserve">, since future technological developments might refer to early </w:t>
      </w:r>
      <w:proofErr w:type="gramStart"/>
      <w:r w:rsidR="00327456" w:rsidRPr="004358FC">
        <w:rPr>
          <w:lang w:val="en-US"/>
        </w:rPr>
        <w:t>findings, which makes</w:t>
      </w:r>
      <w:proofErr w:type="gramEnd"/>
      <w:r w:rsidR="00327456" w:rsidRPr="004358FC">
        <w:rPr>
          <w:lang w:val="en-US"/>
        </w:rPr>
        <w:t xml:space="preserve"> timely property rights very valuable. Moreover, a timely accumulation of knowledge in evolving new technologies might constitute first-mover adva</w:t>
      </w:r>
      <w:r w:rsidR="00F01A2D" w:rsidRPr="004358FC">
        <w:rPr>
          <w:lang w:val="en-US"/>
        </w:rPr>
        <w:t xml:space="preserve">ntages. </w:t>
      </w:r>
      <w:proofErr w:type="spellStart"/>
      <w:r w:rsidR="00F01A2D" w:rsidRPr="004358FC">
        <w:rPr>
          <w:lang w:val="en-US"/>
        </w:rPr>
        <w:t>Stucki</w:t>
      </w:r>
      <w:proofErr w:type="spellEnd"/>
      <w:r w:rsidR="00F01A2D" w:rsidRPr="004358FC">
        <w:rPr>
          <w:lang w:val="en-US"/>
        </w:rPr>
        <w:t xml:space="preserve"> and Woerter (2017</w:t>
      </w:r>
      <w:r w:rsidR="00327456" w:rsidRPr="004358FC">
        <w:rPr>
          <w:lang w:val="en-US"/>
        </w:rPr>
        <w:t xml:space="preserve">) found that the technological gap between green innovation leaders and followers </w:t>
      </w:r>
      <w:proofErr w:type="gramStart"/>
      <w:r w:rsidR="00327456" w:rsidRPr="004358FC">
        <w:rPr>
          <w:lang w:val="en-US"/>
        </w:rPr>
        <w:t>can</w:t>
      </w:r>
      <w:proofErr w:type="gramEnd"/>
      <w:r w:rsidR="00327456" w:rsidRPr="004358FC">
        <w:rPr>
          <w:lang w:val="en-US"/>
        </w:rPr>
        <w:t xml:space="preserve"> hardly be closed with a wait-and-see strategy. Firms </w:t>
      </w:r>
      <w:r w:rsidR="000660AF" w:rsidRPr="004358FC">
        <w:rPr>
          <w:lang w:val="en-US"/>
        </w:rPr>
        <w:t xml:space="preserve">should </w:t>
      </w:r>
      <w:r w:rsidR="00327456" w:rsidRPr="004358FC">
        <w:rPr>
          <w:lang w:val="en-US"/>
        </w:rPr>
        <w:t xml:space="preserve">timely invest in the accumulation of green knowledge </w:t>
      </w:r>
      <w:r w:rsidR="000660AF" w:rsidRPr="004358FC">
        <w:rPr>
          <w:lang w:val="en-US"/>
        </w:rPr>
        <w:t xml:space="preserve">in order to be competitive in terms of new technologies. </w:t>
      </w:r>
      <w:r w:rsidR="00327456" w:rsidRPr="004358FC">
        <w:rPr>
          <w:lang w:val="en-US"/>
        </w:rPr>
        <w:t xml:space="preserve">  </w:t>
      </w:r>
    </w:p>
    <w:p w14:paraId="503CE986" w14:textId="4F578544" w:rsidR="00D0538F" w:rsidRPr="004358FC" w:rsidRDefault="000C64A2" w:rsidP="003B1CD0">
      <w:pPr>
        <w:pStyle w:val="Text2"/>
        <w:rPr>
          <w:lang w:val="en-US"/>
        </w:rPr>
      </w:pPr>
      <w:r w:rsidRPr="004358FC">
        <w:rPr>
          <w:lang w:val="en-US"/>
        </w:rPr>
        <w:t>Since we control for policy measures in our models</w:t>
      </w:r>
      <w:r w:rsidR="000C79D8">
        <w:rPr>
          <w:lang w:val="en-US"/>
        </w:rPr>
        <w:t>,</w:t>
      </w:r>
      <w:r w:rsidRPr="004358FC">
        <w:rPr>
          <w:lang w:val="en-US"/>
        </w:rPr>
        <w:t xml:space="preserve"> the results for our competition variables are not </w:t>
      </w:r>
      <w:r w:rsidR="002A0CBB" w:rsidRPr="004358FC">
        <w:rPr>
          <w:lang w:val="en-US"/>
        </w:rPr>
        <w:t>blended</w:t>
      </w:r>
      <w:r w:rsidRPr="004358FC">
        <w:rPr>
          <w:lang w:val="en-US"/>
        </w:rPr>
        <w:t xml:space="preserve"> with the policy initiatives in the observed countries. This means that </w:t>
      </w:r>
      <w:r w:rsidR="002908E1" w:rsidRPr="004358FC">
        <w:rPr>
          <w:lang w:val="en-US"/>
        </w:rPr>
        <w:t>specific types of competition</w:t>
      </w:r>
      <w:r w:rsidRPr="004358FC">
        <w:rPr>
          <w:lang w:val="en-US"/>
        </w:rPr>
        <w:t xml:space="preserve"> are driving or hindering the diversification into green R&amp;D independent of the policy environment. </w:t>
      </w:r>
      <w:r w:rsidR="00BB5E89" w:rsidRPr="004358FC">
        <w:rPr>
          <w:lang w:val="en-US"/>
        </w:rPr>
        <w:t>Q</w:t>
      </w:r>
      <w:r w:rsidR="002908E1" w:rsidRPr="004358FC">
        <w:rPr>
          <w:lang w:val="en-US"/>
        </w:rPr>
        <w:t xml:space="preserve">uick product obsolescence and unpredictable technological development </w:t>
      </w:r>
      <w:r w:rsidR="000C79D8">
        <w:rPr>
          <w:lang w:val="en-US"/>
        </w:rPr>
        <w:t>are</w:t>
      </w:r>
      <w:r w:rsidR="002908E1" w:rsidRPr="004358FC">
        <w:rPr>
          <w:lang w:val="en-US"/>
        </w:rPr>
        <w:t xml:space="preserve"> significant and positively related with R&amp;D</w:t>
      </w:r>
      <w:r w:rsidR="00BB5E89" w:rsidRPr="004358FC">
        <w:rPr>
          <w:lang w:val="en-US"/>
        </w:rPr>
        <w:t xml:space="preserve">, </w:t>
      </w:r>
      <w:r w:rsidR="00FC723D" w:rsidRPr="004358FC">
        <w:rPr>
          <w:lang w:val="en-US"/>
        </w:rPr>
        <w:t xml:space="preserve">and </w:t>
      </w:r>
      <w:r w:rsidR="00FF2BCF" w:rsidRPr="004358FC">
        <w:rPr>
          <w:lang w:val="en-US"/>
        </w:rPr>
        <w:t>they are indicati</w:t>
      </w:r>
      <w:r w:rsidR="000C79D8">
        <w:rPr>
          <w:lang w:val="en-US"/>
        </w:rPr>
        <w:t>ve of</w:t>
      </w:r>
      <w:r w:rsidR="00FF2BCF" w:rsidRPr="004358FC">
        <w:rPr>
          <w:lang w:val="en-US"/>
        </w:rPr>
        <w:t xml:space="preserve"> low barriers to entry. Hence, </w:t>
      </w:r>
      <w:r w:rsidR="00BB5E89" w:rsidRPr="004358FC">
        <w:rPr>
          <w:lang w:val="en-US"/>
        </w:rPr>
        <w:t>open, liberalized markets and policies that lower barriers to entry</w:t>
      </w:r>
      <w:r w:rsidR="00BB5E89" w:rsidRPr="004358FC" w:rsidDel="00BB5E89">
        <w:rPr>
          <w:lang w:val="en-US"/>
        </w:rPr>
        <w:t xml:space="preserve"> </w:t>
      </w:r>
      <w:r w:rsidR="00FF2BCF" w:rsidRPr="004358FC">
        <w:rPr>
          <w:lang w:val="en-US"/>
        </w:rPr>
        <w:t xml:space="preserve">are likely to </w:t>
      </w:r>
      <w:r w:rsidR="006B6DD6" w:rsidRPr="004358FC">
        <w:rPr>
          <w:lang w:val="en-US"/>
        </w:rPr>
        <w:t>stimulate</w:t>
      </w:r>
      <w:r w:rsidR="00BB5E89" w:rsidRPr="004358FC">
        <w:rPr>
          <w:lang w:val="en-US"/>
        </w:rPr>
        <w:t xml:space="preserve"> </w:t>
      </w:r>
      <w:r w:rsidR="00926A2F" w:rsidRPr="004358FC">
        <w:rPr>
          <w:lang w:val="en-US"/>
        </w:rPr>
        <w:t>a diversification</w:t>
      </w:r>
      <w:r w:rsidR="00BB5E89" w:rsidRPr="004358FC">
        <w:rPr>
          <w:lang w:val="en-US"/>
        </w:rPr>
        <w:t xml:space="preserve"> into green R&amp;D.</w:t>
      </w:r>
      <w:r w:rsidR="00FF2BCF" w:rsidRPr="004358FC">
        <w:rPr>
          <w:lang w:val="en-US"/>
        </w:rPr>
        <w:t xml:space="preserve"> </w:t>
      </w:r>
    </w:p>
    <w:p w14:paraId="2A233164" w14:textId="77777777" w:rsidR="00D0538F" w:rsidRPr="004358FC" w:rsidRDefault="00D0538F" w:rsidP="006043A0">
      <w:pPr>
        <w:pStyle w:val="Text2"/>
        <w:rPr>
          <w:lang w:val="en-US"/>
        </w:rPr>
      </w:pPr>
    </w:p>
    <w:p w14:paraId="6A5CC257" w14:textId="3913C08E" w:rsidR="000C1F31" w:rsidRPr="00F42F94" w:rsidRDefault="00CD5DE0" w:rsidP="00A45CB6">
      <w:pPr>
        <w:pStyle w:val="Text10"/>
        <w:rPr>
          <w:b/>
          <w:sz w:val="36"/>
          <w:szCs w:val="36"/>
          <w:lang w:val="en-US"/>
        </w:rPr>
      </w:pPr>
      <w:r w:rsidRPr="00F42F94">
        <w:rPr>
          <w:b/>
          <w:sz w:val="36"/>
          <w:szCs w:val="36"/>
          <w:lang w:val="en-US"/>
        </w:rPr>
        <w:t>Acknowledgements</w:t>
      </w:r>
    </w:p>
    <w:p w14:paraId="2EB38C22" w14:textId="4FD1DFD6" w:rsidR="00CD5DE0" w:rsidRPr="004358FC" w:rsidRDefault="00CD5DE0" w:rsidP="00A45CB6">
      <w:pPr>
        <w:pStyle w:val="Text10"/>
        <w:rPr>
          <w:lang w:val="en-US"/>
        </w:rPr>
      </w:pPr>
      <w:r w:rsidRPr="00F42F94">
        <w:t xml:space="preserve">This article has greatly benefited from the guidance of the Editor, </w:t>
      </w:r>
      <w:r w:rsidR="008B0275" w:rsidRPr="00F42F94">
        <w:t>Larry J. White</w:t>
      </w:r>
      <w:r w:rsidRPr="00F42F94">
        <w:t>, and the valuable comments and suggestions of two anonymous reviewers of this journal.</w:t>
      </w:r>
      <w:r w:rsidR="008B0275" w:rsidRPr="00F42F94">
        <w:t xml:space="preserve"> Moreover, </w:t>
      </w:r>
      <w:r w:rsidRPr="00F42F94">
        <w:t xml:space="preserve">Tobias </w:t>
      </w:r>
      <w:proofErr w:type="spellStart"/>
      <w:r w:rsidRPr="00F42F94">
        <w:t>Stucki</w:t>
      </w:r>
      <w:proofErr w:type="spellEnd"/>
      <w:r w:rsidRPr="00F42F94">
        <w:t xml:space="preserve"> gratefully acknowledges financial support from the Swiss National Science Foundation (SNSF; P300P1_164602).</w:t>
      </w:r>
      <w:r>
        <w:t xml:space="preserve"> </w:t>
      </w:r>
    </w:p>
    <w:p w14:paraId="079B4047" w14:textId="17B0D7AE" w:rsidR="006D0008" w:rsidRPr="004358FC" w:rsidRDefault="006D0008" w:rsidP="00BD0992">
      <w:pPr>
        <w:spacing w:after="120" w:line="480" w:lineRule="auto"/>
        <w:jc w:val="both"/>
        <w:rPr>
          <w:rStyle w:val="headingZchn"/>
          <w:lang w:val="en-US"/>
        </w:rPr>
      </w:pPr>
      <w:r w:rsidRPr="004358FC">
        <w:rPr>
          <w:rStyle w:val="headingZchn"/>
          <w:lang w:val="en-US"/>
        </w:rPr>
        <w:t>References</w:t>
      </w:r>
    </w:p>
    <w:p w14:paraId="593CA86B" w14:textId="502774D9" w:rsidR="00E057F7" w:rsidRPr="004358FC" w:rsidRDefault="00E057F7" w:rsidP="00D736C1">
      <w:pPr>
        <w:ind w:left="360" w:hanging="360"/>
        <w:jc w:val="both"/>
        <w:rPr>
          <w:color w:val="222222"/>
        </w:rPr>
      </w:pPr>
      <w:proofErr w:type="spellStart"/>
      <w:proofErr w:type="gramStart"/>
      <w:r w:rsidRPr="004358FC">
        <w:rPr>
          <w:color w:val="222222"/>
        </w:rPr>
        <w:t>Aghion</w:t>
      </w:r>
      <w:proofErr w:type="spellEnd"/>
      <w:r w:rsidRPr="004358FC">
        <w:rPr>
          <w:color w:val="222222"/>
        </w:rPr>
        <w:t xml:space="preserve">, P., Bloom, N., Blundell, R., Griffith, R. &amp; </w:t>
      </w:r>
      <w:proofErr w:type="spellStart"/>
      <w:r w:rsidRPr="004358FC">
        <w:rPr>
          <w:color w:val="222222"/>
        </w:rPr>
        <w:t>Howitt</w:t>
      </w:r>
      <w:proofErr w:type="spellEnd"/>
      <w:r w:rsidRPr="004358FC">
        <w:rPr>
          <w:color w:val="222222"/>
        </w:rPr>
        <w:t>, P. (2005).</w:t>
      </w:r>
      <w:proofErr w:type="gramEnd"/>
      <w:r w:rsidRPr="004358FC">
        <w:rPr>
          <w:color w:val="222222"/>
        </w:rPr>
        <w:t xml:space="preserve"> Competition and Innovation: An inverted U-relationship. </w:t>
      </w:r>
      <w:r w:rsidRPr="004358FC">
        <w:rPr>
          <w:i/>
          <w:color w:val="222222"/>
        </w:rPr>
        <w:t>Quarterly Journal of Economics 120</w:t>
      </w:r>
      <w:r w:rsidRPr="004358FC">
        <w:rPr>
          <w:color w:val="222222"/>
        </w:rPr>
        <w:t>, 701–728.</w:t>
      </w:r>
    </w:p>
    <w:p w14:paraId="2B3D0219" w14:textId="77777777" w:rsidR="00994D90" w:rsidRPr="00F42F94" w:rsidRDefault="004933D5" w:rsidP="00D736C1">
      <w:pPr>
        <w:ind w:left="360" w:hanging="360"/>
        <w:jc w:val="both"/>
        <w:rPr>
          <w:color w:val="222222"/>
        </w:rPr>
      </w:pPr>
      <w:r w:rsidRPr="004358FC">
        <w:rPr>
          <w:color w:val="222222"/>
          <w:lang w:val="de-CH"/>
        </w:rPr>
        <w:t>Aghion, P</w:t>
      </w:r>
      <w:r w:rsidRPr="00F42F94">
        <w:rPr>
          <w:color w:val="222222"/>
          <w:lang w:val="de-CH"/>
        </w:rPr>
        <w:t xml:space="preserve">., </w:t>
      </w:r>
      <w:proofErr w:type="spellStart"/>
      <w:r w:rsidRPr="00F42F94">
        <w:rPr>
          <w:color w:val="222222"/>
          <w:lang w:val="de-CH"/>
        </w:rPr>
        <w:t>Veugelers</w:t>
      </w:r>
      <w:proofErr w:type="spellEnd"/>
      <w:r w:rsidRPr="00F42F94">
        <w:rPr>
          <w:color w:val="222222"/>
          <w:lang w:val="de-CH"/>
        </w:rPr>
        <w:t xml:space="preserve">, R. &amp; </w:t>
      </w:r>
      <w:proofErr w:type="spellStart"/>
      <w:r w:rsidR="00334954" w:rsidRPr="00F42F94">
        <w:rPr>
          <w:color w:val="222222"/>
          <w:lang w:val="de-CH"/>
        </w:rPr>
        <w:t>Serre</w:t>
      </w:r>
      <w:proofErr w:type="spellEnd"/>
      <w:r w:rsidR="00B13A35" w:rsidRPr="00F42F94">
        <w:rPr>
          <w:color w:val="222222"/>
          <w:lang w:val="de-CH"/>
        </w:rPr>
        <w:t>,</w:t>
      </w:r>
      <w:r w:rsidR="00334954" w:rsidRPr="00F42F94">
        <w:rPr>
          <w:color w:val="222222"/>
          <w:lang w:val="de-CH"/>
        </w:rPr>
        <w:t xml:space="preserve"> C</w:t>
      </w:r>
      <w:r w:rsidR="00BB5F89" w:rsidRPr="00F42F94">
        <w:rPr>
          <w:color w:val="222222"/>
          <w:lang w:val="de-CH"/>
        </w:rPr>
        <w:t>.</w:t>
      </w:r>
      <w:r w:rsidR="00334954" w:rsidRPr="00F42F94">
        <w:rPr>
          <w:color w:val="222222"/>
          <w:lang w:val="de-CH"/>
        </w:rPr>
        <w:t xml:space="preserve"> (2009)</w:t>
      </w:r>
      <w:r w:rsidR="00BB5F89" w:rsidRPr="00F42F94">
        <w:rPr>
          <w:color w:val="222222"/>
          <w:lang w:val="de-CH"/>
        </w:rPr>
        <w:t>.</w:t>
      </w:r>
      <w:r w:rsidR="00334954" w:rsidRPr="00F42F94">
        <w:rPr>
          <w:color w:val="222222"/>
          <w:lang w:val="de-CH"/>
        </w:rPr>
        <w:t xml:space="preserve"> </w:t>
      </w:r>
      <w:proofErr w:type="gramStart"/>
      <w:r w:rsidR="00334954" w:rsidRPr="00F42F94">
        <w:rPr>
          <w:color w:val="222222"/>
        </w:rPr>
        <w:t>Cold start for the green innovation</w:t>
      </w:r>
      <w:r w:rsidR="00ED66E6" w:rsidRPr="00F42F94">
        <w:rPr>
          <w:color w:val="222222"/>
        </w:rPr>
        <w:t xml:space="preserve"> </w:t>
      </w:r>
      <w:r w:rsidR="00334954" w:rsidRPr="00F42F94">
        <w:rPr>
          <w:color w:val="222222"/>
        </w:rPr>
        <w:t>ma</w:t>
      </w:r>
      <w:r w:rsidR="00ED66E6" w:rsidRPr="00F42F94">
        <w:rPr>
          <w:color w:val="222222"/>
        </w:rPr>
        <w:t>chine.</w:t>
      </w:r>
      <w:proofErr w:type="gramEnd"/>
      <w:r w:rsidR="00ED66E6" w:rsidRPr="00F42F94">
        <w:rPr>
          <w:color w:val="222222"/>
        </w:rPr>
        <w:t xml:space="preserve"> </w:t>
      </w:r>
      <w:proofErr w:type="spellStart"/>
      <w:proofErr w:type="gramStart"/>
      <w:r w:rsidR="00ED66E6" w:rsidRPr="00F42F94">
        <w:rPr>
          <w:color w:val="222222"/>
        </w:rPr>
        <w:t>Bruegel</w:t>
      </w:r>
      <w:proofErr w:type="spellEnd"/>
      <w:r w:rsidR="00ED66E6" w:rsidRPr="00F42F94">
        <w:rPr>
          <w:color w:val="222222"/>
        </w:rPr>
        <w:t xml:space="preserve"> Policy Contribu</w:t>
      </w:r>
      <w:r w:rsidR="00334954" w:rsidRPr="00F42F94">
        <w:rPr>
          <w:color w:val="222222"/>
        </w:rPr>
        <w:t xml:space="preserve">tion, 2009/12, </w:t>
      </w:r>
      <w:proofErr w:type="spellStart"/>
      <w:r w:rsidR="00334954" w:rsidRPr="00F42F94">
        <w:rPr>
          <w:color w:val="222222"/>
        </w:rPr>
        <w:t>Bruegel</w:t>
      </w:r>
      <w:proofErr w:type="spellEnd"/>
      <w:r w:rsidR="00334954" w:rsidRPr="00F42F94">
        <w:rPr>
          <w:color w:val="222222"/>
        </w:rPr>
        <w:t>, Brussels.</w:t>
      </w:r>
      <w:proofErr w:type="gramEnd"/>
    </w:p>
    <w:p w14:paraId="287D69C8" w14:textId="77777777" w:rsidR="003E4584" w:rsidRPr="00F42F94" w:rsidRDefault="003E4584" w:rsidP="00D736C1">
      <w:pPr>
        <w:ind w:left="360" w:hanging="360"/>
        <w:jc w:val="both"/>
      </w:pPr>
      <w:r w:rsidRPr="00F42F94">
        <w:rPr>
          <w:lang w:val="de-CH"/>
        </w:rPr>
        <w:t xml:space="preserve">Arvanitis, S., &amp; Ley, M. (2010). Generierung und Übernahme von Energietechnologien und energiepolitische Förderung in der Schweiz (No. 18). </w:t>
      </w:r>
      <w:r w:rsidRPr="00F42F94">
        <w:t xml:space="preserve">KOF </w:t>
      </w:r>
      <w:proofErr w:type="spellStart"/>
      <w:r w:rsidRPr="00F42F94">
        <w:t>Studien</w:t>
      </w:r>
      <w:proofErr w:type="spellEnd"/>
      <w:r w:rsidRPr="00F42F94">
        <w:t>.</w:t>
      </w:r>
    </w:p>
    <w:p w14:paraId="5C807822" w14:textId="6E4FDA45" w:rsidR="0021603C" w:rsidRPr="004358FC" w:rsidRDefault="000724CD" w:rsidP="00D736C1">
      <w:pPr>
        <w:ind w:left="360" w:hanging="360"/>
        <w:jc w:val="both"/>
      </w:pPr>
      <w:proofErr w:type="spellStart"/>
      <w:r w:rsidRPr="00F42F94">
        <w:t>A</w:t>
      </w:r>
      <w:r w:rsidR="0021603C" w:rsidRPr="00F42F94">
        <w:t>rvanitis</w:t>
      </w:r>
      <w:proofErr w:type="spellEnd"/>
      <w:r w:rsidR="0021603C" w:rsidRPr="00F42F94">
        <w:t xml:space="preserve">, S., </w:t>
      </w:r>
      <w:proofErr w:type="spellStart"/>
      <w:r w:rsidR="0021603C" w:rsidRPr="00F42F94">
        <w:t>Peneder</w:t>
      </w:r>
      <w:proofErr w:type="spellEnd"/>
      <w:r w:rsidR="0021603C" w:rsidRPr="00F42F94">
        <w:t>, M., Rammer</w:t>
      </w:r>
      <w:r w:rsidR="0021603C" w:rsidRPr="004358FC">
        <w:t xml:space="preserve">, C., </w:t>
      </w:r>
      <w:proofErr w:type="spellStart"/>
      <w:r w:rsidR="0021603C" w:rsidRPr="004358FC">
        <w:t>Spescha</w:t>
      </w:r>
      <w:proofErr w:type="spellEnd"/>
      <w:r w:rsidR="0021603C" w:rsidRPr="004358FC">
        <w:t xml:space="preserve">, A., </w:t>
      </w:r>
      <w:proofErr w:type="spellStart"/>
      <w:r w:rsidR="0021603C" w:rsidRPr="004358FC">
        <w:t>Stucki</w:t>
      </w:r>
      <w:proofErr w:type="spellEnd"/>
      <w:r w:rsidR="0021603C" w:rsidRPr="004358FC">
        <w:t xml:space="preserve">, T., &amp; Woerter, M. (2016). Creation and Adoption of Energy-related Innovations–the Main Facts, </w:t>
      </w:r>
      <w:r w:rsidR="0021603C" w:rsidRPr="004358FC">
        <w:rPr>
          <w:i/>
        </w:rPr>
        <w:t>KOF Studies</w:t>
      </w:r>
      <w:r w:rsidR="0021603C" w:rsidRPr="004358FC">
        <w:t>, Vol. 77.</w:t>
      </w:r>
    </w:p>
    <w:p w14:paraId="6EEAE617" w14:textId="77777777" w:rsidR="00D505F5" w:rsidRPr="004358FC" w:rsidRDefault="00D505F5" w:rsidP="00D736C1">
      <w:pPr>
        <w:ind w:left="360" w:hanging="360"/>
        <w:jc w:val="both"/>
        <w:rPr>
          <w:color w:val="222222"/>
        </w:rPr>
      </w:pPr>
      <w:proofErr w:type="gramStart"/>
      <w:r w:rsidRPr="004358FC">
        <w:rPr>
          <w:color w:val="222222"/>
        </w:rPr>
        <w:lastRenderedPageBreak/>
        <w:t>Baldwin, W., &amp; Scott, J. (2013).</w:t>
      </w:r>
      <w:proofErr w:type="gramEnd"/>
      <w:r w:rsidRPr="004358FC">
        <w:rPr>
          <w:color w:val="222222"/>
        </w:rPr>
        <w:t xml:space="preserve"> </w:t>
      </w:r>
      <w:proofErr w:type="gramStart"/>
      <w:r w:rsidRPr="004358FC">
        <w:rPr>
          <w:color w:val="222222"/>
        </w:rPr>
        <w:t>Market structure and technological change (Vol. 18).</w:t>
      </w:r>
      <w:proofErr w:type="gramEnd"/>
      <w:r w:rsidRPr="004358FC">
        <w:rPr>
          <w:color w:val="222222"/>
        </w:rPr>
        <w:t xml:space="preserve"> </w:t>
      </w:r>
      <w:proofErr w:type="gramStart"/>
      <w:r w:rsidRPr="004358FC">
        <w:rPr>
          <w:color w:val="222222"/>
        </w:rPr>
        <w:t>Taylor &amp; Francis.</w:t>
      </w:r>
      <w:proofErr w:type="gramEnd"/>
    </w:p>
    <w:p w14:paraId="276767A7" w14:textId="2BC2E57E" w:rsidR="00A86A51" w:rsidRPr="004358FC" w:rsidRDefault="0035620A" w:rsidP="00D736C1">
      <w:pPr>
        <w:ind w:left="360" w:hanging="360"/>
        <w:jc w:val="both"/>
        <w:rPr>
          <w:color w:val="222222"/>
        </w:rPr>
      </w:pPr>
      <w:proofErr w:type="spellStart"/>
      <w:r w:rsidRPr="004358FC">
        <w:rPr>
          <w:color w:val="222222"/>
        </w:rPr>
        <w:t>Beneito</w:t>
      </w:r>
      <w:proofErr w:type="spellEnd"/>
      <w:r w:rsidRPr="004358FC">
        <w:rPr>
          <w:color w:val="222222"/>
        </w:rPr>
        <w:t xml:space="preserve">, P., </w:t>
      </w:r>
      <w:proofErr w:type="spellStart"/>
      <w:r w:rsidRPr="004358FC">
        <w:rPr>
          <w:color w:val="222222"/>
        </w:rPr>
        <w:t>Coscollá-Girona</w:t>
      </w:r>
      <w:proofErr w:type="spellEnd"/>
      <w:r w:rsidRPr="004358FC">
        <w:rPr>
          <w:color w:val="222222"/>
        </w:rPr>
        <w:t xml:space="preserve">, P., </w:t>
      </w:r>
      <w:proofErr w:type="spellStart"/>
      <w:r w:rsidRPr="004358FC">
        <w:rPr>
          <w:color w:val="222222"/>
        </w:rPr>
        <w:t>Rochina-</w:t>
      </w:r>
      <w:r w:rsidR="00A86A51" w:rsidRPr="004358FC">
        <w:rPr>
          <w:color w:val="222222"/>
        </w:rPr>
        <w:t>Barrachina</w:t>
      </w:r>
      <w:proofErr w:type="spellEnd"/>
      <w:r w:rsidR="00A86A51" w:rsidRPr="004358FC">
        <w:rPr>
          <w:color w:val="222222"/>
        </w:rPr>
        <w:t xml:space="preserve">, M. E., &amp; </w:t>
      </w:r>
      <w:proofErr w:type="spellStart"/>
      <w:r w:rsidR="00A86A51" w:rsidRPr="004358FC">
        <w:rPr>
          <w:color w:val="222222"/>
        </w:rPr>
        <w:t>Sanchis</w:t>
      </w:r>
      <w:proofErr w:type="spellEnd"/>
      <w:r w:rsidR="00A86A51" w:rsidRPr="004358FC">
        <w:rPr>
          <w:color w:val="222222"/>
        </w:rPr>
        <w:t xml:space="preserve">, A. (2015). </w:t>
      </w:r>
      <w:proofErr w:type="gramStart"/>
      <w:r w:rsidR="00A86A51" w:rsidRPr="004358FC">
        <w:rPr>
          <w:color w:val="222222"/>
        </w:rPr>
        <w:t>Competitive pressure and innovation at the firm level.</w:t>
      </w:r>
      <w:proofErr w:type="gramEnd"/>
      <w:r w:rsidR="00A86A51" w:rsidRPr="004358FC">
        <w:rPr>
          <w:color w:val="222222"/>
        </w:rPr>
        <w:t xml:space="preserve"> </w:t>
      </w:r>
      <w:proofErr w:type="gramStart"/>
      <w:r w:rsidR="00A86A51" w:rsidRPr="004358FC">
        <w:rPr>
          <w:i/>
          <w:iCs/>
          <w:color w:val="222222"/>
        </w:rPr>
        <w:t>The Journal of Industrial Economics</w:t>
      </w:r>
      <w:r w:rsidR="00A86A51" w:rsidRPr="004358FC">
        <w:rPr>
          <w:color w:val="222222"/>
        </w:rPr>
        <w:t xml:space="preserve">, </w:t>
      </w:r>
      <w:r w:rsidR="00A86A51" w:rsidRPr="004358FC">
        <w:rPr>
          <w:i/>
          <w:iCs/>
          <w:color w:val="222222"/>
        </w:rPr>
        <w:t>63</w:t>
      </w:r>
      <w:r w:rsidR="00A86A51" w:rsidRPr="004358FC">
        <w:rPr>
          <w:color w:val="222222"/>
        </w:rPr>
        <w:t>(3), 422-457.</w:t>
      </w:r>
      <w:proofErr w:type="gramEnd"/>
    </w:p>
    <w:p w14:paraId="257D78A7" w14:textId="77777777" w:rsidR="00334954" w:rsidRPr="004358FC" w:rsidRDefault="00334954" w:rsidP="00D736C1">
      <w:pPr>
        <w:ind w:left="360" w:hanging="360"/>
        <w:jc w:val="both"/>
        <w:rPr>
          <w:color w:val="222222"/>
        </w:rPr>
      </w:pPr>
      <w:proofErr w:type="spellStart"/>
      <w:proofErr w:type="gramStart"/>
      <w:r w:rsidRPr="004358FC">
        <w:rPr>
          <w:color w:val="222222"/>
        </w:rPr>
        <w:t>Beise</w:t>
      </w:r>
      <w:proofErr w:type="spellEnd"/>
      <w:r w:rsidRPr="004358FC">
        <w:rPr>
          <w:color w:val="222222"/>
        </w:rPr>
        <w:t xml:space="preserve">, M., &amp; </w:t>
      </w:r>
      <w:proofErr w:type="spellStart"/>
      <w:r w:rsidRPr="004358FC">
        <w:rPr>
          <w:color w:val="222222"/>
        </w:rPr>
        <w:t>Rennings</w:t>
      </w:r>
      <w:proofErr w:type="spellEnd"/>
      <w:r w:rsidRPr="004358FC">
        <w:rPr>
          <w:color w:val="222222"/>
        </w:rPr>
        <w:t>, K. (2005).</w:t>
      </w:r>
      <w:proofErr w:type="gramEnd"/>
      <w:r w:rsidRPr="004358FC">
        <w:rPr>
          <w:color w:val="222222"/>
        </w:rPr>
        <w:t xml:space="preserve"> Lead markets and regulation: a framework for analyzing the international diffusion of environmental innovations. </w:t>
      </w:r>
      <w:r w:rsidRPr="004358FC">
        <w:rPr>
          <w:i/>
          <w:iCs/>
          <w:color w:val="222222"/>
        </w:rPr>
        <w:t>Ecological economics</w:t>
      </w:r>
      <w:r w:rsidRPr="004358FC">
        <w:rPr>
          <w:color w:val="222222"/>
        </w:rPr>
        <w:t xml:space="preserve">, </w:t>
      </w:r>
      <w:r w:rsidRPr="004358FC">
        <w:rPr>
          <w:i/>
          <w:iCs/>
          <w:color w:val="222222"/>
        </w:rPr>
        <w:t>52</w:t>
      </w:r>
      <w:r w:rsidRPr="004358FC">
        <w:rPr>
          <w:color w:val="222222"/>
        </w:rPr>
        <w:t>(1), 5-17.</w:t>
      </w:r>
    </w:p>
    <w:p w14:paraId="6E3F4DA5" w14:textId="77777777" w:rsidR="00715B51" w:rsidRPr="004358FC" w:rsidRDefault="00715B51" w:rsidP="00D736C1">
      <w:pPr>
        <w:ind w:left="567" w:hanging="567"/>
        <w:jc w:val="both"/>
      </w:pPr>
      <w:proofErr w:type="gramStart"/>
      <w:r w:rsidRPr="004358FC">
        <w:t xml:space="preserve">Bertrand, M., &amp; </w:t>
      </w:r>
      <w:proofErr w:type="spellStart"/>
      <w:r w:rsidRPr="004358FC">
        <w:t>Mullainathan</w:t>
      </w:r>
      <w:proofErr w:type="spellEnd"/>
      <w:r w:rsidRPr="004358FC">
        <w:t>, S. (2001).</w:t>
      </w:r>
      <w:proofErr w:type="gramEnd"/>
      <w:r w:rsidRPr="004358FC">
        <w:t xml:space="preserve"> Do people mean what they say? </w:t>
      </w:r>
      <w:proofErr w:type="gramStart"/>
      <w:r w:rsidRPr="004358FC">
        <w:t>Implications for subjective survey data.</w:t>
      </w:r>
      <w:proofErr w:type="gramEnd"/>
      <w:r w:rsidRPr="004358FC">
        <w:t xml:space="preserve"> </w:t>
      </w:r>
      <w:proofErr w:type="gramStart"/>
      <w:r w:rsidRPr="004358FC">
        <w:rPr>
          <w:i/>
          <w:iCs/>
        </w:rPr>
        <w:t>The American Economic Review</w:t>
      </w:r>
      <w:r w:rsidRPr="004358FC">
        <w:t xml:space="preserve">, </w:t>
      </w:r>
      <w:r w:rsidRPr="004358FC">
        <w:rPr>
          <w:i/>
          <w:iCs/>
        </w:rPr>
        <w:t>91</w:t>
      </w:r>
      <w:r w:rsidRPr="004358FC">
        <w:t>(2), 67-72.</w:t>
      </w:r>
      <w:proofErr w:type="gramEnd"/>
    </w:p>
    <w:p w14:paraId="7862AC9F" w14:textId="56C1789F" w:rsidR="00CA2D49" w:rsidRPr="004358FC" w:rsidRDefault="00262F7A" w:rsidP="00D736C1">
      <w:pPr>
        <w:ind w:left="567" w:hanging="567"/>
        <w:jc w:val="both"/>
      </w:pPr>
      <w:r w:rsidRPr="004358FC">
        <w:t xml:space="preserve">Blundell R, Griffith R, van </w:t>
      </w:r>
      <w:proofErr w:type="spellStart"/>
      <w:r w:rsidRPr="004358FC">
        <w:t>Reenen</w:t>
      </w:r>
      <w:proofErr w:type="spellEnd"/>
      <w:r w:rsidRPr="004358FC">
        <w:t xml:space="preserve"> J (1999). </w:t>
      </w:r>
      <w:proofErr w:type="gramStart"/>
      <w:r w:rsidRPr="004358FC">
        <w:t>Market share, market value and innovation in a panel of British manufacturing firms.</w:t>
      </w:r>
      <w:proofErr w:type="gramEnd"/>
      <w:r w:rsidRPr="004358FC">
        <w:t xml:space="preserve"> </w:t>
      </w:r>
      <w:r w:rsidRPr="004358FC">
        <w:rPr>
          <w:i/>
        </w:rPr>
        <w:t>Review of Economic Studies 66</w:t>
      </w:r>
      <w:r w:rsidRPr="004358FC">
        <w:t>, 529–554</w:t>
      </w:r>
    </w:p>
    <w:p w14:paraId="1B649F80" w14:textId="77777777" w:rsidR="00B3289D" w:rsidRPr="004358FC" w:rsidRDefault="00B3289D" w:rsidP="00D736C1">
      <w:pPr>
        <w:ind w:left="567" w:hanging="567"/>
        <w:jc w:val="both"/>
      </w:pPr>
      <w:r w:rsidRPr="004358FC">
        <w:t xml:space="preserve">Boone, J. (2000). Competitive pressure: the effects on investments in product and process innovation. </w:t>
      </w:r>
      <w:proofErr w:type="gramStart"/>
      <w:r w:rsidRPr="007D15C9">
        <w:rPr>
          <w:i/>
        </w:rPr>
        <w:t>The RAND Journal of Economics</w:t>
      </w:r>
      <w:r w:rsidRPr="004358FC">
        <w:t>, 549-569.</w:t>
      </w:r>
      <w:proofErr w:type="gramEnd"/>
      <w:r w:rsidRPr="004358FC">
        <w:t xml:space="preserve"> </w:t>
      </w:r>
    </w:p>
    <w:p w14:paraId="1EAD6742" w14:textId="5D3140B2" w:rsidR="00CA2D49" w:rsidRPr="004358FC" w:rsidRDefault="00B3289D" w:rsidP="00D736C1">
      <w:pPr>
        <w:ind w:left="567" w:hanging="567"/>
        <w:jc w:val="both"/>
      </w:pPr>
      <w:r w:rsidRPr="004358FC">
        <w:t xml:space="preserve">Boone, J. (2001). </w:t>
      </w:r>
      <w:proofErr w:type="gramStart"/>
      <w:r w:rsidR="00CA2D49" w:rsidRPr="004358FC">
        <w:t>Intensity of Competition</w:t>
      </w:r>
      <w:r w:rsidRPr="004358FC">
        <w:t xml:space="preserve"> and the Incentive to Innovate.</w:t>
      </w:r>
      <w:proofErr w:type="gramEnd"/>
      <w:r w:rsidR="00CA2D49" w:rsidRPr="004358FC">
        <w:t xml:space="preserve"> </w:t>
      </w:r>
      <w:proofErr w:type="gramStart"/>
      <w:r w:rsidR="00CA2D49" w:rsidRPr="004358FC">
        <w:rPr>
          <w:i/>
        </w:rPr>
        <w:t xml:space="preserve">International Journal of Industrial Organization 19 </w:t>
      </w:r>
      <w:r w:rsidR="00CA2D49" w:rsidRPr="004358FC">
        <w:t>(5): 705–726.</w:t>
      </w:r>
      <w:proofErr w:type="gramEnd"/>
    </w:p>
    <w:p w14:paraId="0476428A" w14:textId="3D60D62C" w:rsidR="00CA2D49" w:rsidRPr="004358FC" w:rsidRDefault="00B3289D" w:rsidP="00D736C1">
      <w:pPr>
        <w:ind w:left="567" w:hanging="567"/>
        <w:jc w:val="both"/>
      </w:pPr>
      <w:r w:rsidRPr="004358FC">
        <w:t xml:space="preserve">Boone, J. (2008). </w:t>
      </w:r>
      <w:r w:rsidR="00CA2D49" w:rsidRPr="004358FC">
        <w:t>Competition: Theoretical Parameteri</w:t>
      </w:r>
      <w:r w:rsidRPr="004358FC">
        <w:t>zations and Empirical Measures.</w:t>
      </w:r>
      <w:r w:rsidR="00CA2D49" w:rsidRPr="004358FC">
        <w:t xml:space="preserve"> </w:t>
      </w:r>
      <w:proofErr w:type="gramStart"/>
      <w:r w:rsidR="00CA2D49" w:rsidRPr="004358FC">
        <w:rPr>
          <w:i/>
        </w:rPr>
        <w:t>Journal of Institutional and Theoretical Economics 164</w:t>
      </w:r>
      <w:r w:rsidR="00CA2D49" w:rsidRPr="004358FC">
        <w:t xml:space="preserve"> (4): 587–611.</w:t>
      </w:r>
      <w:proofErr w:type="gramEnd"/>
    </w:p>
    <w:p w14:paraId="55172499" w14:textId="77777777" w:rsidR="002615AC" w:rsidRPr="004358FC" w:rsidRDefault="002615AC" w:rsidP="00D736C1">
      <w:pPr>
        <w:ind w:left="567" w:hanging="567"/>
        <w:jc w:val="both"/>
      </w:pPr>
      <w:proofErr w:type="spellStart"/>
      <w:proofErr w:type="gramStart"/>
      <w:r w:rsidRPr="004358FC">
        <w:t>Breschi</w:t>
      </w:r>
      <w:proofErr w:type="spellEnd"/>
      <w:r w:rsidRPr="004358FC">
        <w:t xml:space="preserve">, S., </w:t>
      </w:r>
      <w:proofErr w:type="spellStart"/>
      <w:r w:rsidRPr="004358FC">
        <w:t>Lissoni</w:t>
      </w:r>
      <w:proofErr w:type="spellEnd"/>
      <w:r w:rsidRPr="004358FC">
        <w:t xml:space="preserve">, F., &amp; </w:t>
      </w:r>
      <w:proofErr w:type="spellStart"/>
      <w:r w:rsidRPr="004358FC">
        <w:t>Malerba</w:t>
      </w:r>
      <w:proofErr w:type="spellEnd"/>
      <w:r w:rsidRPr="004358FC">
        <w:t>, F. (2003).</w:t>
      </w:r>
      <w:proofErr w:type="gramEnd"/>
      <w:r w:rsidRPr="004358FC">
        <w:t xml:space="preserve"> </w:t>
      </w:r>
      <w:proofErr w:type="gramStart"/>
      <w:r w:rsidRPr="004358FC">
        <w:t>Knowledge-relatedness in firm technological diversification.</w:t>
      </w:r>
      <w:proofErr w:type="gramEnd"/>
      <w:r w:rsidRPr="004358FC">
        <w:t xml:space="preserve"> </w:t>
      </w:r>
      <w:r w:rsidRPr="007D15C9">
        <w:rPr>
          <w:i/>
        </w:rPr>
        <w:t>Research policy</w:t>
      </w:r>
      <w:r w:rsidRPr="004358FC">
        <w:t>, 32(1), 69-87.</w:t>
      </w:r>
    </w:p>
    <w:p w14:paraId="1F516E1A" w14:textId="73E3DABE" w:rsidR="000724CD" w:rsidRPr="004358FC" w:rsidRDefault="000724CD" w:rsidP="00D736C1">
      <w:pPr>
        <w:ind w:left="567" w:hanging="567"/>
        <w:jc w:val="both"/>
      </w:pPr>
      <w:proofErr w:type="spellStart"/>
      <w:r w:rsidRPr="004358FC">
        <w:t>Brunnermeier</w:t>
      </w:r>
      <w:proofErr w:type="spellEnd"/>
      <w:r w:rsidRPr="004358FC">
        <w:t xml:space="preserve">, S. B., &amp; Cohen, M. A. (2003). </w:t>
      </w:r>
      <w:proofErr w:type="gramStart"/>
      <w:r w:rsidRPr="004358FC">
        <w:t>Determinants of environmental innovation in US manufacturing industries.</w:t>
      </w:r>
      <w:proofErr w:type="gramEnd"/>
      <w:r w:rsidRPr="004358FC">
        <w:t xml:space="preserve"> </w:t>
      </w:r>
      <w:r w:rsidRPr="007D15C9">
        <w:rPr>
          <w:i/>
        </w:rPr>
        <w:t>Journal of environmental economics and management</w:t>
      </w:r>
      <w:r w:rsidRPr="004358FC">
        <w:t>, 45(2), 278-293.</w:t>
      </w:r>
    </w:p>
    <w:p w14:paraId="79E6F1C0" w14:textId="77777777" w:rsidR="001052A5" w:rsidRPr="004358FC" w:rsidRDefault="001052A5" w:rsidP="00D736C1">
      <w:pPr>
        <w:ind w:left="567" w:hanging="567"/>
        <w:jc w:val="both"/>
      </w:pPr>
      <w:proofErr w:type="gramStart"/>
      <w:r w:rsidRPr="004358FC">
        <w:t>Cohen, W. M. (2010).</w:t>
      </w:r>
      <w:proofErr w:type="gramEnd"/>
      <w:r w:rsidRPr="004358FC">
        <w:t xml:space="preserve"> Fifty years of empirical studies of innovative activity and performance. </w:t>
      </w:r>
      <w:proofErr w:type="gramStart"/>
      <w:r w:rsidRPr="004358FC">
        <w:rPr>
          <w:i/>
          <w:iCs/>
        </w:rPr>
        <w:t>Handbook of the Economics of Innovation</w:t>
      </w:r>
      <w:r w:rsidRPr="004358FC">
        <w:t xml:space="preserve">, </w:t>
      </w:r>
      <w:r w:rsidRPr="004358FC">
        <w:rPr>
          <w:i/>
          <w:iCs/>
        </w:rPr>
        <w:t>1</w:t>
      </w:r>
      <w:r w:rsidRPr="004358FC">
        <w:t>, 129-213.</w:t>
      </w:r>
      <w:proofErr w:type="gramEnd"/>
    </w:p>
    <w:p w14:paraId="45A90D9B" w14:textId="4B1DA5D2" w:rsidR="006043A0" w:rsidRPr="004358FC" w:rsidRDefault="006043A0" w:rsidP="00D736C1">
      <w:pPr>
        <w:ind w:left="567" w:hanging="567"/>
        <w:jc w:val="both"/>
      </w:pPr>
      <w:r w:rsidRPr="004358FC">
        <w:t>Cohen, W.M.</w:t>
      </w:r>
      <w:r w:rsidR="0061750D" w:rsidRPr="004358FC">
        <w:t xml:space="preserve">, &amp; </w:t>
      </w:r>
      <w:proofErr w:type="spellStart"/>
      <w:r w:rsidR="0061750D" w:rsidRPr="004358FC">
        <w:t>Levinthal</w:t>
      </w:r>
      <w:proofErr w:type="spellEnd"/>
      <w:r w:rsidR="0061750D" w:rsidRPr="004358FC">
        <w:t>, D.A.</w:t>
      </w:r>
      <w:r w:rsidRPr="004358FC">
        <w:t xml:space="preserve"> (1989). Innovation and Learning: The Two Faces of R &amp; D. </w:t>
      </w:r>
      <w:proofErr w:type="gramStart"/>
      <w:r w:rsidRPr="004358FC">
        <w:rPr>
          <w:i/>
        </w:rPr>
        <w:t>The Economic Journal, 99,</w:t>
      </w:r>
      <w:r w:rsidRPr="004358FC">
        <w:t xml:space="preserve"> 569-596.</w:t>
      </w:r>
      <w:proofErr w:type="gramEnd"/>
      <w:r w:rsidRPr="004358FC">
        <w:t xml:space="preserve"> </w:t>
      </w:r>
    </w:p>
    <w:p w14:paraId="0DCFF453" w14:textId="2E7A5A08" w:rsidR="006043A0" w:rsidRPr="004358FC" w:rsidRDefault="0061750D" w:rsidP="00D736C1">
      <w:pPr>
        <w:ind w:left="567" w:hanging="567"/>
        <w:jc w:val="both"/>
      </w:pPr>
      <w:r w:rsidRPr="004358FC">
        <w:rPr>
          <w:lang w:val="de-CH"/>
        </w:rPr>
        <w:t xml:space="preserve">Cohen, W.M., &amp; </w:t>
      </w:r>
      <w:proofErr w:type="spellStart"/>
      <w:r w:rsidRPr="004358FC">
        <w:rPr>
          <w:lang w:val="de-CH"/>
        </w:rPr>
        <w:t>Levinthal</w:t>
      </w:r>
      <w:proofErr w:type="spellEnd"/>
      <w:r w:rsidRPr="004358FC">
        <w:rPr>
          <w:lang w:val="de-CH"/>
        </w:rPr>
        <w:t xml:space="preserve">, D.A. </w:t>
      </w:r>
      <w:r w:rsidR="006043A0" w:rsidRPr="004358FC">
        <w:rPr>
          <w:lang w:val="de-CH"/>
        </w:rPr>
        <w:t xml:space="preserve">(1990). </w:t>
      </w:r>
      <w:r w:rsidR="006043A0" w:rsidRPr="004358FC">
        <w:t xml:space="preserve">Absorptive Capacity: A New Perspective on Learning and Innovation. </w:t>
      </w:r>
      <w:proofErr w:type="gramStart"/>
      <w:r w:rsidR="006043A0" w:rsidRPr="004358FC">
        <w:rPr>
          <w:i/>
        </w:rPr>
        <w:t>Administrative Science Quarterly, 35,</w:t>
      </w:r>
      <w:r w:rsidR="006043A0" w:rsidRPr="004358FC">
        <w:t xml:space="preserve"> 128-152.</w:t>
      </w:r>
      <w:proofErr w:type="gramEnd"/>
    </w:p>
    <w:p w14:paraId="6CBEB044" w14:textId="55D47BA5" w:rsidR="001C11A6" w:rsidRPr="00F42F94" w:rsidRDefault="001C11A6" w:rsidP="00D736C1">
      <w:pPr>
        <w:ind w:left="567" w:hanging="567"/>
        <w:jc w:val="both"/>
      </w:pPr>
      <w:proofErr w:type="spellStart"/>
      <w:proofErr w:type="gramStart"/>
      <w:r w:rsidRPr="004358FC">
        <w:t>Costantini</w:t>
      </w:r>
      <w:proofErr w:type="spellEnd"/>
      <w:r w:rsidRPr="004358FC">
        <w:t xml:space="preserve">, V., </w:t>
      </w:r>
      <w:proofErr w:type="spellStart"/>
      <w:r w:rsidRPr="004358FC">
        <w:t>Mazzanti</w:t>
      </w:r>
      <w:proofErr w:type="spellEnd"/>
      <w:r w:rsidRPr="004358FC">
        <w:t>, M., (2012).</w:t>
      </w:r>
      <w:proofErr w:type="gramEnd"/>
      <w:r w:rsidRPr="004358FC">
        <w:t xml:space="preserve"> </w:t>
      </w:r>
      <w:proofErr w:type="gramStart"/>
      <w:r w:rsidRPr="004358FC">
        <w:t>On the green and innovative side of trade competitiveness?</w:t>
      </w:r>
      <w:proofErr w:type="gramEnd"/>
      <w:r w:rsidRPr="004358FC">
        <w:t xml:space="preserve"> The impact of environmental policies and innovation on EU exports. </w:t>
      </w:r>
      <w:proofErr w:type="gramStart"/>
      <w:r w:rsidRPr="004358FC">
        <w:rPr>
          <w:i/>
        </w:rPr>
        <w:t>Research Policy</w:t>
      </w:r>
      <w:r w:rsidRPr="004358FC">
        <w:t>, 41, 132</w:t>
      </w:r>
      <w:r w:rsidRPr="00F42F94">
        <w:t>–153.</w:t>
      </w:r>
      <w:proofErr w:type="gramEnd"/>
    </w:p>
    <w:p w14:paraId="0E54C893" w14:textId="6319A52F" w:rsidR="006D5C09" w:rsidRPr="00F42F94" w:rsidRDefault="006D5C09" w:rsidP="00D736C1">
      <w:pPr>
        <w:ind w:left="567" w:hanging="567"/>
        <w:jc w:val="both"/>
      </w:pPr>
      <w:proofErr w:type="spellStart"/>
      <w:proofErr w:type="gramStart"/>
      <w:r w:rsidRPr="00F42F94">
        <w:t>Crèpon</w:t>
      </w:r>
      <w:proofErr w:type="spellEnd"/>
      <w:r w:rsidR="004933D5" w:rsidRPr="00F42F94">
        <w:t>,</w:t>
      </w:r>
      <w:r w:rsidRPr="00F42F94">
        <w:t xml:space="preserve"> B</w:t>
      </w:r>
      <w:r w:rsidR="004933D5" w:rsidRPr="00F42F94">
        <w:t>.</w:t>
      </w:r>
      <w:r w:rsidRPr="00F42F94">
        <w:t xml:space="preserve">, </w:t>
      </w:r>
      <w:proofErr w:type="spellStart"/>
      <w:r w:rsidRPr="00F42F94">
        <w:t>Duguet</w:t>
      </w:r>
      <w:proofErr w:type="spellEnd"/>
      <w:r w:rsidR="004933D5" w:rsidRPr="00F42F94">
        <w:t>,</w:t>
      </w:r>
      <w:r w:rsidRPr="00F42F94">
        <w:t xml:space="preserve"> E</w:t>
      </w:r>
      <w:r w:rsidR="004933D5" w:rsidRPr="00F42F94">
        <w:t>. &amp;</w:t>
      </w:r>
      <w:r w:rsidRPr="00F42F94">
        <w:t xml:space="preserve"> </w:t>
      </w:r>
      <w:proofErr w:type="spellStart"/>
      <w:r w:rsidRPr="00F42F94">
        <w:t>Mairesse</w:t>
      </w:r>
      <w:proofErr w:type="spellEnd"/>
      <w:r w:rsidR="004933D5" w:rsidRPr="00F42F94">
        <w:t>,</w:t>
      </w:r>
      <w:r w:rsidRPr="00F42F94">
        <w:t xml:space="preserve"> J</w:t>
      </w:r>
      <w:r w:rsidR="004933D5" w:rsidRPr="00F42F94">
        <w:t>.</w:t>
      </w:r>
      <w:r w:rsidRPr="00F42F94">
        <w:t xml:space="preserve"> (1998).</w:t>
      </w:r>
      <w:proofErr w:type="gramEnd"/>
      <w:r w:rsidRPr="00F42F94">
        <w:t xml:space="preserve"> Research and development, innovation and productivity: an econometric analysis at the firm level. </w:t>
      </w:r>
      <w:r w:rsidRPr="00F42F94">
        <w:rPr>
          <w:i/>
        </w:rPr>
        <w:t>Economics of Innovation and New Technology 7</w:t>
      </w:r>
      <w:r w:rsidRPr="00F42F94">
        <w:t>(2), 115–158</w:t>
      </w:r>
    </w:p>
    <w:p w14:paraId="6D20B68B" w14:textId="77777777" w:rsidR="00E462A0" w:rsidRPr="00F42F94" w:rsidRDefault="00E462A0" w:rsidP="00D736C1">
      <w:pPr>
        <w:ind w:left="360" w:hanging="360"/>
        <w:jc w:val="both"/>
      </w:pPr>
      <w:proofErr w:type="spellStart"/>
      <w:proofErr w:type="gramStart"/>
      <w:r w:rsidRPr="00F42F94">
        <w:t>Czarnitzki</w:t>
      </w:r>
      <w:proofErr w:type="spellEnd"/>
      <w:r w:rsidRPr="00F42F94">
        <w:t xml:space="preserve">, D., </w:t>
      </w:r>
      <w:proofErr w:type="spellStart"/>
      <w:r w:rsidRPr="00F42F94">
        <w:t>Etro</w:t>
      </w:r>
      <w:proofErr w:type="spellEnd"/>
      <w:r w:rsidRPr="00F42F94">
        <w:t>, F., &amp; Kraft, K. (2014).</w:t>
      </w:r>
      <w:proofErr w:type="gramEnd"/>
      <w:r w:rsidRPr="00F42F94">
        <w:t xml:space="preserve"> Endogenous market structures and innovation by leaders: an empirical test. </w:t>
      </w:r>
      <w:proofErr w:type="spellStart"/>
      <w:proofErr w:type="gramStart"/>
      <w:r w:rsidRPr="00F42F94">
        <w:rPr>
          <w:i/>
        </w:rPr>
        <w:t>Economica</w:t>
      </w:r>
      <w:proofErr w:type="spellEnd"/>
      <w:r w:rsidRPr="00F42F94">
        <w:t>, 81(321), 117-139.</w:t>
      </w:r>
      <w:proofErr w:type="gramEnd"/>
    </w:p>
    <w:p w14:paraId="6A288DB0" w14:textId="1B07D195" w:rsidR="00A86A51" w:rsidRPr="00F42F94" w:rsidRDefault="00A86A51" w:rsidP="00D736C1">
      <w:pPr>
        <w:ind w:left="360" w:hanging="360"/>
        <w:jc w:val="both"/>
        <w:rPr>
          <w:color w:val="222222"/>
        </w:rPr>
      </w:pPr>
      <w:proofErr w:type="spellStart"/>
      <w:r w:rsidRPr="00F42F94">
        <w:rPr>
          <w:color w:val="222222"/>
        </w:rPr>
        <w:t>Dasgupta</w:t>
      </w:r>
      <w:proofErr w:type="spellEnd"/>
      <w:r w:rsidRPr="00F42F94">
        <w:rPr>
          <w:color w:val="222222"/>
        </w:rPr>
        <w:t xml:space="preserve">, P., &amp; </w:t>
      </w:r>
      <w:proofErr w:type="spellStart"/>
      <w:r w:rsidRPr="00F42F94">
        <w:rPr>
          <w:color w:val="222222"/>
        </w:rPr>
        <w:t>Stiglitz</w:t>
      </w:r>
      <w:proofErr w:type="spellEnd"/>
      <w:r w:rsidRPr="00F42F94">
        <w:rPr>
          <w:color w:val="222222"/>
        </w:rPr>
        <w:t xml:space="preserve">, J. (1980). </w:t>
      </w:r>
      <w:proofErr w:type="gramStart"/>
      <w:r w:rsidRPr="00F42F94">
        <w:rPr>
          <w:color w:val="222222"/>
        </w:rPr>
        <w:t>Industrial structure and the nature of innovative activity.</w:t>
      </w:r>
      <w:proofErr w:type="gramEnd"/>
      <w:r w:rsidRPr="00F42F94">
        <w:rPr>
          <w:color w:val="222222"/>
        </w:rPr>
        <w:t xml:space="preserve"> </w:t>
      </w:r>
      <w:proofErr w:type="gramStart"/>
      <w:r w:rsidRPr="00F42F94">
        <w:rPr>
          <w:i/>
          <w:iCs/>
          <w:color w:val="222222"/>
        </w:rPr>
        <w:t>The Economic Journal</w:t>
      </w:r>
      <w:r w:rsidRPr="00F42F94">
        <w:rPr>
          <w:color w:val="222222"/>
        </w:rPr>
        <w:t xml:space="preserve">, </w:t>
      </w:r>
      <w:r w:rsidRPr="00F42F94">
        <w:rPr>
          <w:i/>
          <w:iCs/>
          <w:color w:val="222222"/>
        </w:rPr>
        <w:t>90</w:t>
      </w:r>
      <w:r w:rsidRPr="00F42F94">
        <w:rPr>
          <w:color w:val="222222"/>
        </w:rPr>
        <w:t>(358), 266-293.</w:t>
      </w:r>
      <w:proofErr w:type="gramEnd"/>
    </w:p>
    <w:p w14:paraId="483F9604" w14:textId="7CEC9ED5" w:rsidR="001E0C1C" w:rsidRPr="00F42F94" w:rsidRDefault="001E0C1C" w:rsidP="00D736C1">
      <w:pPr>
        <w:ind w:left="567" w:hanging="567"/>
        <w:jc w:val="both"/>
      </w:pPr>
      <w:r w:rsidRPr="00F42F94">
        <w:t xml:space="preserve">De </w:t>
      </w:r>
      <w:proofErr w:type="spellStart"/>
      <w:r w:rsidRPr="00F42F94">
        <w:t>Bondt</w:t>
      </w:r>
      <w:proofErr w:type="spellEnd"/>
      <w:r w:rsidRPr="00F42F94">
        <w:t xml:space="preserve"> R,</w:t>
      </w:r>
      <w:r w:rsidR="001D406B" w:rsidRPr="00F42F94">
        <w:t xml:space="preserve"> &amp;</w:t>
      </w:r>
      <w:r w:rsidRPr="00F42F94">
        <w:t xml:space="preserve"> </w:t>
      </w:r>
      <w:proofErr w:type="spellStart"/>
      <w:r w:rsidRPr="00F42F94">
        <w:t>Vandekerckhove</w:t>
      </w:r>
      <w:proofErr w:type="spellEnd"/>
      <w:r w:rsidR="001D406B" w:rsidRPr="00F42F94">
        <w:t>,</w:t>
      </w:r>
      <w:r w:rsidRPr="00F42F94">
        <w:t xml:space="preserve"> J</w:t>
      </w:r>
      <w:r w:rsidR="002148E9" w:rsidRPr="00F42F94">
        <w:t>.</w:t>
      </w:r>
      <w:r w:rsidRPr="00F42F94">
        <w:t xml:space="preserve"> (2012)</w:t>
      </w:r>
      <w:r w:rsidR="002148E9" w:rsidRPr="00F42F94">
        <w:t>.</w:t>
      </w:r>
      <w:r w:rsidRPr="00F42F94">
        <w:t xml:space="preserve"> </w:t>
      </w:r>
      <w:proofErr w:type="gramStart"/>
      <w:r w:rsidRPr="00F42F94">
        <w:t>Reflections on the relation between competition and innovation.</w:t>
      </w:r>
      <w:proofErr w:type="gramEnd"/>
      <w:r w:rsidRPr="00F42F94">
        <w:t xml:space="preserve"> </w:t>
      </w:r>
      <w:r w:rsidRPr="00F42F94">
        <w:rPr>
          <w:i/>
        </w:rPr>
        <w:t>Journal of Industrial Competition and Trade</w:t>
      </w:r>
      <w:r w:rsidRPr="00F42F94">
        <w:t xml:space="preserve"> </w:t>
      </w:r>
      <w:r w:rsidRPr="00F42F94">
        <w:rPr>
          <w:i/>
        </w:rPr>
        <w:t>12</w:t>
      </w:r>
      <w:r w:rsidRPr="00F42F94">
        <w:t>(1), 7–19</w:t>
      </w:r>
    </w:p>
    <w:p w14:paraId="170ADCFA" w14:textId="239B7405" w:rsidR="00521610" w:rsidRPr="004358FC" w:rsidRDefault="00521610" w:rsidP="00D736C1">
      <w:pPr>
        <w:ind w:left="360" w:hanging="360"/>
        <w:jc w:val="both"/>
      </w:pPr>
      <w:r w:rsidRPr="00F42F94">
        <w:t>Dixit, A. and J.</w:t>
      </w:r>
      <w:r w:rsidRPr="004358FC">
        <w:t xml:space="preserve"> </w:t>
      </w:r>
      <w:proofErr w:type="spellStart"/>
      <w:r w:rsidRPr="004358FC">
        <w:t>Stiglitz</w:t>
      </w:r>
      <w:proofErr w:type="spellEnd"/>
      <w:r w:rsidRPr="004358FC">
        <w:t xml:space="preserve"> (1977), Monopolistic Competition and Optimum Product Diversity, </w:t>
      </w:r>
      <w:r w:rsidRPr="004358FC">
        <w:rPr>
          <w:i/>
          <w:iCs/>
        </w:rPr>
        <w:t xml:space="preserve">American Economic Review </w:t>
      </w:r>
      <w:r w:rsidRPr="004358FC">
        <w:t xml:space="preserve">67, 297-308. </w:t>
      </w:r>
    </w:p>
    <w:p w14:paraId="3C89C88E" w14:textId="7CE692CE" w:rsidR="00DB6B54" w:rsidRPr="004358FC" w:rsidRDefault="00DB6B54" w:rsidP="00D736C1">
      <w:pPr>
        <w:ind w:left="360" w:hanging="360"/>
        <w:jc w:val="both"/>
      </w:pPr>
      <w:proofErr w:type="gramStart"/>
      <w:r w:rsidRPr="004358FC">
        <w:t>Economist (2017).</w:t>
      </w:r>
      <w:proofErr w:type="gramEnd"/>
      <w:r w:rsidRPr="004358FC">
        <w:t xml:space="preserve"> Volts wagons - Electric cars are set to arrive far more speedily than anticipated, 18 February. </w:t>
      </w:r>
    </w:p>
    <w:p w14:paraId="27267E6E" w14:textId="77777777" w:rsidR="00B57974" w:rsidRPr="00F42F94" w:rsidRDefault="00B57974" w:rsidP="00D736C1">
      <w:pPr>
        <w:ind w:left="360" w:hanging="360"/>
        <w:jc w:val="both"/>
        <w:rPr>
          <w:color w:val="222222"/>
        </w:rPr>
      </w:pPr>
      <w:r w:rsidRPr="004358FC">
        <w:rPr>
          <w:color w:val="222222"/>
        </w:rPr>
        <w:t xml:space="preserve">Faber, A., &amp; </w:t>
      </w:r>
      <w:proofErr w:type="spellStart"/>
      <w:r w:rsidRPr="004358FC">
        <w:rPr>
          <w:color w:val="222222"/>
        </w:rPr>
        <w:t>Frenken</w:t>
      </w:r>
      <w:proofErr w:type="spellEnd"/>
      <w:r w:rsidRPr="004358FC">
        <w:rPr>
          <w:color w:val="222222"/>
        </w:rPr>
        <w:t xml:space="preserve">, K. (2009). Models in evolutionary economics and environmental policy: Towards an </w:t>
      </w:r>
      <w:r w:rsidRPr="00F42F94">
        <w:rPr>
          <w:color w:val="222222"/>
        </w:rPr>
        <w:t xml:space="preserve">evolutionary environmental economics. </w:t>
      </w:r>
      <w:r w:rsidRPr="00F42F94">
        <w:rPr>
          <w:i/>
          <w:iCs/>
          <w:color w:val="222222"/>
        </w:rPr>
        <w:t>Technological Forecasting and Social Change</w:t>
      </w:r>
      <w:r w:rsidRPr="00F42F94">
        <w:rPr>
          <w:color w:val="222222"/>
        </w:rPr>
        <w:t xml:space="preserve">, </w:t>
      </w:r>
      <w:r w:rsidRPr="00F42F94">
        <w:rPr>
          <w:i/>
          <w:iCs/>
          <w:color w:val="222222"/>
        </w:rPr>
        <w:t>76</w:t>
      </w:r>
      <w:r w:rsidRPr="00F42F94">
        <w:rPr>
          <w:color w:val="222222"/>
        </w:rPr>
        <w:t>(4), 462-470.</w:t>
      </w:r>
    </w:p>
    <w:p w14:paraId="7F1782AE" w14:textId="76849663" w:rsidR="00362C05" w:rsidRPr="00F42F94" w:rsidRDefault="00362C05" w:rsidP="00D736C1">
      <w:pPr>
        <w:ind w:left="360" w:hanging="360"/>
        <w:jc w:val="both"/>
        <w:rPr>
          <w:color w:val="222222"/>
        </w:rPr>
      </w:pPr>
      <w:proofErr w:type="spellStart"/>
      <w:r w:rsidRPr="00F42F94">
        <w:rPr>
          <w:color w:val="222222"/>
        </w:rPr>
        <w:t>Frenken</w:t>
      </w:r>
      <w:proofErr w:type="spellEnd"/>
      <w:r w:rsidRPr="00F42F94">
        <w:rPr>
          <w:color w:val="222222"/>
        </w:rPr>
        <w:t xml:space="preserve">, </w:t>
      </w:r>
      <w:r w:rsidR="00847591" w:rsidRPr="00F42F94">
        <w:rPr>
          <w:color w:val="222222"/>
        </w:rPr>
        <w:t xml:space="preserve">K., </w:t>
      </w:r>
      <w:proofErr w:type="spellStart"/>
      <w:r w:rsidR="00847591" w:rsidRPr="00F42F94">
        <w:rPr>
          <w:color w:val="222222"/>
        </w:rPr>
        <w:t>Hekkert</w:t>
      </w:r>
      <w:proofErr w:type="spellEnd"/>
      <w:r w:rsidR="00847591" w:rsidRPr="00F42F94">
        <w:rPr>
          <w:color w:val="222222"/>
        </w:rPr>
        <w:t xml:space="preserve">, M. &amp; </w:t>
      </w:r>
      <w:proofErr w:type="spellStart"/>
      <w:r w:rsidR="00847591" w:rsidRPr="00F42F94">
        <w:rPr>
          <w:color w:val="222222"/>
        </w:rPr>
        <w:t>Godfroij</w:t>
      </w:r>
      <w:proofErr w:type="spellEnd"/>
      <w:r w:rsidR="00847591" w:rsidRPr="00F42F94">
        <w:rPr>
          <w:color w:val="222222"/>
        </w:rPr>
        <w:t>, P. (</w:t>
      </w:r>
      <w:r w:rsidRPr="00F42F94">
        <w:rPr>
          <w:color w:val="222222"/>
        </w:rPr>
        <w:t>2004</w:t>
      </w:r>
      <w:r w:rsidR="00847591" w:rsidRPr="00F42F94">
        <w:rPr>
          <w:color w:val="222222"/>
        </w:rPr>
        <w:t>)</w:t>
      </w:r>
      <w:r w:rsidRPr="00F42F94">
        <w:rPr>
          <w:color w:val="222222"/>
        </w:rPr>
        <w:t xml:space="preserve">. R&amp;D portfolios in environmentally friendly automotive propulsion: Variety, competition and policy implications. </w:t>
      </w:r>
      <w:r w:rsidRPr="00F42F94">
        <w:rPr>
          <w:i/>
          <w:color w:val="222222"/>
        </w:rPr>
        <w:t>Technological Forecasting and Social Change</w:t>
      </w:r>
      <w:r w:rsidRPr="00F42F94">
        <w:rPr>
          <w:color w:val="222222"/>
        </w:rPr>
        <w:t xml:space="preserve">, </w:t>
      </w:r>
      <w:r w:rsidR="00847591" w:rsidRPr="00F42F94">
        <w:rPr>
          <w:color w:val="222222"/>
        </w:rPr>
        <w:t xml:space="preserve">71(5), </w:t>
      </w:r>
      <w:r w:rsidRPr="00F42F94">
        <w:rPr>
          <w:color w:val="222222"/>
        </w:rPr>
        <w:t xml:space="preserve">485–507. </w:t>
      </w:r>
    </w:p>
    <w:p w14:paraId="453CAC71" w14:textId="43FD4878" w:rsidR="00084CB2" w:rsidRPr="004358FC" w:rsidRDefault="00084CB2" w:rsidP="00D736C1">
      <w:pPr>
        <w:ind w:left="360" w:hanging="360"/>
        <w:jc w:val="both"/>
        <w:rPr>
          <w:color w:val="222222"/>
        </w:rPr>
      </w:pPr>
      <w:proofErr w:type="gramStart"/>
      <w:r w:rsidRPr="00F42F94">
        <w:rPr>
          <w:color w:val="222222"/>
        </w:rPr>
        <w:t>Garcia-Vega, M. (2006).</w:t>
      </w:r>
      <w:proofErr w:type="gramEnd"/>
      <w:r w:rsidRPr="00F42F94">
        <w:rPr>
          <w:color w:val="222222"/>
        </w:rPr>
        <w:t xml:space="preserve"> Does technological diversification</w:t>
      </w:r>
      <w:bookmarkStart w:id="2" w:name="_GoBack"/>
      <w:bookmarkEnd w:id="2"/>
      <w:r w:rsidRPr="004358FC">
        <w:rPr>
          <w:color w:val="222222"/>
        </w:rPr>
        <w:t xml:space="preserve"> promote innovation? </w:t>
      </w:r>
      <w:proofErr w:type="gramStart"/>
      <w:r w:rsidRPr="004358FC">
        <w:rPr>
          <w:color w:val="222222"/>
        </w:rPr>
        <w:t>An empirical analysis for European firms.</w:t>
      </w:r>
      <w:proofErr w:type="gramEnd"/>
      <w:r w:rsidRPr="004358FC">
        <w:rPr>
          <w:color w:val="222222"/>
        </w:rPr>
        <w:t xml:space="preserve"> </w:t>
      </w:r>
      <w:r w:rsidRPr="00B23DB1">
        <w:rPr>
          <w:i/>
          <w:color w:val="222222"/>
        </w:rPr>
        <w:t>Research policy</w:t>
      </w:r>
      <w:r w:rsidRPr="004358FC">
        <w:rPr>
          <w:color w:val="222222"/>
        </w:rPr>
        <w:t xml:space="preserve">, 35(2), 230-246. </w:t>
      </w:r>
    </w:p>
    <w:p w14:paraId="63322070" w14:textId="43B05560" w:rsidR="00E276A1" w:rsidRPr="004358FC" w:rsidRDefault="00C627A4" w:rsidP="00D736C1">
      <w:pPr>
        <w:ind w:left="360" w:hanging="360"/>
        <w:jc w:val="both"/>
        <w:rPr>
          <w:color w:val="222222"/>
        </w:rPr>
      </w:pPr>
      <w:r w:rsidRPr="004358FC">
        <w:rPr>
          <w:color w:val="222222"/>
        </w:rPr>
        <w:lastRenderedPageBreak/>
        <w:t xml:space="preserve">Gottschalk, S. &amp; </w:t>
      </w:r>
      <w:proofErr w:type="spellStart"/>
      <w:r w:rsidRPr="004358FC">
        <w:rPr>
          <w:color w:val="222222"/>
        </w:rPr>
        <w:t>Janz</w:t>
      </w:r>
      <w:proofErr w:type="spellEnd"/>
      <w:r w:rsidRPr="004358FC">
        <w:rPr>
          <w:color w:val="222222"/>
        </w:rPr>
        <w:t xml:space="preserve">, </w:t>
      </w:r>
      <w:r w:rsidR="00345FEA" w:rsidRPr="004358FC">
        <w:rPr>
          <w:color w:val="222222"/>
        </w:rPr>
        <w:t>N</w:t>
      </w:r>
      <w:r w:rsidRPr="004358FC">
        <w:rPr>
          <w:color w:val="222222"/>
        </w:rPr>
        <w:t>.</w:t>
      </w:r>
      <w:r w:rsidR="00345FEA" w:rsidRPr="004358FC">
        <w:rPr>
          <w:color w:val="222222"/>
        </w:rPr>
        <w:t xml:space="preserve"> (2001). </w:t>
      </w:r>
      <w:proofErr w:type="gramStart"/>
      <w:r w:rsidR="00345FEA" w:rsidRPr="004358FC">
        <w:rPr>
          <w:color w:val="222222"/>
        </w:rPr>
        <w:t>Innovation dynamics and endogenous market structure.</w:t>
      </w:r>
      <w:proofErr w:type="gramEnd"/>
      <w:r w:rsidR="00345FEA" w:rsidRPr="004358FC">
        <w:rPr>
          <w:color w:val="222222"/>
        </w:rPr>
        <w:t xml:space="preserve"> Econometric results from aggregated survey data. </w:t>
      </w:r>
      <w:proofErr w:type="gramStart"/>
      <w:r w:rsidR="00345FEA" w:rsidRPr="004358FC">
        <w:rPr>
          <w:color w:val="222222"/>
        </w:rPr>
        <w:t>ZEW Discussion Paper 01–39, Mannheim.</w:t>
      </w:r>
      <w:proofErr w:type="gramEnd"/>
    </w:p>
    <w:p w14:paraId="2EB69FF0" w14:textId="5BF8E8ED" w:rsidR="008F5D7D" w:rsidRPr="004358FC" w:rsidRDefault="008F5D7D" w:rsidP="00D736C1">
      <w:pPr>
        <w:ind w:left="360" w:hanging="360"/>
        <w:jc w:val="both"/>
        <w:rPr>
          <w:color w:val="222222"/>
        </w:rPr>
      </w:pPr>
      <w:r w:rsidRPr="004358FC">
        <w:rPr>
          <w:color w:val="222222"/>
        </w:rPr>
        <w:t xml:space="preserve">Hall, B.H. (1992). Research and Development at the Firm Level: Does </w:t>
      </w:r>
      <w:r w:rsidR="00B23DB1">
        <w:rPr>
          <w:color w:val="222222"/>
        </w:rPr>
        <w:t>the Source of Financing Matter</w:t>
      </w:r>
      <w:proofErr w:type="gramStart"/>
      <w:r w:rsidR="00B23DB1">
        <w:rPr>
          <w:color w:val="222222"/>
        </w:rPr>
        <w:t>?,</w:t>
      </w:r>
      <w:proofErr w:type="gramEnd"/>
      <w:r w:rsidRPr="004358FC">
        <w:rPr>
          <w:color w:val="222222"/>
        </w:rPr>
        <w:t xml:space="preserve"> NBER Working Paper No. 4096, June.</w:t>
      </w:r>
    </w:p>
    <w:p w14:paraId="10903DA0" w14:textId="16E4C916" w:rsidR="0052618C" w:rsidRPr="004358FC" w:rsidRDefault="00334F1B" w:rsidP="00D736C1">
      <w:pPr>
        <w:ind w:left="360" w:hanging="360"/>
        <w:jc w:val="both"/>
        <w:rPr>
          <w:color w:val="222222"/>
        </w:rPr>
      </w:pPr>
      <w:r w:rsidRPr="004358FC">
        <w:rPr>
          <w:color w:val="222222"/>
        </w:rPr>
        <w:t xml:space="preserve">Hall, B.H. </w:t>
      </w:r>
      <w:r w:rsidR="008F5D7D" w:rsidRPr="004358FC">
        <w:rPr>
          <w:color w:val="222222"/>
        </w:rPr>
        <w:t>(</w:t>
      </w:r>
      <w:r w:rsidRPr="004358FC">
        <w:rPr>
          <w:color w:val="222222"/>
        </w:rPr>
        <w:t>2002</w:t>
      </w:r>
      <w:r w:rsidR="008F5D7D" w:rsidRPr="004358FC">
        <w:rPr>
          <w:color w:val="222222"/>
        </w:rPr>
        <w:t>)</w:t>
      </w:r>
      <w:r w:rsidRPr="004358FC">
        <w:rPr>
          <w:color w:val="222222"/>
        </w:rPr>
        <w:t xml:space="preserve">. </w:t>
      </w:r>
      <w:proofErr w:type="gramStart"/>
      <w:r w:rsidRPr="004358FC">
        <w:rPr>
          <w:color w:val="222222"/>
        </w:rPr>
        <w:t>The Financing of Research and Development.</w:t>
      </w:r>
      <w:proofErr w:type="gramEnd"/>
      <w:r w:rsidRPr="004358FC">
        <w:rPr>
          <w:color w:val="222222"/>
        </w:rPr>
        <w:t xml:space="preserve"> </w:t>
      </w:r>
      <w:r w:rsidRPr="00B23DB1">
        <w:rPr>
          <w:i/>
          <w:color w:val="222222"/>
        </w:rPr>
        <w:t>Oxford Review of Economic Policy</w:t>
      </w:r>
      <w:r w:rsidRPr="004358FC">
        <w:rPr>
          <w:color w:val="222222"/>
        </w:rPr>
        <w:t>, 18(1), pp.35–51.</w:t>
      </w:r>
    </w:p>
    <w:p w14:paraId="25AC39F6" w14:textId="1220FA17" w:rsidR="006043A0" w:rsidRPr="004358FC" w:rsidRDefault="006043A0" w:rsidP="00D736C1">
      <w:pPr>
        <w:ind w:left="360" w:hanging="360"/>
        <w:jc w:val="both"/>
        <w:rPr>
          <w:color w:val="222222"/>
        </w:rPr>
      </w:pPr>
      <w:r w:rsidRPr="004358FC">
        <w:rPr>
          <w:color w:val="222222"/>
          <w:lang w:val="de-CH"/>
        </w:rPr>
        <w:t>Hall</w:t>
      </w:r>
      <w:proofErr w:type="gramStart"/>
      <w:r w:rsidRPr="004358FC">
        <w:rPr>
          <w:color w:val="222222"/>
          <w:lang w:val="de-CH"/>
        </w:rPr>
        <w:t>, B.H.,</w:t>
      </w:r>
      <w:proofErr w:type="gramEnd"/>
      <w:r w:rsidRPr="004358FC">
        <w:rPr>
          <w:color w:val="222222"/>
          <w:lang w:val="de-CH"/>
        </w:rPr>
        <w:t xml:space="preserve"> </w:t>
      </w:r>
      <w:proofErr w:type="spellStart"/>
      <w:r w:rsidRPr="004358FC">
        <w:rPr>
          <w:color w:val="222222"/>
          <w:lang w:val="de-CH"/>
        </w:rPr>
        <w:t>Mairesse</w:t>
      </w:r>
      <w:proofErr w:type="spellEnd"/>
      <w:r w:rsidRPr="004358FC">
        <w:rPr>
          <w:color w:val="222222"/>
          <w:lang w:val="de-CH"/>
        </w:rPr>
        <w:t xml:space="preserve">, J., Mohnen, P. (2011). </w:t>
      </w:r>
      <w:r w:rsidRPr="004358FC">
        <w:rPr>
          <w:color w:val="222222"/>
        </w:rPr>
        <w:t xml:space="preserve">Measuring the Returns to R&amp;D, in: Hall, B.H., Rosenberg, </w:t>
      </w:r>
      <w:proofErr w:type="gramStart"/>
      <w:r w:rsidRPr="004358FC">
        <w:rPr>
          <w:color w:val="222222"/>
        </w:rPr>
        <w:t>N.</w:t>
      </w:r>
      <w:proofErr w:type="gramEnd"/>
      <w:r w:rsidRPr="004358FC">
        <w:rPr>
          <w:color w:val="222222"/>
        </w:rPr>
        <w:t xml:space="preserve"> (Eds.) </w:t>
      </w:r>
      <w:proofErr w:type="gramStart"/>
      <w:r w:rsidRPr="004358FC">
        <w:rPr>
          <w:color w:val="222222"/>
        </w:rPr>
        <w:t>Handbook of the Economics of Innovation, Elsevier, 1033-1082.</w:t>
      </w:r>
      <w:proofErr w:type="gramEnd"/>
    </w:p>
    <w:p w14:paraId="0FCEC348" w14:textId="0ECD302B" w:rsidR="0003405C" w:rsidRPr="004358FC" w:rsidRDefault="0003405C" w:rsidP="00D736C1">
      <w:pPr>
        <w:ind w:left="360" w:hanging="360"/>
        <w:jc w:val="both"/>
        <w:rPr>
          <w:color w:val="222222"/>
        </w:rPr>
      </w:pPr>
      <w:r w:rsidRPr="004358FC">
        <w:rPr>
          <w:color w:val="222222"/>
        </w:rPr>
        <w:t xml:space="preserve">Hall, B. H., &amp; </w:t>
      </w:r>
      <w:proofErr w:type="spellStart"/>
      <w:r w:rsidRPr="004358FC">
        <w:rPr>
          <w:color w:val="222222"/>
        </w:rPr>
        <w:t>Helmers</w:t>
      </w:r>
      <w:proofErr w:type="spellEnd"/>
      <w:r w:rsidRPr="004358FC">
        <w:rPr>
          <w:color w:val="222222"/>
        </w:rPr>
        <w:t xml:space="preserve">, C. (2013). Innovation and diffusion of clean/green technology: Can patent commons help? </w:t>
      </w:r>
      <w:proofErr w:type="gramStart"/>
      <w:r w:rsidRPr="00B23DB1">
        <w:rPr>
          <w:i/>
          <w:color w:val="222222"/>
        </w:rPr>
        <w:t>Journal of Environmental Economics and Management</w:t>
      </w:r>
      <w:r w:rsidRPr="004358FC">
        <w:rPr>
          <w:color w:val="222222"/>
        </w:rPr>
        <w:t>, 66(1), 33-51.</w:t>
      </w:r>
      <w:proofErr w:type="gramEnd"/>
    </w:p>
    <w:p w14:paraId="6410DCF5" w14:textId="70BD8955" w:rsidR="00334F1B" w:rsidRPr="004358FC" w:rsidRDefault="00334F1B" w:rsidP="00D736C1">
      <w:pPr>
        <w:ind w:left="360" w:hanging="360"/>
        <w:jc w:val="both"/>
        <w:rPr>
          <w:color w:val="222222"/>
        </w:rPr>
      </w:pPr>
      <w:proofErr w:type="spellStart"/>
      <w:r w:rsidRPr="004358FC">
        <w:rPr>
          <w:color w:val="222222"/>
        </w:rPr>
        <w:t>Harhoff</w:t>
      </w:r>
      <w:proofErr w:type="spellEnd"/>
      <w:r w:rsidRPr="004358FC">
        <w:rPr>
          <w:color w:val="222222"/>
        </w:rPr>
        <w:t xml:space="preserve">, D. (1998). Are There Financing Constraints for R&amp;D and Investment in German Manufacturing Firms?’ </w:t>
      </w:r>
      <w:proofErr w:type="spellStart"/>
      <w:r w:rsidRPr="00B23DB1">
        <w:rPr>
          <w:i/>
          <w:color w:val="222222"/>
        </w:rPr>
        <w:t>Annales</w:t>
      </w:r>
      <w:proofErr w:type="spellEnd"/>
      <w:r w:rsidRPr="00B23DB1">
        <w:rPr>
          <w:i/>
          <w:color w:val="222222"/>
        </w:rPr>
        <w:t xml:space="preserve"> </w:t>
      </w:r>
      <w:proofErr w:type="spellStart"/>
      <w:r w:rsidRPr="00B23DB1">
        <w:rPr>
          <w:i/>
          <w:color w:val="222222"/>
        </w:rPr>
        <w:t>d’Economie</w:t>
      </w:r>
      <w:proofErr w:type="spellEnd"/>
      <w:r w:rsidRPr="00B23DB1">
        <w:rPr>
          <w:i/>
          <w:color w:val="222222"/>
        </w:rPr>
        <w:t xml:space="preserve"> </w:t>
      </w:r>
      <w:proofErr w:type="gramStart"/>
      <w:r w:rsidRPr="00B23DB1">
        <w:rPr>
          <w:i/>
          <w:color w:val="222222"/>
        </w:rPr>
        <w:t>et</w:t>
      </w:r>
      <w:proofErr w:type="gramEnd"/>
      <w:r w:rsidRPr="00B23DB1">
        <w:rPr>
          <w:i/>
          <w:color w:val="222222"/>
        </w:rPr>
        <w:t xml:space="preserve"> de </w:t>
      </w:r>
      <w:proofErr w:type="spellStart"/>
      <w:r w:rsidRPr="00B23DB1">
        <w:rPr>
          <w:i/>
          <w:color w:val="222222"/>
        </w:rPr>
        <w:t>Statistique</w:t>
      </w:r>
      <w:proofErr w:type="spellEnd"/>
      <w:r w:rsidRPr="004358FC">
        <w:rPr>
          <w:color w:val="222222"/>
        </w:rPr>
        <w:t>, 49/50, 421–56.</w:t>
      </w:r>
    </w:p>
    <w:p w14:paraId="1398DF7D" w14:textId="77777777" w:rsidR="00E31321" w:rsidRPr="004358FC" w:rsidRDefault="00E31321" w:rsidP="00D736C1">
      <w:pPr>
        <w:ind w:left="360" w:hanging="360"/>
        <w:jc w:val="both"/>
        <w:rPr>
          <w:color w:val="222222"/>
        </w:rPr>
      </w:pPr>
      <w:proofErr w:type="gramStart"/>
      <w:r w:rsidRPr="004358FC">
        <w:rPr>
          <w:color w:val="222222"/>
        </w:rPr>
        <w:t>IPCC (2014).</w:t>
      </w:r>
      <w:proofErr w:type="gramEnd"/>
      <w:r w:rsidRPr="004358FC">
        <w:rPr>
          <w:color w:val="222222"/>
        </w:rPr>
        <w:t xml:space="preserve"> Climate Change 2014: Synthesis Report. </w:t>
      </w:r>
      <w:proofErr w:type="gramStart"/>
      <w:r w:rsidRPr="004358FC">
        <w:rPr>
          <w:color w:val="222222"/>
        </w:rPr>
        <w:t xml:space="preserve">Contribution of Working Groups I, II and III to the Fifth Assessment Report of the Intergovernmental Panel on Climate Change [Core Writing Team, R.K. </w:t>
      </w:r>
      <w:proofErr w:type="spellStart"/>
      <w:r w:rsidRPr="004358FC">
        <w:rPr>
          <w:color w:val="222222"/>
        </w:rPr>
        <w:t>Pachauri</w:t>
      </w:r>
      <w:proofErr w:type="spellEnd"/>
      <w:r w:rsidRPr="004358FC">
        <w:rPr>
          <w:color w:val="222222"/>
        </w:rPr>
        <w:t xml:space="preserve"> and L.A. Meyer (eds.)].</w:t>
      </w:r>
      <w:proofErr w:type="gramEnd"/>
      <w:r w:rsidRPr="004358FC">
        <w:rPr>
          <w:color w:val="222222"/>
        </w:rPr>
        <w:t xml:space="preserve"> IPCC, Geneva, Switzerland, 151 pp.</w:t>
      </w:r>
    </w:p>
    <w:p w14:paraId="251E2E45" w14:textId="62E1E9AF" w:rsidR="00A86A51" w:rsidRPr="004358FC" w:rsidRDefault="00A86A51" w:rsidP="00D736C1">
      <w:pPr>
        <w:ind w:left="360" w:hanging="360"/>
        <w:jc w:val="both"/>
        <w:rPr>
          <w:color w:val="222222"/>
        </w:rPr>
      </w:pPr>
      <w:proofErr w:type="spellStart"/>
      <w:proofErr w:type="gramStart"/>
      <w:r w:rsidRPr="004358FC">
        <w:rPr>
          <w:color w:val="222222"/>
        </w:rPr>
        <w:t>Jamasb</w:t>
      </w:r>
      <w:proofErr w:type="spellEnd"/>
      <w:r w:rsidRPr="004358FC">
        <w:rPr>
          <w:color w:val="222222"/>
        </w:rPr>
        <w:t>, T., &amp; Pollitt, M. G. (2011).</w:t>
      </w:r>
      <w:proofErr w:type="gramEnd"/>
      <w:r w:rsidRPr="004358FC">
        <w:rPr>
          <w:color w:val="222222"/>
        </w:rPr>
        <w:t xml:space="preserve"> Electricity sector </w:t>
      </w:r>
      <w:proofErr w:type="spellStart"/>
      <w:r w:rsidRPr="004358FC">
        <w:rPr>
          <w:color w:val="222222"/>
        </w:rPr>
        <w:t>liberalisation</w:t>
      </w:r>
      <w:proofErr w:type="spellEnd"/>
      <w:r w:rsidRPr="004358FC">
        <w:rPr>
          <w:color w:val="222222"/>
        </w:rPr>
        <w:t xml:space="preserve"> and innovation: An analysis of the UK's patenting activities. </w:t>
      </w:r>
      <w:r w:rsidRPr="00B23DB1">
        <w:rPr>
          <w:i/>
          <w:color w:val="222222"/>
        </w:rPr>
        <w:t>Research Policy</w:t>
      </w:r>
      <w:r w:rsidRPr="004358FC">
        <w:rPr>
          <w:color w:val="222222"/>
        </w:rPr>
        <w:t xml:space="preserve">, 40(2), </w:t>
      </w:r>
      <w:proofErr w:type="gramStart"/>
      <w:r w:rsidRPr="004358FC">
        <w:rPr>
          <w:color w:val="222222"/>
        </w:rPr>
        <w:t>309</w:t>
      </w:r>
      <w:proofErr w:type="gramEnd"/>
      <w:r w:rsidRPr="004358FC">
        <w:rPr>
          <w:color w:val="222222"/>
        </w:rPr>
        <w:t>-324.</w:t>
      </w:r>
    </w:p>
    <w:p w14:paraId="4A285218" w14:textId="2585E3D6" w:rsidR="00BD2FB8" w:rsidRPr="004358FC" w:rsidRDefault="00F5431E" w:rsidP="00D736C1">
      <w:pPr>
        <w:ind w:left="360" w:hanging="360"/>
        <w:jc w:val="both"/>
        <w:rPr>
          <w:color w:val="222222"/>
        </w:rPr>
      </w:pPr>
      <w:proofErr w:type="gramStart"/>
      <w:r w:rsidRPr="004358FC">
        <w:rPr>
          <w:color w:val="222222"/>
        </w:rPr>
        <w:t>Kraft</w:t>
      </w:r>
      <w:r w:rsidR="008B063A" w:rsidRPr="004358FC">
        <w:rPr>
          <w:color w:val="222222"/>
        </w:rPr>
        <w:t>,</w:t>
      </w:r>
      <w:r w:rsidRPr="004358FC">
        <w:rPr>
          <w:color w:val="222222"/>
        </w:rPr>
        <w:t xml:space="preserve"> K (1989).</w:t>
      </w:r>
      <w:proofErr w:type="gramEnd"/>
      <w:r w:rsidRPr="004358FC">
        <w:rPr>
          <w:color w:val="222222"/>
        </w:rPr>
        <w:t xml:space="preserve"> </w:t>
      </w:r>
      <w:proofErr w:type="gramStart"/>
      <w:r w:rsidRPr="004358FC">
        <w:rPr>
          <w:color w:val="222222"/>
        </w:rPr>
        <w:t>Market structure, firm characteristics and innovative activity.</w:t>
      </w:r>
      <w:proofErr w:type="gramEnd"/>
      <w:r w:rsidRPr="004358FC">
        <w:rPr>
          <w:color w:val="222222"/>
        </w:rPr>
        <w:t xml:space="preserve"> </w:t>
      </w:r>
      <w:r w:rsidRPr="004358FC">
        <w:rPr>
          <w:i/>
          <w:color w:val="222222"/>
        </w:rPr>
        <w:t>Journal of Industrial Economics 37</w:t>
      </w:r>
      <w:r w:rsidRPr="004358FC">
        <w:rPr>
          <w:color w:val="222222"/>
        </w:rPr>
        <w:t>, 329–336</w:t>
      </w:r>
    </w:p>
    <w:p w14:paraId="5034C506" w14:textId="77777777" w:rsidR="008B063A" w:rsidRPr="004358FC" w:rsidRDefault="008B063A" w:rsidP="00D736C1">
      <w:pPr>
        <w:ind w:left="360" w:hanging="360"/>
        <w:jc w:val="both"/>
      </w:pPr>
      <w:proofErr w:type="gramStart"/>
      <w:r w:rsidRPr="004358FC">
        <w:t>Levin, R. C., Cohen, W. M., &amp; Mowery, D. C. (1985).</w:t>
      </w:r>
      <w:proofErr w:type="gramEnd"/>
      <w:r w:rsidRPr="004358FC">
        <w:t xml:space="preserve"> R &amp; D </w:t>
      </w:r>
      <w:proofErr w:type="spellStart"/>
      <w:r w:rsidRPr="004358FC">
        <w:t>appropriability</w:t>
      </w:r>
      <w:proofErr w:type="spellEnd"/>
      <w:r w:rsidRPr="004358FC">
        <w:t xml:space="preserve">, opportunity, and market structure: new evidence on some Schumpeterian hypotheses. </w:t>
      </w:r>
      <w:proofErr w:type="gramStart"/>
      <w:r w:rsidRPr="00B23DB1">
        <w:rPr>
          <w:i/>
        </w:rPr>
        <w:t>The American Economic Review,</w:t>
      </w:r>
      <w:r w:rsidRPr="004358FC">
        <w:t xml:space="preserve"> 75(2), 20-24.</w:t>
      </w:r>
      <w:proofErr w:type="gramEnd"/>
      <w:r w:rsidRPr="004358FC">
        <w:t xml:space="preserve"> </w:t>
      </w:r>
    </w:p>
    <w:p w14:paraId="7DD0F186" w14:textId="25F1B2F9" w:rsidR="00604666" w:rsidRPr="004358FC" w:rsidRDefault="000538C4" w:rsidP="00D736C1">
      <w:pPr>
        <w:ind w:left="360" w:hanging="360"/>
        <w:jc w:val="both"/>
        <w:rPr>
          <w:color w:val="222222"/>
        </w:rPr>
      </w:pPr>
      <w:proofErr w:type="spellStart"/>
      <w:r w:rsidRPr="004358FC">
        <w:rPr>
          <w:color w:val="222222"/>
        </w:rPr>
        <w:t>Malerba</w:t>
      </w:r>
      <w:proofErr w:type="spellEnd"/>
      <w:r w:rsidRPr="004358FC">
        <w:rPr>
          <w:color w:val="222222"/>
        </w:rPr>
        <w:t xml:space="preserve">, F. &amp; </w:t>
      </w:r>
      <w:proofErr w:type="spellStart"/>
      <w:r w:rsidRPr="004358FC">
        <w:rPr>
          <w:color w:val="222222"/>
        </w:rPr>
        <w:t>Orsenigo</w:t>
      </w:r>
      <w:proofErr w:type="spellEnd"/>
      <w:r w:rsidRPr="004358FC">
        <w:rPr>
          <w:color w:val="222222"/>
        </w:rPr>
        <w:t>, L. (</w:t>
      </w:r>
      <w:r w:rsidR="00604666" w:rsidRPr="004358FC">
        <w:rPr>
          <w:color w:val="222222"/>
        </w:rPr>
        <w:t>1996</w:t>
      </w:r>
      <w:r w:rsidRPr="004358FC">
        <w:rPr>
          <w:color w:val="222222"/>
        </w:rPr>
        <w:t>)</w:t>
      </w:r>
      <w:r w:rsidR="00604666" w:rsidRPr="004358FC">
        <w:rPr>
          <w:color w:val="222222"/>
        </w:rPr>
        <w:t xml:space="preserve">. Schumpeterian patterns of innovation are technology-specific. </w:t>
      </w:r>
      <w:r w:rsidR="00604666" w:rsidRPr="004358FC">
        <w:rPr>
          <w:i/>
          <w:color w:val="222222"/>
        </w:rPr>
        <w:t>Research Policy</w:t>
      </w:r>
      <w:r w:rsidR="00604666" w:rsidRPr="004358FC">
        <w:rPr>
          <w:color w:val="222222"/>
        </w:rPr>
        <w:t>, 25(3), pp.451–478.</w:t>
      </w:r>
    </w:p>
    <w:p w14:paraId="2C44AC5F" w14:textId="692E72FC" w:rsidR="00345FEA" w:rsidRPr="004358FC" w:rsidRDefault="00345FEA" w:rsidP="00D736C1">
      <w:pPr>
        <w:ind w:left="360" w:hanging="360"/>
        <w:jc w:val="both"/>
        <w:rPr>
          <w:color w:val="222222"/>
        </w:rPr>
      </w:pPr>
      <w:proofErr w:type="gramStart"/>
      <w:r w:rsidRPr="004358FC">
        <w:rPr>
          <w:color w:val="222222"/>
        </w:rPr>
        <w:t>Mansfield</w:t>
      </w:r>
      <w:r w:rsidR="008B063A" w:rsidRPr="004358FC">
        <w:rPr>
          <w:color w:val="222222"/>
        </w:rPr>
        <w:t>,</w:t>
      </w:r>
      <w:r w:rsidRPr="004358FC">
        <w:rPr>
          <w:color w:val="222222"/>
        </w:rPr>
        <w:t xml:space="preserve"> E (1963).</w:t>
      </w:r>
      <w:proofErr w:type="gramEnd"/>
      <w:r w:rsidRPr="004358FC">
        <w:rPr>
          <w:color w:val="222222"/>
        </w:rPr>
        <w:t xml:space="preserve"> </w:t>
      </w:r>
      <w:proofErr w:type="gramStart"/>
      <w:r w:rsidRPr="004358FC">
        <w:rPr>
          <w:color w:val="222222"/>
        </w:rPr>
        <w:t>Size of firm, market structure, and innovation.</w:t>
      </w:r>
      <w:proofErr w:type="gramEnd"/>
      <w:r w:rsidRPr="004358FC">
        <w:rPr>
          <w:color w:val="222222"/>
        </w:rPr>
        <w:t xml:space="preserve"> </w:t>
      </w:r>
      <w:r w:rsidRPr="004358FC">
        <w:rPr>
          <w:i/>
          <w:color w:val="222222"/>
        </w:rPr>
        <w:t>Journal of Political Economics 76</w:t>
      </w:r>
      <w:r w:rsidRPr="004358FC">
        <w:rPr>
          <w:color w:val="222222"/>
        </w:rPr>
        <w:t>(6), 556–576.</w:t>
      </w:r>
    </w:p>
    <w:p w14:paraId="7F0309EC" w14:textId="77777777" w:rsidR="00B23DB1" w:rsidRPr="004358FC" w:rsidRDefault="00B23DB1" w:rsidP="00D736C1">
      <w:pPr>
        <w:ind w:left="360" w:hanging="360"/>
        <w:jc w:val="both"/>
        <w:rPr>
          <w:color w:val="222222"/>
        </w:rPr>
      </w:pPr>
      <w:proofErr w:type="gramStart"/>
      <w:r w:rsidRPr="004358FC">
        <w:t>Marin, G., (2014).</w:t>
      </w:r>
      <w:proofErr w:type="gramEnd"/>
      <w:r w:rsidRPr="004358FC">
        <w:t xml:space="preserve"> Do eco-innovations harm productivity growth through crowding out? Results of an extended CDM model for Italy. </w:t>
      </w:r>
      <w:r w:rsidRPr="004358FC">
        <w:rPr>
          <w:i/>
          <w:iCs/>
        </w:rPr>
        <w:t>Research Policy</w:t>
      </w:r>
      <w:r w:rsidRPr="004358FC">
        <w:t xml:space="preserve">, 43(2), </w:t>
      </w:r>
      <w:proofErr w:type="gramStart"/>
      <w:r w:rsidRPr="004358FC">
        <w:t>301</w:t>
      </w:r>
      <w:proofErr w:type="gramEnd"/>
      <w:r w:rsidRPr="004358FC">
        <w:t xml:space="preserve">–317. </w:t>
      </w:r>
    </w:p>
    <w:p w14:paraId="2459099B" w14:textId="4E231EF1" w:rsidR="00735B6A" w:rsidRPr="004358FC" w:rsidRDefault="00A86A51" w:rsidP="00D736C1">
      <w:pPr>
        <w:ind w:left="360" w:hanging="360"/>
        <w:jc w:val="both"/>
        <w:rPr>
          <w:color w:val="222222"/>
        </w:rPr>
      </w:pPr>
      <w:proofErr w:type="spellStart"/>
      <w:proofErr w:type="gramStart"/>
      <w:r w:rsidRPr="004358FC">
        <w:rPr>
          <w:color w:val="222222"/>
        </w:rPr>
        <w:t>Nesta</w:t>
      </w:r>
      <w:proofErr w:type="spellEnd"/>
      <w:r w:rsidRPr="004358FC">
        <w:rPr>
          <w:color w:val="222222"/>
        </w:rPr>
        <w:t xml:space="preserve">, L., </w:t>
      </w:r>
      <w:proofErr w:type="spellStart"/>
      <w:r w:rsidRPr="004358FC">
        <w:rPr>
          <w:color w:val="222222"/>
        </w:rPr>
        <w:t>Vona</w:t>
      </w:r>
      <w:proofErr w:type="spellEnd"/>
      <w:r w:rsidRPr="004358FC">
        <w:rPr>
          <w:color w:val="222222"/>
        </w:rPr>
        <w:t xml:space="preserve">, F., &amp; </w:t>
      </w:r>
      <w:proofErr w:type="spellStart"/>
      <w:r w:rsidRPr="004358FC">
        <w:rPr>
          <w:color w:val="222222"/>
        </w:rPr>
        <w:t>Nicolli</w:t>
      </w:r>
      <w:proofErr w:type="spellEnd"/>
      <w:r w:rsidRPr="004358FC">
        <w:rPr>
          <w:color w:val="222222"/>
        </w:rPr>
        <w:t>, F. (2014).</w:t>
      </w:r>
      <w:proofErr w:type="gramEnd"/>
      <w:r w:rsidRPr="004358FC">
        <w:rPr>
          <w:color w:val="222222"/>
        </w:rPr>
        <w:t xml:space="preserve"> </w:t>
      </w:r>
      <w:proofErr w:type="gramStart"/>
      <w:r w:rsidRPr="004358FC">
        <w:rPr>
          <w:color w:val="222222"/>
        </w:rPr>
        <w:t>Environmental policies, competition and innovation in renewable energy.</w:t>
      </w:r>
      <w:proofErr w:type="gramEnd"/>
      <w:r w:rsidRPr="004358FC">
        <w:rPr>
          <w:color w:val="222222"/>
        </w:rPr>
        <w:t xml:space="preserve"> </w:t>
      </w:r>
      <w:proofErr w:type="gramStart"/>
      <w:r w:rsidRPr="004358FC">
        <w:rPr>
          <w:i/>
          <w:iCs/>
          <w:color w:val="222222"/>
        </w:rPr>
        <w:t>Journal of Environmental Economics and Management</w:t>
      </w:r>
      <w:r w:rsidRPr="004358FC">
        <w:rPr>
          <w:color w:val="222222"/>
        </w:rPr>
        <w:t xml:space="preserve">, </w:t>
      </w:r>
      <w:r w:rsidRPr="004358FC">
        <w:rPr>
          <w:i/>
          <w:iCs/>
          <w:color w:val="222222"/>
        </w:rPr>
        <w:t>67</w:t>
      </w:r>
      <w:r w:rsidRPr="004358FC">
        <w:rPr>
          <w:color w:val="222222"/>
        </w:rPr>
        <w:t>(3), 396-411.</w:t>
      </w:r>
      <w:proofErr w:type="gramEnd"/>
    </w:p>
    <w:p w14:paraId="7D637357" w14:textId="39CE5880" w:rsidR="00735B6A" w:rsidRPr="004358FC" w:rsidRDefault="00735B6A" w:rsidP="00D736C1">
      <w:pPr>
        <w:ind w:left="360" w:hanging="360"/>
        <w:jc w:val="both"/>
        <w:rPr>
          <w:color w:val="222222"/>
        </w:rPr>
      </w:pPr>
      <w:r w:rsidRPr="004358FC">
        <w:rPr>
          <w:color w:val="222222"/>
        </w:rPr>
        <w:t>Nickel</w:t>
      </w:r>
      <w:r w:rsidR="008B063A" w:rsidRPr="004358FC">
        <w:rPr>
          <w:color w:val="222222"/>
        </w:rPr>
        <w:t>,</w:t>
      </w:r>
      <w:r w:rsidRPr="004358FC">
        <w:rPr>
          <w:color w:val="222222"/>
        </w:rPr>
        <w:t xml:space="preserve"> S</w:t>
      </w:r>
      <w:r w:rsidR="008B063A" w:rsidRPr="004358FC">
        <w:rPr>
          <w:color w:val="222222"/>
        </w:rPr>
        <w:t>.</w:t>
      </w:r>
      <w:r w:rsidRPr="004358FC">
        <w:rPr>
          <w:color w:val="222222"/>
        </w:rPr>
        <w:t xml:space="preserve"> (1996)</w:t>
      </w:r>
      <w:r w:rsidR="001717EC" w:rsidRPr="004358FC">
        <w:rPr>
          <w:color w:val="222222"/>
        </w:rPr>
        <w:t>.</w:t>
      </w:r>
      <w:r w:rsidRPr="004358FC">
        <w:rPr>
          <w:color w:val="222222"/>
        </w:rPr>
        <w:t xml:space="preserve"> </w:t>
      </w:r>
      <w:proofErr w:type="gramStart"/>
      <w:r w:rsidRPr="004358FC">
        <w:rPr>
          <w:color w:val="222222"/>
        </w:rPr>
        <w:t>Competition and corporate performance.</w:t>
      </w:r>
      <w:proofErr w:type="gramEnd"/>
      <w:r w:rsidRPr="004358FC">
        <w:rPr>
          <w:color w:val="222222"/>
        </w:rPr>
        <w:t xml:space="preserve"> </w:t>
      </w:r>
      <w:r w:rsidRPr="00B23DB1">
        <w:rPr>
          <w:i/>
          <w:color w:val="222222"/>
        </w:rPr>
        <w:t>Journal of Political Economics</w:t>
      </w:r>
      <w:r w:rsidRPr="004358FC">
        <w:rPr>
          <w:color w:val="222222"/>
        </w:rPr>
        <w:t xml:space="preserve"> 104, 724–746</w:t>
      </w:r>
    </w:p>
    <w:p w14:paraId="1DD3E6BE" w14:textId="324A7D10" w:rsidR="003F4F93" w:rsidRPr="004358FC" w:rsidRDefault="00334954" w:rsidP="00D736C1">
      <w:pPr>
        <w:ind w:left="360" w:hanging="360"/>
        <w:jc w:val="both"/>
        <w:rPr>
          <w:color w:val="222222"/>
        </w:rPr>
      </w:pPr>
      <w:r w:rsidRPr="004358FC">
        <w:rPr>
          <w:color w:val="222222"/>
        </w:rPr>
        <w:t xml:space="preserve">Noci, G., &amp; Verganti, R. (1999). </w:t>
      </w:r>
      <w:proofErr w:type="gramStart"/>
      <w:r w:rsidRPr="004358FC">
        <w:rPr>
          <w:color w:val="222222"/>
        </w:rPr>
        <w:t>Managing ‘green’</w:t>
      </w:r>
      <w:r w:rsidR="003D5430">
        <w:rPr>
          <w:color w:val="222222"/>
        </w:rPr>
        <w:t xml:space="preserve"> </w:t>
      </w:r>
      <w:r w:rsidRPr="004358FC">
        <w:rPr>
          <w:color w:val="222222"/>
        </w:rPr>
        <w:t>product innovation in small firms.</w:t>
      </w:r>
      <w:proofErr w:type="gramEnd"/>
      <w:r w:rsidRPr="004358FC">
        <w:rPr>
          <w:color w:val="222222"/>
        </w:rPr>
        <w:t xml:space="preserve"> </w:t>
      </w:r>
      <w:proofErr w:type="gramStart"/>
      <w:r w:rsidRPr="004358FC">
        <w:rPr>
          <w:i/>
          <w:iCs/>
          <w:color w:val="222222"/>
        </w:rPr>
        <w:t>R&amp;</w:t>
      </w:r>
      <w:r w:rsidR="003D5430">
        <w:rPr>
          <w:i/>
          <w:iCs/>
          <w:color w:val="222222"/>
        </w:rPr>
        <w:t>D</w:t>
      </w:r>
      <w:r w:rsidRPr="004358FC">
        <w:rPr>
          <w:i/>
          <w:iCs/>
          <w:color w:val="222222"/>
        </w:rPr>
        <w:t xml:space="preserve"> Management</w:t>
      </w:r>
      <w:r w:rsidRPr="004358FC">
        <w:rPr>
          <w:color w:val="222222"/>
        </w:rPr>
        <w:t xml:space="preserve">, </w:t>
      </w:r>
      <w:r w:rsidRPr="004358FC">
        <w:rPr>
          <w:i/>
          <w:iCs/>
          <w:color w:val="222222"/>
        </w:rPr>
        <w:t>29</w:t>
      </w:r>
      <w:r w:rsidRPr="004358FC">
        <w:rPr>
          <w:color w:val="222222"/>
        </w:rPr>
        <w:t>(1), 3-15.</w:t>
      </w:r>
      <w:proofErr w:type="gramEnd"/>
    </w:p>
    <w:p w14:paraId="5E3219C4" w14:textId="77777777" w:rsidR="00300DD7" w:rsidRPr="004358FC" w:rsidRDefault="00300DD7" w:rsidP="00D736C1">
      <w:pPr>
        <w:ind w:left="360" w:hanging="360"/>
        <w:jc w:val="both"/>
      </w:pPr>
      <w:proofErr w:type="spellStart"/>
      <w:r w:rsidRPr="004358FC">
        <w:t>Oriani</w:t>
      </w:r>
      <w:proofErr w:type="spellEnd"/>
      <w:r w:rsidRPr="004358FC">
        <w:t xml:space="preserve">, R., &amp; </w:t>
      </w:r>
      <w:proofErr w:type="spellStart"/>
      <w:r w:rsidRPr="004358FC">
        <w:t>Sobrero</w:t>
      </w:r>
      <w:proofErr w:type="spellEnd"/>
      <w:r w:rsidRPr="004358FC">
        <w:t xml:space="preserve">, M. (2008). Uncertainty and the market valuation of R&amp;D within </w:t>
      </w:r>
      <w:proofErr w:type="gramStart"/>
      <w:r w:rsidRPr="004358FC">
        <w:t>a real</w:t>
      </w:r>
      <w:proofErr w:type="gramEnd"/>
      <w:r w:rsidRPr="004358FC">
        <w:t xml:space="preserve"> options logic. </w:t>
      </w:r>
      <w:proofErr w:type="gramStart"/>
      <w:r w:rsidRPr="00B23DB1">
        <w:rPr>
          <w:i/>
        </w:rPr>
        <w:t>Strategic Management Journal</w:t>
      </w:r>
      <w:r w:rsidRPr="004358FC">
        <w:t>, 29(4), 343-361.</w:t>
      </w:r>
      <w:proofErr w:type="gramEnd"/>
      <w:r w:rsidRPr="004358FC">
        <w:t xml:space="preserve"> </w:t>
      </w:r>
    </w:p>
    <w:p w14:paraId="3961F7C8" w14:textId="43134E1E" w:rsidR="00A65CFC" w:rsidRPr="004358FC" w:rsidRDefault="001D406B" w:rsidP="00D736C1">
      <w:pPr>
        <w:ind w:left="360" w:hanging="360"/>
        <w:jc w:val="both"/>
      </w:pPr>
      <w:proofErr w:type="spellStart"/>
      <w:proofErr w:type="gramStart"/>
      <w:r w:rsidRPr="004358FC">
        <w:t>Peneder</w:t>
      </w:r>
      <w:proofErr w:type="spellEnd"/>
      <w:r w:rsidRPr="004358FC">
        <w:t>, M. &amp; Woerter, M. (</w:t>
      </w:r>
      <w:r w:rsidR="003F4F93" w:rsidRPr="004358FC">
        <w:t>2014</w:t>
      </w:r>
      <w:r w:rsidRPr="004358FC">
        <w:t>)</w:t>
      </w:r>
      <w:r w:rsidR="003F4F93" w:rsidRPr="004358FC">
        <w:t>.</w:t>
      </w:r>
      <w:proofErr w:type="gramEnd"/>
      <w:r w:rsidR="003F4F93" w:rsidRPr="004358FC">
        <w:t xml:space="preserve"> Competition, R&amp;D and innovation: Testing the inverted-U in a simultaneous system. </w:t>
      </w:r>
      <w:r w:rsidR="003F4F93" w:rsidRPr="004358FC">
        <w:rPr>
          <w:i/>
          <w:iCs/>
        </w:rPr>
        <w:t>Journal of Evolutionary Economics</w:t>
      </w:r>
      <w:r w:rsidR="003F4F93" w:rsidRPr="004358FC">
        <w:t>, 24(3), 653–687.</w:t>
      </w:r>
    </w:p>
    <w:p w14:paraId="3DFA005D" w14:textId="4471F3C9" w:rsidR="00877EC7" w:rsidRPr="004358FC" w:rsidRDefault="00877EC7" w:rsidP="00D736C1">
      <w:pPr>
        <w:ind w:left="360" w:hanging="360"/>
        <w:jc w:val="both"/>
      </w:pPr>
      <w:r w:rsidRPr="004358FC">
        <w:t xml:space="preserve">Popp D., Newell R., Jaffe, A. </w:t>
      </w:r>
      <w:r w:rsidR="00A46AA6">
        <w:t>(</w:t>
      </w:r>
      <w:r w:rsidRPr="004358FC">
        <w:t>2011</w:t>
      </w:r>
      <w:r w:rsidR="00A46AA6">
        <w:t>)</w:t>
      </w:r>
      <w:r w:rsidRPr="004358FC">
        <w:t xml:space="preserve">. Energy, the environment, and technological change, in: Hall, B.H., Rosenberg, </w:t>
      </w:r>
      <w:proofErr w:type="gramStart"/>
      <w:r w:rsidRPr="004358FC">
        <w:t>N.</w:t>
      </w:r>
      <w:proofErr w:type="gramEnd"/>
      <w:r w:rsidRPr="004358FC">
        <w:t xml:space="preserve"> (Eds.) </w:t>
      </w:r>
      <w:proofErr w:type="gramStart"/>
      <w:r w:rsidRPr="004358FC">
        <w:t>Handbook of the Economics of Innovation, Elsevier, 873-937.</w:t>
      </w:r>
      <w:proofErr w:type="gramEnd"/>
    </w:p>
    <w:p w14:paraId="7A6A7CC6" w14:textId="77777777" w:rsidR="007770A7" w:rsidRPr="004358FC" w:rsidRDefault="007770A7" w:rsidP="00D736C1">
      <w:pPr>
        <w:ind w:left="360" w:hanging="360"/>
        <w:jc w:val="both"/>
        <w:rPr>
          <w:color w:val="222222"/>
        </w:rPr>
      </w:pPr>
      <w:proofErr w:type="gramStart"/>
      <w:r w:rsidRPr="004358FC">
        <w:rPr>
          <w:color w:val="222222"/>
        </w:rPr>
        <w:t>Scherer, F. M. (1965).</w:t>
      </w:r>
      <w:proofErr w:type="gramEnd"/>
      <w:r w:rsidRPr="004358FC">
        <w:rPr>
          <w:color w:val="222222"/>
        </w:rPr>
        <w:t xml:space="preserve"> </w:t>
      </w:r>
      <w:proofErr w:type="gramStart"/>
      <w:r w:rsidRPr="004358FC">
        <w:rPr>
          <w:color w:val="222222"/>
        </w:rPr>
        <w:t>Firm size, market structure, opportunity, and the output of patented inventions.</w:t>
      </w:r>
      <w:proofErr w:type="gramEnd"/>
      <w:r w:rsidRPr="004358FC">
        <w:rPr>
          <w:color w:val="222222"/>
        </w:rPr>
        <w:t xml:space="preserve"> </w:t>
      </w:r>
      <w:proofErr w:type="gramStart"/>
      <w:r w:rsidRPr="00B23DB1">
        <w:rPr>
          <w:i/>
          <w:color w:val="222222"/>
        </w:rPr>
        <w:t>The American Economic Review</w:t>
      </w:r>
      <w:r w:rsidRPr="004358FC">
        <w:rPr>
          <w:color w:val="222222"/>
        </w:rPr>
        <w:t>, 55(5), 1097-1125.</w:t>
      </w:r>
      <w:proofErr w:type="gramEnd"/>
      <w:r w:rsidRPr="004358FC">
        <w:rPr>
          <w:color w:val="222222"/>
        </w:rPr>
        <w:t xml:space="preserve"> </w:t>
      </w:r>
    </w:p>
    <w:p w14:paraId="5C271747" w14:textId="143DADB3" w:rsidR="007770A7" w:rsidRPr="004358FC" w:rsidRDefault="007770A7" w:rsidP="00D736C1">
      <w:pPr>
        <w:ind w:left="360" w:hanging="360"/>
        <w:jc w:val="both"/>
        <w:rPr>
          <w:color w:val="222222"/>
        </w:rPr>
      </w:pPr>
      <w:proofErr w:type="gramStart"/>
      <w:r w:rsidRPr="004358FC">
        <w:rPr>
          <w:color w:val="222222"/>
        </w:rPr>
        <w:t>Scherer, F. M. (1967).</w:t>
      </w:r>
      <w:proofErr w:type="gramEnd"/>
      <w:r w:rsidRPr="004358FC">
        <w:rPr>
          <w:color w:val="222222"/>
        </w:rPr>
        <w:t xml:space="preserve"> </w:t>
      </w:r>
      <w:proofErr w:type="gramStart"/>
      <w:r w:rsidRPr="004358FC">
        <w:rPr>
          <w:color w:val="222222"/>
        </w:rPr>
        <w:t>Market structure and the employment of scientists and engineers.</w:t>
      </w:r>
      <w:proofErr w:type="gramEnd"/>
      <w:r w:rsidRPr="004358FC">
        <w:rPr>
          <w:color w:val="222222"/>
        </w:rPr>
        <w:t xml:space="preserve"> </w:t>
      </w:r>
      <w:proofErr w:type="gramStart"/>
      <w:r w:rsidRPr="00B23DB1">
        <w:rPr>
          <w:i/>
          <w:color w:val="222222"/>
        </w:rPr>
        <w:t>The American Economic Review</w:t>
      </w:r>
      <w:r w:rsidRPr="004358FC">
        <w:rPr>
          <w:color w:val="222222"/>
        </w:rPr>
        <w:t>, 57(3), 524-531.</w:t>
      </w:r>
      <w:proofErr w:type="gramEnd"/>
    </w:p>
    <w:p w14:paraId="3A3E7FD8" w14:textId="77777777" w:rsidR="0032328B" w:rsidRPr="004358FC" w:rsidRDefault="0032328B" w:rsidP="00D736C1">
      <w:pPr>
        <w:ind w:left="360" w:hanging="360"/>
        <w:jc w:val="both"/>
        <w:rPr>
          <w:color w:val="222222"/>
        </w:rPr>
      </w:pPr>
      <w:proofErr w:type="gramStart"/>
      <w:r w:rsidRPr="004358FC">
        <w:rPr>
          <w:color w:val="222222"/>
        </w:rPr>
        <w:t>Scherer, F. M. (1982).</w:t>
      </w:r>
      <w:proofErr w:type="gramEnd"/>
      <w:r w:rsidRPr="004358FC">
        <w:rPr>
          <w:color w:val="222222"/>
        </w:rPr>
        <w:t xml:space="preserve"> Demand-pull and technological invention: </w:t>
      </w:r>
      <w:proofErr w:type="spellStart"/>
      <w:r w:rsidRPr="004358FC">
        <w:rPr>
          <w:color w:val="222222"/>
        </w:rPr>
        <w:t>Schmookler</w:t>
      </w:r>
      <w:proofErr w:type="spellEnd"/>
      <w:r w:rsidRPr="004358FC">
        <w:rPr>
          <w:color w:val="222222"/>
        </w:rPr>
        <w:t xml:space="preserve"> </w:t>
      </w:r>
      <w:proofErr w:type="spellStart"/>
      <w:r w:rsidRPr="004358FC">
        <w:rPr>
          <w:color w:val="222222"/>
        </w:rPr>
        <w:t>revisted</w:t>
      </w:r>
      <w:proofErr w:type="spellEnd"/>
      <w:r w:rsidRPr="004358FC">
        <w:rPr>
          <w:color w:val="222222"/>
        </w:rPr>
        <w:t xml:space="preserve">. </w:t>
      </w:r>
      <w:proofErr w:type="gramStart"/>
      <w:r w:rsidRPr="004358FC">
        <w:rPr>
          <w:i/>
          <w:color w:val="222222"/>
        </w:rPr>
        <w:t>The Journal of Industrial Economics</w:t>
      </w:r>
      <w:r w:rsidRPr="004358FC">
        <w:rPr>
          <w:color w:val="222222"/>
        </w:rPr>
        <w:t>, 225-237.</w:t>
      </w:r>
      <w:proofErr w:type="gramEnd"/>
      <w:r w:rsidRPr="004358FC">
        <w:rPr>
          <w:color w:val="222222"/>
        </w:rPr>
        <w:t xml:space="preserve"> </w:t>
      </w:r>
    </w:p>
    <w:p w14:paraId="33DDB40F" w14:textId="2FCBD887" w:rsidR="00B57974" w:rsidRPr="004358FC" w:rsidRDefault="00B57974" w:rsidP="00D736C1">
      <w:pPr>
        <w:ind w:left="360" w:hanging="360"/>
        <w:jc w:val="both"/>
        <w:rPr>
          <w:color w:val="222222"/>
        </w:rPr>
      </w:pPr>
      <w:proofErr w:type="gramStart"/>
      <w:r w:rsidRPr="004358FC">
        <w:rPr>
          <w:color w:val="222222"/>
        </w:rPr>
        <w:t xml:space="preserve">Soltmann, C., </w:t>
      </w:r>
      <w:proofErr w:type="spellStart"/>
      <w:r w:rsidRPr="004358FC">
        <w:rPr>
          <w:color w:val="222222"/>
        </w:rPr>
        <w:t>Stucki</w:t>
      </w:r>
      <w:proofErr w:type="spellEnd"/>
      <w:r w:rsidRPr="004358FC">
        <w:rPr>
          <w:color w:val="222222"/>
        </w:rPr>
        <w:t>, T., &amp; Woerter, M. (2015).</w:t>
      </w:r>
      <w:proofErr w:type="gramEnd"/>
      <w:r w:rsidRPr="004358FC">
        <w:rPr>
          <w:color w:val="222222"/>
        </w:rPr>
        <w:t xml:space="preserve"> </w:t>
      </w:r>
      <w:proofErr w:type="gramStart"/>
      <w:r w:rsidRPr="004358FC">
        <w:rPr>
          <w:color w:val="222222"/>
        </w:rPr>
        <w:t>The Impact of Environmentally Friendly Innovations on Value Added.</w:t>
      </w:r>
      <w:proofErr w:type="gramEnd"/>
      <w:r w:rsidRPr="004358FC">
        <w:rPr>
          <w:color w:val="222222"/>
        </w:rPr>
        <w:t xml:space="preserve"> </w:t>
      </w:r>
      <w:r w:rsidRPr="004358FC">
        <w:rPr>
          <w:i/>
          <w:iCs/>
          <w:color w:val="222222"/>
        </w:rPr>
        <w:t>Environmental and Resource Economics</w:t>
      </w:r>
      <w:r w:rsidRPr="004358FC">
        <w:rPr>
          <w:color w:val="222222"/>
        </w:rPr>
        <w:t xml:space="preserve">, </w:t>
      </w:r>
      <w:r w:rsidRPr="004358FC">
        <w:rPr>
          <w:i/>
          <w:iCs/>
          <w:color w:val="222222"/>
        </w:rPr>
        <w:t>62</w:t>
      </w:r>
      <w:r w:rsidRPr="004358FC">
        <w:rPr>
          <w:color w:val="222222"/>
        </w:rPr>
        <w:t>(3), 457-479.</w:t>
      </w:r>
    </w:p>
    <w:p w14:paraId="1DFEEB5D" w14:textId="77777777" w:rsidR="00315454" w:rsidRPr="004358FC" w:rsidRDefault="00315454" w:rsidP="00D736C1">
      <w:pPr>
        <w:ind w:left="360" w:hanging="360"/>
        <w:jc w:val="both"/>
      </w:pPr>
      <w:proofErr w:type="spellStart"/>
      <w:r w:rsidRPr="004358FC">
        <w:t>Stucki</w:t>
      </w:r>
      <w:proofErr w:type="spellEnd"/>
      <w:r w:rsidRPr="004358FC">
        <w:t xml:space="preserve">, T., Woerter, M., </w:t>
      </w:r>
      <w:proofErr w:type="spellStart"/>
      <w:r w:rsidRPr="004358FC">
        <w:t>Arvanitis</w:t>
      </w:r>
      <w:proofErr w:type="spellEnd"/>
      <w:r w:rsidRPr="004358FC">
        <w:t xml:space="preserve">, S., </w:t>
      </w:r>
      <w:proofErr w:type="spellStart"/>
      <w:r w:rsidRPr="004358FC">
        <w:t>Peneder</w:t>
      </w:r>
      <w:proofErr w:type="spellEnd"/>
      <w:r w:rsidRPr="004358FC">
        <w:t xml:space="preserve">, M., &amp; Rammer, C. (2018). How different policy instruments affect green product innovation: A differentiated perspective. </w:t>
      </w:r>
      <w:proofErr w:type="gramStart"/>
      <w:r w:rsidRPr="004358FC">
        <w:rPr>
          <w:i/>
        </w:rPr>
        <w:t>Energy Policy</w:t>
      </w:r>
      <w:r w:rsidRPr="004358FC">
        <w:t>, 114, 245-261.</w:t>
      </w:r>
      <w:proofErr w:type="gramEnd"/>
      <w:r w:rsidRPr="004358FC">
        <w:t xml:space="preserve"> </w:t>
      </w:r>
    </w:p>
    <w:p w14:paraId="177E1AC3" w14:textId="6EAC99F7" w:rsidR="004A048F" w:rsidRPr="004358FC" w:rsidRDefault="00F825B1" w:rsidP="00D736C1">
      <w:pPr>
        <w:ind w:left="360" w:hanging="360"/>
        <w:jc w:val="both"/>
      </w:pPr>
      <w:proofErr w:type="spellStart"/>
      <w:proofErr w:type="gramStart"/>
      <w:r w:rsidRPr="004358FC">
        <w:lastRenderedPageBreak/>
        <w:t>Stucki</w:t>
      </w:r>
      <w:proofErr w:type="spellEnd"/>
      <w:r w:rsidRPr="004358FC">
        <w:t>, T., &amp; Woerter, M. (2017).</w:t>
      </w:r>
      <w:proofErr w:type="gramEnd"/>
      <w:r w:rsidRPr="004358FC">
        <w:t xml:space="preserve"> Green Inventions: Is Wait-and-see a Reasonable Option? </w:t>
      </w:r>
      <w:proofErr w:type="gramStart"/>
      <w:r w:rsidRPr="00B23DB1">
        <w:rPr>
          <w:i/>
        </w:rPr>
        <w:t>The Energy Journal</w:t>
      </w:r>
      <w:r w:rsidRPr="004358FC">
        <w:t>, 38(4).</w:t>
      </w:r>
      <w:proofErr w:type="gramEnd"/>
    </w:p>
    <w:p w14:paraId="52E6862B" w14:textId="77777777" w:rsidR="004A048F" w:rsidRPr="004358FC" w:rsidRDefault="004A048F" w:rsidP="00D736C1">
      <w:pPr>
        <w:ind w:left="360" w:hanging="360"/>
        <w:jc w:val="both"/>
      </w:pPr>
      <w:r w:rsidRPr="004358FC">
        <w:rPr>
          <w:color w:val="222222"/>
        </w:rPr>
        <w:t xml:space="preserve">Tang, J. (2006). </w:t>
      </w:r>
      <w:proofErr w:type="gramStart"/>
      <w:r w:rsidRPr="004358FC">
        <w:rPr>
          <w:color w:val="222222"/>
        </w:rPr>
        <w:t xml:space="preserve">Competition and innovation </w:t>
      </w:r>
      <w:proofErr w:type="spellStart"/>
      <w:r w:rsidRPr="004358FC">
        <w:rPr>
          <w:color w:val="222222"/>
        </w:rPr>
        <w:t>behaviour</w:t>
      </w:r>
      <w:proofErr w:type="spellEnd"/>
      <w:r w:rsidRPr="004358FC">
        <w:rPr>
          <w:color w:val="222222"/>
        </w:rPr>
        <w:t>.</w:t>
      </w:r>
      <w:proofErr w:type="gramEnd"/>
      <w:r w:rsidRPr="004358FC">
        <w:rPr>
          <w:color w:val="222222"/>
        </w:rPr>
        <w:t xml:space="preserve"> </w:t>
      </w:r>
      <w:r w:rsidRPr="004358FC">
        <w:rPr>
          <w:i/>
          <w:iCs/>
          <w:color w:val="222222"/>
        </w:rPr>
        <w:t>Research Policy</w:t>
      </w:r>
      <w:r w:rsidRPr="004358FC">
        <w:rPr>
          <w:color w:val="222222"/>
        </w:rPr>
        <w:t xml:space="preserve">, </w:t>
      </w:r>
      <w:r w:rsidRPr="004358FC">
        <w:rPr>
          <w:i/>
          <w:iCs/>
          <w:color w:val="222222"/>
        </w:rPr>
        <w:t>35</w:t>
      </w:r>
      <w:r w:rsidRPr="004358FC">
        <w:rPr>
          <w:color w:val="222222"/>
        </w:rPr>
        <w:t xml:space="preserve">(1), </w:t>
      </w:r>
      <w:proofErr w:type="gramStart"/>
      <w:r w:rsidRPr="004358FC">
        <w:rPr>
          <w:color w:val="222222"/>
        </w:rPr>
        <w:t>68</w:t>
      </w:r>
      <w:proofErr w:type="gramEnd"/>
      <w:r w:rsidRPr="004358FC">
        <w:rPr>
          <w:color w:val="222222"/>
        </w:rPr>
        <w:t>-82.</w:t>
      </w:r>
    </w:p>
    <w:p w14:paraId="0634E635" w14:textId="77777777" w:rsidR="004A048F" w:rsidRPr="004358FC" w:rsidRDefault="004A048F" w:rsidP="00D736C1">
      <w:pPr>
        <w:ind w:left="360" w:hanging="360"/>
        <w:jc w:val="both"/>
      </w:pPr>
      <w:proofErr w:type="spellStart"/>
      <w:r w:rsidRPr="004358FC">
        <w:rPr>
          <w:color w:val="222222"/>
        </w:rPr>
        <w:t>Tirole</w:t>
      </w:r>
      <w:proofErr w:type="spellEnd"/>
      <w:r w:rsidRPr="004358FC">
        <w:rPr>
          <w:color w:val="222222"/>
        </w:rPr>
        <w:t xml:space="preserve">, J. (1988). </w:t>
      </w:r>
      <w:proofErr w:type="gramStart"/>
      <w:r w:rsidRPr="004358FC">
        <w:rPr>
          <w:color w:val="222222"/>
        </w:rPr>
        <w:t>The theory of industrial organization.</w:t>
      </w:r>
      <w:proofErr w:type="gramEnd"/>
      <w:r w:rsidRPr="004358FC">
        <w:rPr>
          <w:color w:val="222222"/>
        </w:rPr>
        <w:t xml:space="preserve"> MIT press. </w:t>
      </w:r>
    </w:p>
    <w:p w14:paraId="067E7C34" w14:textId="77777777" w:rsidR="00B5342D" w:rsidRPr="004358FC" w:rsidRDefault="00300DD7" w:rsidP="00D736C1">
      <w:pPr>
        <w:ind w:left="360" w:hanging="360"/>
        <w:jc w:val="both"/>
        <w:rPr>
          <w:color w:val="222222"/>
        </w:rPr>
      </w:pPr>
      <w:proofErr w:type="spellStart"/>
      <w:r w:rsidRPr="004358FC">
        <w:rPr>
          <w:color w:val="222222"/>
        </w:rPr>
        <w:t>Utterback</w:t>
      </w:r>
      <w:proofErr w:type="spellEnd"/>
      <w:r w:rsidRPr="004358FC">
        <w:rPr>
          <w:color w:val="222222"/>
        </w:rPr>
        <w:t xml:space="preserve">, J. M. (1994). Mastering the Dynamics of Innovation (Boston, MA: Harvard Business School Press). </w:t>
      </w:r>
    </w:p>
    <w:p w14:paraId="442DAB4D" w14:textId="006D91C9" w:rsidR="00315454" w:rsidRPr="004358FC" w:rsidRDefault="00315454" w:rsidP="00D736C1">
      <w:pPr>
        <w:ind w:left="360" w:hanging="360"/>
        <w:jc w:val="both"/>
        <w:rPr>
          <w:color w:val="222222"/>
        </w:rPr>
      </w:pPr>
      <w:r w:rsidRPr="004358FC">
        <w:rPr>
          <w:color w:val="222222"/>
          <w:lang w:val="de-CH"/>
        </w:rPr>
        <w:t xml:space="preserve">Van </w:t>
      </w:r>
      <w:proofErr w:type="spellStart"/>
      <w:r w:rsidRPr="004358FC">
        <w:rPr>
          <w:color w:val="222222"/>
          <w:lang w:val="de-CH"/>
        </w:rPr>
        <w:t>Leeuwen</w:t>
      </w:r>
      <w:proofErr w:type="spellEnd"/>
      <w:r w:rsidRPr="004358FC">
        <w:rPr>
          <w:color w:val="222222"/>
          <w:lang w:val="de-CH"/>
        </w:rPr>
        <w:t xml:space="preserve">, G., &amp; Mohnen, P. (2017). </w:t>
      </w:r>
      <w:r w:rsidRPr="004358FC">
        <w:rPr>
          <w:color w:val="222222"/>
        </w:rPr>
        <w:t xml:space="preserve">Revisiting the Porter hypothesis: an empirical analysis of green innovation for the Netherlands. </w:t>
      </w:r>
      <w:proofErr w:type="gramStart"/>
      <w:r w:rsidRPr="004358FC">
        <w:rPr>
          <w:i/>
          <w:iCs/>
          <w:color w:val="222222"/>
        </w:rPr>
        <w:t>Economics of Innovation and New Technology</w:t>
      </w:r>
      <w:r w:rsidRPr="004358FC">
        <w:rPr>
          <w:color w:val="222222"/>
        </w:rPr>
        <w:t xml:space="preserve">, </w:t>
      </w:r>
      <w:r w:rsidRPr="004358FC">
        <w:rPr>
          <w:i/>
          <w:iCs/>
          <w:color w:val="222222"/>
        </w:rPr>
        <w:t>26</w:t>
      </w:r>
      <w:r w:rsidRPr="004358FC">
        <w:rPr>
          <w:color w:val="222222"/>
        </w:rPr>
        <w:t>(1-2), 63-77.</w:t>
      </w:r>
      <w:proofErr w:type="gramEnd"/>
      <w:r w:rsidRPr="004358FC">
        <w:rPr>
          <w:color w:val="222222"/>
        </w:rPr>
        <w:t xml:space="preserve"> </w:t>
      </w:r>
    </w:p>
    <w:p w14:paraId="15A5C38E" w14:textId="3610F903" w:rsidR="007A6A2C" w:rsidRPr="004358FC" w:rsidRDefault="00A86A51" w:rsidP="00D736C1">
      <w:pPr>
        <w:ind w:left="360" w:hanging="360"/>
        <w:jc w:val="both"/>
        <w:rPr>
          <w:color w:val="222222"/>
        </w:rPr>
      </w:pPr>
      <w:proofErr w:type="spellStart"/>
      <w:r w:rsidRPr="004358FC">
        <w:rPr>
          <w:color w:val="222222"/>
        </w:rPr>
        <w:t>Vives</w:t>
      </w:r>
      <w:proofErr w:type="spellEnd"/>
      <w:r w:rsidRPr="004358FC">
        <w:rPr>
          <w:color w:val="222222"/>
        </w:rPr>
        <w:t xml:space="preserve">, X. (2008). </w:t>
      </w:r>
      <w:proofErr w:type="gramStart"/>
      <w:r w:rsidRPr="004358FC">
        <w:rPr>
          <w:color w:val="222222"/>
        </w:rPr>
        <w:t>Innovation and competitive pressure.</w:t>
      </w:r>
      <w:proofErr w:type="gramEnd"/>
      <w:r w:rsidRPr="004358FC">
        <w:rPr>
          <w:color w:val="222222"/>
        </w:rPr>
        <w:t xml:space="preserve"> </w:t>
      </w:r>
      <w:proofErr w:type="gramStart"/>
      <w:r w:rsidRPr="004358FC">
        <w:rPr>
          <w:i/>
          <w:iCs/>
          <w:color w:val="222222"/>
        </w:rPr>
        <w:t>The Journal of Industrial Economics</w:t>
      </w:r>
      <w:r w:rsidRPr="004358FC">
        <w:rPr>
          <w:color w:val="222222"/>
        </w:rPr>
        <w:t xml:space="preserve">, </w:t>
      </w:r>
      <w:r w:rsidRPr="004358FC">
        <w:rPr>
          <w:i/>
          <w:iCs/>
          <w:color w:val="222222"/>
        </w:rPr>
        <w:t>56</w:t>
      </w:r>
      <w:r w:rsidRPr="004358FC">
        <w:rPr>
          <w:color w:val="222222"/>
        </w:rPr>
        <w:t>(3), 419-469.</w:t>
      </w:r>
      <w:proofErr w:type="gramEnd"/>
    </w:p>
    <w:p w14:paraId="2F2168A1" w14:textId="069BDAEF" w:rsidR="003E0B25" w:rsidRPr="004358FC" w:rsidRDefault="000538C4" w:rsidP="00D736C1">
      <w:pPr>
        <w:ind w:left="360" w:hanging="360"/>
        <w:jc w:val="both"/>
        <w:rPr>
          <w:color w:val="222222"/>
        </w:rPr>
      </w:pPr>
      <w:proofErr w:type="spellStart"/>
      <w:r w:rsidRPr="004358FC">
        <w:rPr>
          <w:color w:val="222222"/>
        </w:rPr>
        <w:t>Vossen</w:t>
      </w:r>
      <w:proofErr w:type="spellEnd"/>
      <w:r w:rsidRPr="004358FC">
        <w:rPr>
          <w:color w:val="222222"/>
        </w:rPr>
        <w:t>, R.W. (</w:t>
      </w:r>
      <w:r w:rsidR="003E0B25" w:rsidRPr="004358FC">
        <w:rPr>
          <w:color w:val="222222"/>
        </w:rPr>
        <w:t>1999</w:t>
      </w:r>
      <w:r w:rsidRPr="004358FC">
        <w:rPr>
          <w:color w:val="222222"/>
        </w:rPr>
        <w:t>)</w:t>
      </w:r>
      <w:r w:rsidR="003E0B25" w:rsidRPr="004358FC">
        <w:rPr>
          <w:color w:val="222222"/>
        </w:rPr>
        <w:t xml:space="preserve">. Market power, industrial concentration and innovative activity. </w:t>
      </w:r>
      <w:r w:rsidR="003E0B25" w:rsidRPr="004358FC">
        <w:rPr>
          <w:i/>
          <w:color w:val="222222"/>
        </w:rPr>
        <w:t>Review of Industrial Organization</w:t>
      </w:r>
      <w:r w:rsidR="003E0B25" w:rsidRPr="004358FC">
        <w:rPr>
          <w:color w:val="222222"/>
        </w:rPr>
        <w:t>, 15(4), pp.367–378.</w:t>
      </w:r>
    </w:p>
    <w:p w14:paraId="21D7F449" w14:textId="77777777" w:rsidR="009412DF" w:rsidRPr="004358FC" w:rsidRDefault="009412DF" w:rsidP="00D736C1">
      <w:pPr>
        <w:ind w:left="360" w:hanging="360"/>
        <w:jc w:val="both"/>
        <w:rPr>
          <w:color w:val="222222"/>
        </w:rPr>
      </w:pPr>
      <w:proofErr w:type="gramStart"/>
      <w:r w:rsidRPr="004358FC">
        <w:rPr>
          <w:color w:val="222222"/>
        </w:rPr>
        <w:t xml:space="preserve">Woerter, M., Rammer, C., &amp; </w:t>
      </w:r>
      <w:proofErr w:type="spellStart"/>
      <w:r w:rsidRPr="004358FC">
        <w:rPr>
          <w:color w:val="222222"/>
        </w:rPr>
        <w:t>Arvanitis</w:t>
      </w:r>
      <w:proofErr w:type="spellEnd"/>
      <w:r w:rsidRPr="004358FC">
        <w:rPr>
          <w:color w:val="222222"/>
        </w:rPr>
        <w:t>, S. (2010).</w:t>
      </w:r>
      <w:proofErr w:type="gramEnd"/>
      <w:r w:rsidRPr="004358FC">
        <w:rPr>
          <w:color w:val="222222"/>
        </w:rPr>
        <w:t xml:space="preserve"> </w:t>
      </w:r>
      <w:proofErr w:type="gramStart"/>
      <w:r w:rsidRPr="004358FC">
        <w:rPr>
          <w:color w:val="222222"/>
        </w:rPr>
        <w:t xml:space="preserve">Innovation, competition and incentives for R&amp;D. </w:t>
      </w:r>
      <w:r w:rsidRPr="004358FC">
        <w:rPr>
          <w:i/>
          <w:iCs/>
          <w:color w:val="222222"/>
        </w:rPr>
        <w:t>ZEW-Centre for European Economic Research Discussion Paper</w:t>
      </w:r>
      <w:r w:rsidRPr="004358FC">
        <w:rPr>
          <w:color w:val="222222"/>
        </w:rPr>
        <w:t>, (10-039).</w:t>
      </w:r>
      <w:proofErr w:type="gramEnd"/>
    </w:p>
    <w:p w14:paraId="4F76F669" w14:textId="77777777" w:rsidR="009412DF" w:rsidRPr="004358FC" w:rsidRDefault="009412DF" w:rsidP="00BB5F89">
      <w:pPr>
        <w:ind w:left="360" w:hanging="360"/>
        <w:rPr>
          <w:color w:val="222222"/>
        </w:rPr>
      </w:pPr>
    </w:p>
    <w:p w14:paraId="5FC0963B" w14:textId="77777777" w:rsidR="007A6A2C" w:rsidRPr="004358FC" w:rsidRDefault="007A6A2C">
      <w:pPr>
        <w:rPr>
          <w:color w:val="222222"/>
        </w:rPr>
      </w:pPr>
      <w:r w:rsidRPr="004358FC">
        <w:rPr>
          <w:color w:val="222222"/>
        </w:rPr>
        <w:br w:type="page"/>
      </w:r>
    </w:p>
    <w:p w14:paraId="225DB4CA" w14:textId="77777777" w:rsidR="00910B42" w:rsidRPr="004358FC" w:rsidRDefault="007A6A2C" w:rsidP="00BB5F89">
      <w:pPr>
        <w:ind w:left="360" w:hanging="360"/>
        <w:rPr>
          <w:rStyle w:val="headingZchn"/>
          <w:b w:val="0"/>
          <w:sz w:val="24"/>
          <w:szCs w:val="24"/>
          <w:lang w:val="en-US"/>
        </w:rPr>
      </w:pPr>
      <w:r w:rsidRPr="004358FC">
        <w:rPr>
          <w:rStyle w:val="headingZchn"/>
          <w:b w:val="0"/>
          <w:sz w:val="24"/>
          <w:szCs w:val="24"/>
          <w:lang w:val="en-US"/>
        </w:rPr>
        <w:lastRenderedPageBreak/>
        <w:t>Table 1: Variable definition and measurement</w:t>
      </w:r>
    </w:p>
    <w:tbl>
      <w:tblPr>
        <w:tblW w:w="14720" w:type="dxa"/>
        <w:tblCellMar>
          <w:left w:w="70" w:type="dxa"/>
          <w:right w:w="70" w:type="dxa"/>
        </w:tblCellMar>
        <w:tblLook w:val="04A0" w:firstRow="1" w:lastRow="0" w:firstColumn="1" w:lastColumn="0" w:noHBand="0" w:noVBand="1"/>
      </w:tblPr>
      <w:tblGrid>
        <w:gridCol w:w="3261"/>
        <w:gridCol w:w="11459"/>
      </w:tblGrid>
      <w:tr w:rsidR="00910B42" w:rsidRPr="004358FC" w14:paraId="28E040C1" w14:textId="77777777" w:rsidTr="00331090">
        <w:trPr>
          <w:trHeight w:val="300"/>
        </w:trPr>
        <w:tc>
          <w:tcPr>
            <w:tcW w:w="3261" w:type="dxa"/>
            <w:tcBorders>
              <w:top w:val="nil"/>
              <w:left w:val="nil"/>
              <w:bottom w:val="nil"/>
              <w:right w:val="nil"/>
            </w:tcBorders>
            <w:shd w:val="clear" w:color="auto" w:fill="auto"/>
            <w:noWrap/>
            <w:vAlign w:val="center"/>
            <w:hideMark/>
          </w:tcPr>
          <w:p w14:paraId="1C7D0E4B" w14:textId="77777777" w:rsidR="00910B42" w:rsidRPr="004358FC" w:rsidRDefault="00910B42" w:rsidP="00331090">
            <w:pPr>
              <w:rPr>
                <w:rFonts w:ascii="Calibri" w:hAnsi="Calibri"/>
                <w:color w:val="000000"/>
                <w:sz w:val="20"/>
                <w:szCs w:val="20"/>
                <w:lang w:eastAsia="de-CH"/>
              </w:rPr>
            </w:pPr>
            <w:r w:rsidRPr="004358FC">
              <w:rPr>
                <w:rFonts w:ascii="Calibri" w:hAnsi="Calibri"/>
                <w:color w:val="000000"/>
                <w:sz w:val="20"/>
                <w:szCs w:val="20"/>
              </w:rPr>
              <w:t>Variable</w:t>
            </w:r>
          </w:p>
        </w:tc>
        <w:tc>
          <w:tcPr>
            <w:tcW w:w="11459" w:type="dxa"/>
            <w:tcBorders>
              <w:top w:val="nil"/>
              <w:left w:val="nil"/>
              <w:bottom w:val="nil"/>
              <w:right w:val="nil"/>
            </w:tcBorders>
            <w:shd w:val="clear" w:color="auto" w:fill="auto"/>
            <w:noWrap/>
            <w:vAlign w:val="center"/>
            <w:hideMark/>
          </w:tcPr>
          <w:p w14:paraId="049A273F" w14:textId="77777777" w:rsidR="00910B42" w:rsidRPr="004358FC" w:rsidRDefault="00910B42" w:rsidP="00331090">
            <w:pPr>
              <w:rPr>
                <w:rFonts w:ascii="Calibri" w:hAnsi="Calibri"/>
                <w:color w:val="000000"/>
                <w:sz w:val="20"/>
                <w:szCs w:val="20"/>
              </w:rPr>
            </w:pPr>
            <w:r w:rsidRPr="004358FC">
              <w:rPr>
                <w:rFonts w:ascii="Calibri" w:hAnsi="Calibri"/>
                <w:color w:val="000000"/>
                <w:sz w:val="20"/>
                <w:szCs w:val="20"/>
              </w:rPr>
              <w:t>Definition/measurement</w:t>
            </w:r>
          </w:p>
        </w:tc>
      </w:tr>
      <w:tr w:rsidR="00910B42" w:rsidRPr="004358FC" w14:paraId="231558E1" w14:textId="77777777" w:rsidTr="00331090">
        <w:trPr>
          <w:trHeight w:val="300"/>
        </w:trPr>
        <w:tc>
          <w:tcPr>
            <w:tcW w:w="3261" w:type="dxa"/>
            <w:tcBorders>
              <w:top w:val="nil"/>
              <w:left w:val="nil"/>
              <w:bottom w:val="nil"/>
              <w:right w:val="nil"/>
            </w:tcBorders>
            <w:shd w:val="clear" w:color="auto" w:fill="auto"/>
            <w:noWrap/>
            <w:vAlign w:val="center"/>
            <w:hideMark/>
          </w:tcPr>
          <w:p w14:paraId="3E20EDAD" w14:textId="77777777" w:rsidR="00910B42" w:rsidRPr="004358FC" w:rsidRDefault="00910B42" w:rsidP="00331090">
            <w:pPr>
              <w:rPr>
                <w:rFonts w:ascii="Calibri" w:hAnsi="Calibri"/>
                <w:i/>
                <w:iCs/>
                <w:color w:val="000000"/>
                <w:sz w:val="20"/>
                <w:szCs w:val="20"/>
              </w:rPr>
            </w:pPr>
            <w:r w:rsidRPr="004358FC">
              <w:rPr>
                <w:rFonts w:ascii="Calibri" w:hAnsi="Calibri"/>
                <w:i/>
                <w:iCs/>
                <w:color w:val="000000"/>
                <w:sz w:val="20"/>
                <w:szCs w:val="20"/>
              </w:rPr>
              <w:t>Dependent variables</w:t>
            </w:r>
          </w:p>
        </w:tc>
        <w:tc>
          <w:tcPr>
            <w:tcW w:w="11459" w:type="dxa"/>
            <w:tcBorders>
              <w:top w:val="nil"/>
              <w:left w:val="nil"/>
              <w:bottom w:val="nil"/>
              <w:right w:val="nil"/>
            </w:tcBorders>
            <w:shd w:val="clear" w:color="auto" w:fill="auto"/>
            <w:noWrap/>
            <w:vAlign w:val="center"/>
            <w:hideMark/>
          </w:tcPr>
          <w:p w14:paraId="104ADD38" w14:textId="77777777" w:rsidR="00910B42" w:rsidRPr="004358FC" w:rsidRDefault="00910B42" w:rsidP="00331090">
            <w:pPr>
              <w:rPr>
                <w:rFonts w:ascii="Calibri" w:hAnsi="Calibri"/>
                <w:i/>
                <w:iCs/>
                <w:color w:val="000000"/>
                <w:sz w:val="20"/>
                <w:szCs w:val="20"/>
              </w:rPr>
            </w:pPr>
          </w:p>
        </w:tc>
      </w:tr>
      <w:tr w:rsidR="00910B42" w:rsidRPr="004358FC" w14:paraId="5363AB07" w14:textId="77777777" w:rsidTr="00451A81">
        <w:trPr>
          <w:trHeight w:val="302"/>
        </w:trPr>
        <w:tc>
          <w:tcPr>
            <w:tcW w:w="3261" w:type="dxa"/>
            <w:tcBorders>
              <w:top w:val="nil"/>
              <w:left w:val="nil"/>
              <w:bottom w:val="nil"/>
              <w:right w:val="nil"/>
            </w:tcBorders>
            <w:shd w:val="clear" w:color="auto" w:fill="auto"/>
            <w:vAlign w:val="center"/>
            <w:hideMark/>
          </w:tcPr>
          <w:p w14:paraId="04FF77AC" w14:textId="0C4047BA" w:rsidR="00910B42" w:rsidRPr="004358FC" w:rsidRDefault="00910B42" w:rsidP="00331090">
            <w:pPr>
              <w:rPr>
                <w:rFonts w:ascii="Calibri" w:hAnsi="Calibri"/>
                <w:color w:val="000000"/>
                <w:sz w:val="20"/>
                <w:szCs w:val="20"/>
              </w:rPr>
            </w:pPr>
            <w:r w:rsidRPr="004358FC">
              <w:rPr>
                <w:rFonts w:ascii="Calibri" w:hAnsi="Calibri"/>
                <w:color w:val="000000"/>
                <w:sz w:val="20"/>
                <w:szCs w:val="20"/>
              </w:rPr>
              <w:t>R&amp;D</w:t>
            </w:r>
            <w:r w:rsidR="00592FDE" w:rsidRPr="004358FC">
              <w:rPr>
                <w:rFonts w:ascii="Calibri" w:hAnsi="Calibri"/>
                <w:color w:val="000000"/>
                <w:sz w:val="20"/>
                <w:szCs w:val="20"/>
              </w:rPr>
              <w:t xml:space="preserve"> type</w:t>
            </w:r>
          </w:p>
        </w:tc>
        <w:tc>
          <w:tcPr>
            <w:tcW w:w="11459" w:type="dxa"/>
            <w:tcBorders>
              <w:top w:val="nil"/>
              <w:left w:val="nil"/>
              <w:bottom w:val="nil"/>
              <w:right w:val="nil"/>
            </w:tcBorders>
            <w:shd w:val="clear" w:color="auto" w:fill="auto"/>
            <w:noWrap/>
            <w:vAlign w:val="center"/>
            <w:hideMark/>
          </w:tcPr>
          <w:p w14:paraId="6C070835" w14:textId="77777777" w:rsidR="00592FDE" w:rsidRPr="004358FC" w:rsidRDefault="00592FDE" w:rsidP="00910B42">
            <w:pPr>
              <w:rPr>
                <w:rFonts w:ascii="Calibri" w:hAnsi="Calibri"/>
                <w:color w:val="000000"/>
                <w:sz w:val="20"/>
                <w:szCs w:val="20"/>
              </w:rPr>
            </w:pPr>
            <w:r w:rsidRPr="004358FC">
              <w:rPr>
                <w:rFonts w:ascii="Calibri" w:hAnsi="Calibri"/>
                <w:color w:val="000000"/>
                <w:sz w:val="20"/>
                <w:szCs w:val="20"/>
              </w:rPr>
              <w:t>Type of R&amp;D</w:t>
            </w:r>
          </w:p>
          <w:p w14:paraId="14382082" w14:textId="77777777" w:rsidR="000E15E3" w:rsidRPr="004358FC" w:rsidRDefault="00592FDE" w:rsidP="00910B42">
            <w:pPr>
              <w:rPr>
                <w:rFonts w:ascii="Calibri" w:hAnsi="Calibri"/>
                <w:color w:val="000000"/>
                <w:sz w:val="20"/>
                <w:szCs w:val="20"/>
              </w:rPr>
            </w:pPr>
            <w:r w:rsidRPr="004358FC">
              <w:rPr>
                <w:rFonts w:ascii="Calibri" w:hAnsi="Calibri"/>
                <w:color w:val="000000"/>
                <w:sz w:val="20"/>
                <w:szCs w:val="20"/>
              </w:rPr>
              <w:t>(</w:t>
            </w:r>
            <w:proofErr w:type="gramStart"/>
            <w:r w:rsidR="000E15E3" w:rsidRPr="004358FC">
              <w:rPr>
                <w:rFonts w:ascii="Calibri" w:hAnsi="Calibri"/>
                <w:color w:val="000000"/>
                <w:sz w:val="20"/>
                <w:szCs w:val="20"/>
              </w:rPr>
              <w:t>discrete</w:t>
            </w:r>
            <w:proofErr w:type="gramEnd"/>
            <w:r w:rsidR="000E15E3" w:rsidRPr="004358FC">
              <w:rPr>
                <w:rFonts w:ascii="Calibri" w:hAnsi="Calibri"/>
                <w:color w:val="000000"/>
                <w:sz w:val="20"/>
                <w:szCs w:val="20"/>
              </w:rPr>
              <w:t xml:space="preserve"> variable with three outcomes: </w:t>
            </w:r>
            <w:r w:rsidRPr="004358FC">
              <w:rPr>
                <w:rFonts w:ascii="Calibri" w:hAnsi="Calibri"/>
                <w:color w:val="000000"/>
                <w:sz w:val="20"/>
                <w:szCs w:val="20"/>
              </w:rPr>
              <w:t xml:space="preserve">level 1: 'no R&amp;D'; </w:t>
            </w:r>
          </w:p>
          <w:p w14:paraId="00B8FA36" w14:textId="1C8E2542" w:rsidR="00910B42" w:rsidRPr="004358FC" w:rsidRDefault="00592FDE" w:rsidP="00910B42">
            <w:pPr>
              <w:rPr>
                <w:rFonts w:ascii="Calibri" w:hAnsi="Calibri"/>
                <w:color w:val="000000"/>
                <w:sz w:val="20"/>
                <w:szCs w:val="20"/>
              </w:rPr>
            </w:pPr>
            <w:proofErr w:type="gramStart"/>
            <w:r w:rsidRPr="004358FC">
              <w:rPr>
                <w:rFonts w:ascii="Calibri" w:hAnsi="Calibri"/>
                <w:color w:val="000000"/>
                <w:sz w:val="20"/>
                <w:szCs w:val="20"/>
              </w:rPr>
              <w:t>level</w:t>
            </w:r>
            <w:proofErr w:type="gramEnd"/>
            <w:r w:rsidRPr="004358FC">
              <w:rPr>
                <w:rFonts w:ascii="Calibri" w:hAnsi="Calibri"/>
                <w:color w:val="000000"/>
                <w:sz w:val="20"/>
                <w:szCs w:val="20"/>
              </w:rPr>
              <w:t xml:space="preserve"> 2: 'only traditional R&amp;D'; level 3: 'green R&amp;D')</w:t>
            </w:r>
          </w:p>
        </w:tc>
      </w:tr>
      <w:tr w:rsidR="00910B42" w:rsidRPr="004358FC" w14:paraId="199FA67B" w14:textId="77777777" w:rsidTr="00331090">
        <w:trPr>
          <w:trHeight w:val="300"/>
        </w:trPr>
        <w:tc>
          <w:tcPr>
            <w:tcW w:w="3261" w:type="dxa"/>
            <w:tcBorders>
              <w:top w:val="nil"/>
              <w:left w:val="nil"/>
              <w:bottom w:val="nil"/>
              <w:right w:val="nil"/>
            </w:tcBorders>
            <w:shd w:val="clear" w:color="auto" w:fill="auto"/>
            <w:noWrap/>
            <w:vAlign w:val="center"/>
            <w:hideMark/>
          </w:tcPr>
          <w:p w14:paraId="2C3BADF1" w14:textId="77777777" w:rsidR="00910B42" w:rsidRPr="004358FC" w:rsidRDefault="00910B42" w:rsidP="00331090">
            <w:pPr>
              <w:rPr>
                <w:rFonts w:ascii="Calibri" w:hAnsi="Calibri"/>
                <w:i/>
                <w:iCs/>
                <w:color w:val="000000"/>
                <w:sz w:val="20"/>
                <w:szCs w:val="20"/>
              </w:rPr>
            </w:pPr>
            <w:r w:rsidRPr="004358FC">
              <w:rPr>
                <w:rFonts w:ascii="Calibri" w:hAnsi="Calibri"/>
                <w:i/>
                <w:iCs/>
                <w:color w:val="000000"/>
                <w:sz w:val="20"/>
                <w:szCs w:val="20"/>
              </w:rPr>
              <w:t>Independent variables</w:t>
            </w:r>
          </w:p>
        </w:tc>
        <w:tc>
          <w:tcPr>
            <w:tcW w:w="11459" w:type="dxa"/>
            <w:tcBorders>
              <w:top w:val="nil"/>
              <w:left w:val="nil"/>
              <w:bottom w:val="nil"/>
              <w:right w:val="nil"/>
            </w:tcBorders>
            <w:shd w:val="clear" w:color="auto" w:fill="auto"/>
            <w:noWrap/>
            <w:vAlign w:val="center"/>
            <w:hideMark/>
          </w:tcPr>
          <w:p w14:paraId="088CB8F1" w14:textId="77777777" w:rsidR="00910B42" w:rsidRPr="004358FC" w:rsidRDefault="00910B42" w:rsidP="00331090">
            <w:pPr>
              <w:rPr>
                <w:rFonts w:ascii="Calibri" w:hAnsi="Calibri"/>
                <w:i/>
                <w:iCs/>
                <w:color w:val="000000"/>
                <w:sz w:val="20"/>
                <w:szCs w:val="20"/>
              </w:rPr>
            </w:pPr>
          </w:p>
        </w:tc>
      </w:tr>
      <w:tr w:rsidR="00595184" w:rsidRPr="004358FC" w14:paraId="02FF8F6B" w14:textId="77777777" w:rsidTr="00331090">
        <w:trPr>
          <w:trHeight w:val="600"/>
        </w:trPr>
        <w:tc>
          <w:tcPr>
            <w:tcW w:w="3261" w:type="dxa"/>
            <w:tcBorders>
              <w:top w:val="nil"/>
              <w:left w:val="nil"/>
              <w:bottom w:val="nil"/>
              <w:right w:val="nil"/>
            </w:tcBorders>
            <w:shd w:val="clear" w:color="auto" w:fill="auto"/>
            <w:noWrap/>
            <w:vAlign w:val="center"/>
            <w:hideMark/>
          </w:tcPr>
          <w:p w14:paraId="2AA6B7D8" w14:textId="12380AD7" w:rsidR="00595184" w:rsidRPr="004358FC" w:rsidRDefault="00595184" w:rsidP="00331090">
            <w:pPr>
              <w:rPr>
                <w:rFonts w:ascii="Calibri" w:hAnsi="Calibri"/>
                <w:color w:val="000000"/>
                <w:sz w:val="20"/>
                <w:szCs w:val="20"/>
              </w:rPr>
            </w:pPr>
            <w:r w:rsidRPr="004358FC">
              <w:rPr>
                <w:rFonts w:ascii="Calibri" w:hAnsi="Calibri"/>
                <w:color w:val="000000"/>
                <w:sz w:val="20"/>
                <w:szCs w:val="20"/>
              </w:rPr>
              <w:t>Quick obsolescence of products</w:t>
            </w:r>
          </w:p>
        </w:tc>
        <w:tc>
          <w:tcPr>
            <w:tcW w:w="11459" w:type="dxa"/>
            <w:tcBorders>
              <w:top w:val="nil"/>
              <w:left w:val="nil"/>
              <w:bottom w:val="nil"/>
              <w:right w:val="nil"/>
            </w:tcBorders>
            <w:shd w:val="clear" w:color="auto" w:fill="auto"/>
            <w:vAlign w:val="center"/>
            <w:hideMark/>
          </w:tcPr>
          <w:p w14:paraId="58E790B1" w14:textId="37BAA22E" w:rsidR="00595184" w:rsidRPr="004358FC" w:rsidRDefault="00595184" w:rsidP="00331090">
            <w:pPr>
              <w:rPr>
                <w:rFonts w:ascii="Calibri" w:hAnsi="Calibri"/>
                <w:color w:val="000000"/>
                <w:sz w:val="20"/>
                <w:szCs w:val="20"/>
              </w:rPr>
            </w:pPr>
            <w:r w:rsidRPr="004358FC">
              <w:rPr>
                <w:rFonts w:ascii="Calibri" w:hAnsi="Calibri"/>
                <w:color w:val="000000"/>
                <w:sz w:val="20"/>
                <w:szCs w:val="20"/>
              </w:rPr>
              <w:t>Firm-specific relevance of quick obsolescence of products</w:t>
            </w:r>
            <w:r w:rsidRPr="004358FC">
              <w:rPr>
                <w:rFonts w:ascii="Calibri" w:hAnsi="Calibri"/>
                <w:color w:val="000000"/>
                <w:sz w:val="20"/>
                <w:szCs w:val="20"/>
              </w:rPr>
              <w:br/>
              <w:t xml:space="preserve">(four-level ordinary variable; level 1: 'not relevant'; </w:t>
            </w:r>
          </w:p>
          <w:p w14:paraId="46A6AB1F" w14:textId="4C7A81C3" w:rsidR="00595184" w:rsidRPr="004358FC" w:rsidRDefault="00595184" w:rsidP="00595184">
            <w:pPr>
              <w:rPr>
                <w:rFonts w:ascii="Calibri" w:hAnsi="Calibri"/>
                <w:color w:val="000000"/>
                <w:sz w:val="20"/>
                <w:szCs w:val="20"/>
              </w:rPr>
            </w:pPr>
            <w:proofErr w:type="gramStart"/>
            <w:r w:rsidRPr="004358FC">
              <w:rPr>
                <w:rFonts w:ascii="Calibri" w:hAnsi="Calibri"/>
                <w:color w:val="000000"/>
                <w:sz w:val="20"/>
                <w:szCs w:val="20"/>
              </w:rPr>
              <w:t>level</w:t>
            </w:r>
            <w:proofErr w:type="gramEnd"/>
            <w:r w:rsidRPr="004358FC">
              <w:rPr>
                <w:rFonts w:ascii="Calibri" w:hAnsi="Calibri"/>
                <w:color w:val="000000"/>
                <w:sz w:val="20"/>
                <w:szCs w:val="20"/>
              </w:rPr>
              <w:t xml:space="preserve"> 4: 'high relevance')</w:t>
            </w:r>
          </w:p>
        </w:tc>
      </w:tr>
      <w:tr w:rsidR="00595184" w:rsidRPr="004358FC" w14:paraId="3BE40FB9" w14:textId="77777777" w:rsidTr="00331090">
        <w:trPr>
          <w:trHeight w:val="600"/>
        </w:trPr>
        <w:tc>
          <w:tcPr>
            <w:tcW w:w="3261" w:type="dxa"/>
            <w:tcBorders>
              <w:top w:val="nil"/>
              <w:left w:val="nil"/>
              <w:bottom w:val="nil"/>
              <w:right w:val="nil"/>
            </w:tcBorders>
            <w:shd w:val="clear" w:color="auto" w:fill="auto"/>
            <w:noWrap/>
            <w:vAlign w:val="center"/>
            <w:hideMark/>
          </w:tcPr>
          <w:p w14:paraId="2C8878BC" w14:textId="0A5B4D63" w:rsidR="00595184" w:rsidRPr="004358FC" w:rsidRDefault="00595184" w:rsidP="00331090">
            <w:pPr>
              <w:rPr>
                <w:rFonts w:ascii="Calibri" w:hAnsi="Calibri"/>
                <w:color w:val="000000"/>
                <w:sz w:val="20"/>
                <w:szCs w:val="20"/>
              </w:rPr>
            </w:pPr>
            <w:r w:rsidRPr="004358FC">
              <w:rPr>
                <w:rFonts w:ascii="Calibri" w:hAnsi="Calibri"/>
                <w:color w:val="000000"/>
                <w:sz w:val="20"/>
                <w:szCs w:val="20"/>
              </w:rPr>
              <w:t>Unpredictable technological development</w:t>
            </w:r>
          </w:p>
        </w:tc>
        <w:tc>
          <w:tcPr>
            <w:tcW w:w="11459" w:type="dxa"/>
            <w:tcBorders>
              <w:top w:val="nil"/>
              <w:left w:val="nil"/>
              <w:bottom w:val="nil"/>
              <w:right w:val="nil"/>
            </w:tcBorders>
            <w:shd w:val="clear" w:color="auto" w:fill="auto"/>
            <w:vAlign w:val="center"/>
            <w:hideMark/>
          </w:tcPr>
          <w:p w14:paraId="1BE58572" w14:textId="77777777" w:rsidR="00595184" w:rsidRPr="004358FC" w:rsidRDefault="00595184" w:rsidP="00595184">
            <w:pPr>
              <w:rPr>
                <w:rFonts w:ascii="Calibri" w:hAnsi="Calibri"/>
                <w:color w:val="000000"/>
                <w:sz w:val="20"/>
                <w:szCs w:val="20"/>
              </w:rPr>
            </w:pPr>
            <w:r w:rsidRPr="004358FC">
              <w:rPr>
                <w:rFonts w:ascii="Calibri" w:hAnsi="Calibri"/>
                <w:color w:val="000000"/>
                <w:sz w:val="20"/>
                <w:szCs w:val="20"/>
              </w:rPr>
              <w:t>Firm-specific relevance of unpredictable technological development</w:t>
            </w:r>
            <w:r w:rsidRPr="004358FC">
              <w:rPr>
                <w:rFonts w:ascii="Calibri" w:hAnsi="Calibri"/>
                <w:color w:val="000000"/>
                <w:sz w:val="20"/>
                <w:szCs w:val="20"/>
              </w:rPr>
              <w:br/>
              <w:t xml:space="preserve">(four-level ordinary variable; level 1: 'not relevant'; </w:t>
            </w:r>
          </w:p>
          <w:p w14:paraId="4DB88C1D" w14:textId="4F3D27FA" w:rsidR="00595184" w:rsidRPr="004358FC" w:rsidRDefault="00595184" w:rsidP="00595184">
            <w:pPr>
              <w:rPr>
                <w:rFonts w:ascii="Calibri" w:hAnsi="Calibri"/>
                <w:color w:val="000000"/>
                <w:sz w:val="20"/>
                <w:szCs w:val="20"/>
              </w:rPr>
            </w:pPr>
            <w:proofErr w:type="gramStart"/>
            <w:r w:rsidRPr="004358FC">
              <w:rPr>
                <w:rFonts w:ascii="Calibri" w:hAnsi="Calibri"/>
                <w:color w:val="000000"/>
                <w:sz w:val="20"/>
                <w:szCs w:val="20"/>
              </w:rPr>
              <w:t>level</w:t>
            </w:r>
            <w:proofErr w:type="gramEnd"/>
            <w:r w:rsidRPr="004358FC">
              <w:rPr>
                <w:rFonts w:ascii="Calibri" w:hAnsi="Calibri"/>
                <w:color w:val="000000"/>
                <w:sz w:val="20"/>
                <w:szCs w:val="20"/>
              </w:rPr>
              <w:t xml:space="preserve"> 4: 'high relevance')</w:t>
            </w:r>
          </w:p>
        </w:tc>
      </w:tr>
      <w:tr w:rsidR="00595184" w:rsidRPr="004358FC" w14:paraId="7CC5F339" w14:textId="77777777" w:rsidTr="00331090">
        <w:trPr>
          <w:trHeight w:val="600"/>
        </w:trPr>
        <w:tc>
          <w:tcPr>
            <w:tcW w:w="3261" w:type="dxa"/>
            <w:tcBorders>
              <w:top w:val="nil"/>
              <w:left w:val="nil"/>
              <w:bottom w:val="nil"/>
              <w:right w:val="nil"/>
            </w:tcBorders>
            <w:shd w:val="clear" w:color="auto" w:fill="auto"/>
            <w:noWrap/>
            <w:vAlign w:val="center"/>
            <w:hideMark/>
          </w:tcPr>
          <w:p w14:paraId="490A3DB2" w14:textId="13D8C1CB" w:rsidR="00595184" w:rsidRPr="004358FC" w:rsidRDefault="00595184" w:rsidP="00331090">
            <w:pPr>
              <w:rPr>
                <w:rFonts w:ascii="Calibri" w:hAnsi="Calibri"/>
                <w:color w:val="000000"/>
                <w:sz w:val="20"/>
                <w:szCs w:val="20"/>
              </w:rPr>
            </w:pPr>
            <w:r w:rsidRPr="004358FC">
              <w:rPr>
                <w:rFonts w:ascii="Calibri" w:hAnsi="Calibri"/>
                <w:color w:val="000000"/>
                <w:sz w:val="20"/>
                <w:szCs w:val="20"/>
              </w:rPr>
              <w:t>Easy substitution of products</w:t>
            </w:r>
          </w:p>
        </w:tc>
        <w:tc>
          <w:tcPr>
            <w:tcW w:w="11459" w:type="dxa"/>
            <w:tcBorders>
              <w:top w:val="nil"/>
              <w:left w:val="nil"/>
              <w:bottom w:val="nil"/>
              <w:right w:val="nil"/>
            </w:tcBorders>
            <w:shd w:val="clear" w:color="auto" w:fill="auto"/>
            <w:vAlign w:val="center"/>
            <w:hideMark/>
          </w:tcPr>
          <w:p w14:paraId="395385A1" w14:textId="77777777" w:rsidR="00595184" w:rsidRPr="004358FC" w:rsidRDefault="00595184" w:rsidP="00595184">
            <w:pPr>
              <w:rPr>
                <w:rFonts w:ascii="Calibri" w:hAnsi="Calibri"/>
                <w:color w:val="000000"/>
                <w:sz w:val="20"/>
                <w:szCs w:val="20"/>
              </w:rPr>
            </w:pPr>
            <w:r w:rsidRPr="004358FC">
              <w:rPr>
                <w:rFonts w:ascii="Calibri" w:hAnsi="Calibri"/>
                <w:color w:val="000000"/>
                <w:sz w:val="20"/>
                <w:szCs w:val="20"/>
              </w:rPr>
              <w:t>Firm-specific relevance of easy substitution of products</w:t>
            </w:r>
            <w:r w:rsidRPr="004358FC">
              <w:rPr>
                <w:rFonts w:ascii="Calibri" w:hAnsi="Calibri"/>
                <w:color w:val="000000"/>
                <w:sz w:val="20"/>
                <w:szCs w:val="20"/>
              </w:rPr>
              <w:br/>
              <w:t xml:space="preserve">(four-level ordinary variable; level 1: 'not relevant'; </w:t>
            </w:r>
          </w:p>
          <w:p w14:paraId="42922C9A" w14:textId="543A3479" w:rsidR="00595184" w:rsidRPr="004358FC" w:rsidRDefault="00595184" w:rsidP="00595184">
            <w:pPr>
              <w:rPr>
                <w:rFonts w:ascii="Calibri" w:hAnsi="Calibri"/>
                <w:color w:val="000000"/>
                <w:sz w:val="20"/>
                <w:szCs w:val="20"/>
              </w:rPr>
            </w:pPr>
            <w:proofErr w:type="gramStart"/>
            <w:r w:rsidRPr="004358FC">
              <w:rPr>
                <w:rFonts w:ascii="Calibri" w:hAnsi="Calibri"/>
                <w:color w:val="000000"/>
                <w:sz w:val="20"/>
                <w:szCs w:val="20"/>
              </w:rPr>
              <w:t>level</w:t>
            </w:r>
            <w:proofErr w:type="gramEnd"/>
            <w:r w:rsidRPr="004358FC">
              <w:rPr>
                <w:rFonts w:ascii="Calibri" w:hAnsi="Calibri"/>
                <w:color w:val="000000"/>
                <w:sz w:val="20"/>
                <w:szCs w:val="20"/>
              </w:rPr>
              <w:t xml:space="preserve"> 4: 'high relevance')</w:t>
            </w:r>
          </w:p>
        </w:tc>
      </w:tr>
      <w:tr w:rsidR="00910B42" w:rsidRPr="004358FC" w14:paraId="46FB59D8" w14:textId="77777777" w:rsidTr="00331090">
        <w:trPr>
          <w:trHeight w:val="300"/>
        </w:trPr>
        <w:tc>
          <w:tcPr>
            <w:tcW w:w="3261" w:type="dxa"/>
            <w:tcBorders>
              <w:top w:val="nil"/>
              <w:left w:val="nil"/>
              <w:bottom w:val="nil"/>
              <w:right w:val="nil"/>
            </w:tcBorders>
            <w:shd w:val="clear" w:color="auto" w:fill="auto"/>
            <w:noWrap/>
            <w:vAlign w:val="center"/>
            <w:hideMark/>
          </w:tcPr>
          <w:p w14:paraId="1CC2879D" w14:textId="58662475" w:rsidR="00910B42" w:rsidRPr="004358FC" w:rsidRDefault="00451A81" w:rsidP="00331090">
            <w:pPr>
              <w:rPr>
                <w:rFonts w:ascii="Calibri" w:hAnsi="Calibri"/>
                <w:color w:val="000000"/>
                <w:sz w:val="20"/>
                <w:szCs w:val="20"/>
              </w:rPr>
            </w:pPr>
            <w:r w:rsidRPr="004358FC">
              <w:rPr>
                <w:rFonts w:ascii="Calibri" w:hAnsi="Calibri"/>
                <w:color w:val="000000"/>
                <w:sz w:val="20"/>
                <w:szCs w:val="20"/>
              </w:rPr>
              <w:t>Investment</w:t>
            </w:r>
            <w:r w:rsidR="00910B42" w:rsidRPr="004358FC">
              <w:rPr>
                <w:rFonts w:ascii="Calibri" w:hAnsi="Calibri"/>
                <w:color w:val="000000"/>
                <w:sz w:val="20"/>
                <w:szCs w:val="20"/>
              </w:rPr>
              <w:t xml:space="preserve"> intensity</w:t>
            </w:r>
          </w:p>
        </w:tc>
        <w:tc>
          <w:tcPr>
            <w:tcW w:w="11459" w:type="dxa"/>
            <w:tcBorders>
              <w:top w:val="nil"/>
              <w:left w:val="nil"/>
              <w:bottom w:val="nil"/>
              <w:right w:val="nil"/>
            </w:tcBorders>
            <w:shd w:val="clear" w:color="auto" w:fill="auto"/>
            <w:noWrap/>
            <w:vAlign w:val="center"/>
            <w:hideMark/>
          </w:tcPr>
          <w:p w14:paraId="6DD95E16" w14:textId="58F862AF" w:rsidR="00910B42" w:rsidRPr="004358FC" w:rsidRDefault="006375AA" w:rsidP="00DA33BC">
            <w:pPr>
              <w:rPr>
                <w:rFonts w:ascii="Calibri" w:hAnsi="Calibri"/>
                <w:color w:val="000000"/>
                <w:sz w:val="20"/>
                <w:szCs w:val="20"/>
              </w:rPr>
            </w:pPr>
            <w:r w:rsidRPr="004358FC">
              <w:rPr>
                <w:rFonts w:ascii="Calibri" w:hAnsi="Calibri"/>
                <w:color w:val="000000"/>
                <w:sz w:val="20"/>
                <w:szCs w:val="20"/>
              </w:rPr>
              <w:t>Gross investment expenditures</w:t>
            </w:r>
            <w:r w:rsidR="00007D19" w:rsidRPr="004358FC">
              <w:rPr>
                <w:rFonts w:ascii="Calibri" w:hAnsi="Calibri"/>
                <w:color w:val="000000"/>
                <w:sz w:val="20"/>
                <w:szCs w:val="20"/>
              </w:rPr>
              <w:t xml:space="preserve"> per employee</w:t>
            </w:r>
          </w:p>
        </w:tc>
      </w:tr>
      <w:tr w:rsidR="00910B42" w:rsidRPr="004358FC" w14:paraId="4E2E8875" w14:textId="77777777" w:rsidTr="00331090">
        <w:trPr>
          <w:trHeight w:val="300"/>
        </w:trPr>
        <w:tc>
          <w:tcPr>
            <w:tcW w:w="3261" w:type="dxa"/>
            <w:tcBorders>
              <w:top w:val="nil"/>
              <w:left w:val="nil"/>
              <w:bottom w:val="nil"/>
              <w:right w:val="nil"/>
            </w:tcBorders>
            <w:shd w:val="clear" w:color="auto" w:fill="auto"/>
            <w:noWrap/>
            <w:vAlign w:val="center"/>
            <w:hideMark/>
          </w:tcPr>
          <w:p w14:paraId="33B28405" w14:textId="6E9B79AF" w:rsidR="00910B42" w:rsidRPr="004358FC" w:rsidRDefault="00910B42" w:rsidP="00331090">
            <w:pPr>
              <w:rPr>
                <w:rFonts w:ascii="Calibri" w:hAnsi="Calibri"/>
                <w:color w:val="000000"/>
                <w:sz w:val="20"/>
                <w:szCs w:val="20"/>
              </w:rPr>
            </w:pPr>
            <w:r w:rsidRPr="004358FC">
              <w:rPr>
                <w:rFonts w:ascii="Calibri" w:hAnsi="Calibri"/>
                <w:color w:val="000000"/>
                <w:sz w:val="20"/>
                <w:szCs w:val="20"/>
              </w:rPr>
              <w:t>Share of high</w:t>
            </w:r>
            <w:r w:rsidR="001052A5">
              <w:rPr>
                <w:rFonts w:ascii="Calibri" w:hAnsi="Calibri"/>
                <w:color w:val="000000"/>
                <w:sz w:val="20"/>
                <w:szCs w:val="20"/>
              </w:rPr>
              <w:t>-</w:t>
            </w:r>
            <w:r w:rsidRPr="004358FC">
              <w:rPr>
                <w:rFonts w:ascii="Calibri" w:hAnsi="Calibri"/>
                <w:color w:val="000000"/>
                <w:sz w:val="20"/>
                <w:szCs w:val="20"/>
              </w:rPr>
              <w:t>qualified employees</w:t>
            </w:r>
          </w:p>
        </w:tc>
        <w:tc>
          <w:tcPr>
            <w:tcW w:w="11459" w:type="dxa"/>
            <w:tcBorders>
              <w:top w:val="nil"/>
              <w:left w:val="nil"/>
              <w:bottom w:val="nil"/>
              <w:right w:val="nil"/>
            </w:tcBorders>
            <w:shd w:val="clear" w:color="auto" w:fill="auto"/>
            <w:noWrap/>
            <w:vAlign w:val="center"/>
            <w:hideMark/>
          </w:tcPr>
          <w:p w14:paraId="627F7168" w14:textId="4DD4351A" w:rsidR="00910B42" w:rsidRPr="004358FC" w:rsidRDefault="00910B42" w:rsidP="00331090">
            <w:pPr>
              <w:rPr>
                <w:rFonts w:ascii="Calibri" w:hAnsi="Calibri"/>
                <w:color w:val="000000"/>
                <w:sz w:val="20"/>
                <w:szCs w:val="20"/>
              </w:rPr>
            </w:pPr>
            <w:r w:rsidRPr="004358FC">
              <w:rPr>
                <w:rFonts w:ascii="Calibri" w:hAnsi="Calibri"/>
                <w:color w:val="000000"/>
                <w:sz w:val="20"/>
                <w:szCs w:val="20"/>
              </w:rPr>
              <w:t xml:space="preserve">Share of employees </w:t>
            </w:r>
            <w:r w:rsidR="00DA33BC" w:rsidRPr="004358FC">
              <w:rPr>
                <w:rFonts w:ascii="Calibri" w:hAnsi="Calibri"/>
                <w:color w:val="000000"/>
                <w:sz w:val="20"/>
                <w:szCs w:val="20"/>
              </w:rPr>
              <w:t>with a tertiary-level degree</w:t>
            </w:r>
          </w:p>
        </w:tc>
      </w:tr>
      <w:tr w:rsidR="00451A81" w:rsidRPr="004358FC" w14:paraId="4CC15800" w14:textId="77777777" w:rsidTr="00331090">
        <w:trPr>
          <w:trHeight w:val="600"/>
        </w:trPr>
        <w:tc>
          <w:tcPr>
            <w:tcW w:w="3261" w:type="dxa"/>
            <w:tcBorders>
              <w:top w:val="nil"/>
              <w:left w:val="nil"/>
              <w:bottom w:val="nil"/>
              <w:right w:val="nil"/>
            </w:tcBorders>
            <w:shd w:val="clear" w:color="auto" w:fill="auto"/>
            <w:noWrap/>
            <w:vAlign w:val="center"/>
            <w:hideMark/>
          </w:tcPr>
          <w:p w14:paraId="3C2832D9" w14:textId="77777777" w:rsidR="00451A81" w:rsidRPr="004358FC" w:rsidRDefault="00451A81" w:rsidP="00331090">
            <w:pPr>
              <w:rPr>
                <w:rFonts w:ascii="Calibri" w:hAnsi="Calibri"/>
                <w:color w:val="000000"/>
                <w:sz w:val="20"/>
                <w:szCs w:val="20"/>
              </w:rPr>
            </w:pPr>
            <w:r w:rsidRPr="004358FC">
              <w:rPr>
                <w:rFonts w:ascii="Calibri" w:hAnsi="Calibri"/>
                <w:color w:val="000000"/>
                <w:sz w:val="20"/>
                <w:szCs w:val="20"/>
              </w:rPr>
              <w:t>Taxes</w:t>
            </w:r>
          </w:p>
        </w:tc>
        <w:tc>
          <w:tcPr>
            <w:tcW w:w="11459" w:type="dxa"/>
            <w:tcBorders>
              <w:top w:val="nil"/>
              <w:left w:val="nil"/>
              <w:bottom w:val="nil"/>
              <w:right w:val="nil"/>
            </w:tcBorders>
            <w:shd w:val="clear" w:color="auto" w:fill="auto"/>
            <w:vAlign w:val="center"/>
            <w:hideMark/>
          </w:tcPr>
          <w:p w14:paraId="6D336FF1" w14:textId="5D983093" w:rsidR="00451A81" w:rsidRPr="004358FC" w:rsidRDefault="00451A81" w:rsidP="00331090">
            <w:pPr>
              <w:rPr>
                <w:rFonts w:ascii="Calibri" w:hAnsi="Calibri"/>
                <w:color w:val="000000"/>
                <w:sz w:val="20"/>
                <w:szCs w:val="20"/>
              </w:rPr>
            </w:pPr>
            <w:r w:rsidRPr="004358FC">
              <w:rPr>
                <w:rFonts w:ascii="Calibri" w:hAnsi="Calibri"/>
                <w:color w:val="000000"/>
                <w:sz w:val="20"/>
                <w:szCs w:val="20"/>
              </w:rPr>
              <w:t>Firm-specific relevance of energy</w:t>
            </w:r>
            <w:r w:rsidR="001052A5">
              <w:rPr>
                <w:rFonts w:ascii="Calibri" w:hAnsi="Calibri"/>
                <w:color w:val="000000"/>
                <w:sz w:val="20"/>
                <w:szCs w:val="20"/>
              </w:rPr>
              <w:t>-</w:t>
            </w:r>
            <w:r w:rsidRPr="004358FC">
              <w:rPr>
                <w:rFonts w:ascii="Calibri" w:hAnsi="Calibri"/>
                <w:color w:val="000000"/>
                <w:sz w:val="20"/>
                <w:szCs w:val="20"/>
              </w:rPr>
              <w:t>related taxes</w:t>
            </w:r>
            <w:r w:rsidRPr="004358FC">
              <w:rPr>
                <w:rFonts w:ascii="Calibri" w:hAnsi="Calibri"/>
                <w:color w:val="000000"/>
                <w:sz w:val="20"/>
                <w:szCs w:val="20"/>
              </w:rPr>
              <w:br/>
              <w:t xml:space="preserve">(three-level ordinary variable; level 1: 'not relevant'; </w:t>
            </w:r>
          </w:p>
          <w:p w14:paraId="695A6AD5" w14:textId="77777777" w:rsidR="00451A81" w:rsidRPr="004358FC" w:rsidRDefault="00451A81" w:rsidP="00331090">
            <w:pPr>
              <w:rPr>
                <w:rFonts w:ascii="Calibri" w:hAnsi="Calibri"/>
                <w:color w:val="000000"/>
                <w:sz w:val="20"/>
                <w:szCs w:val="20"/>
              </w:rPr>
            </w:pPr>
            <w:proofErr w:type="gramStart"/>
            <w:r w:rsidRPr="004358FC">
              <w:rPr>
                <w:rFonts w:ascii="Calibri" w:hAnsi="Calibri"/>
                <w:color w:val="000000"/>
                <w:sz w:val="20"/>
                <w:szCs w:val="20"/>
              </w:rPr>
              <w:t>level</w:t>
            </w:r>
            <w:proofErr w:type="gramEnd"/>
            <w:r w:rsidRPr="004358FC">
              <w:rPr>
                <w:rFonts w:ascii="Calibri" w:hAnsi="Calibri"/>
                <w:color w:val="000000"/>
                <w:sz w:val="20"/>
                <w:szCs w:val="20"/>
              </w:rPr>
              <w:t xml:space="preserve"> 3: 'high relevance')</w:t>
            </w:r>
          </w:p>
        </w:tc>
      </w:tr>
      <w:tr w:rsidR="00451A81" w:rsidRPr="004358FC" w14:paraId="1D836E13" w14:textId="77777777" w:rsidTr="00331090">
        <w:trPr>
          <w:trHeight w:val="600"/>
        </w:trPr>
        <w:tc>
          <w:tcPr>
            <w:tcW w:w="3261" w:type="dxa"/>
            <w:tcBorders>
              <w:top w:val="nil"/>
              <w:left w:val="nil"/>
              <w:bottom w:val="nil"/>
              <w:right w:val="nil"/>
            </w:tcBorders>
            <w:shd w:val="clear" w:color="auto" w:fill="auto"/>
            <w:noWrap/>
            <w:vAlign w:val="center"/>
            <w:hideMark/>
          </w:tcPr>
          <w:p w14:paraId="3059E40C" w14:textId="77777777" w:rsidR="00451A81" w:rsidRPr="004358FC" w:rsidRDefault="00451A81" w:rsidP="00331090">
            <w:pPr>
              <w:rPr>
                <w:rFonts w:ascii="Calibri" w:hAnsi="Calibri"/>
                <w:color w:val="000000"/>
                <w:sz w:val="20"/>
                <w:szCs w:val="20"/>
              </w:rPr>
            </w:pPr>
            <w:r w:rsidRPr="004358FC">
              <w:rPr>
                <w:rFonts w:ascii="Calibri" w:hAnsi="Calibri"/>
                <w:color w:val="000000"/>
                <w:sz w:val="20"/>
                <w:szCs w:val="20"/>
              </w:rPr>
              <w:t>Public subsidies</w:t>
            </w:r>
          </w:p>
        </w:tc>
        <w:tc>
          <w:tcPr>
            <w:tcW w:w="11459" w:type="dxa"/>
            <w:tcBorders>
              <w:top w:val="nil"/>
              <w:left w:val="nil"/>
              <w:bottom w:val="nil"/>
              <w:right w:val="nil"/>
            </w:tcBorders>
            <w:shd w:val="clear" w:color="auto" w:fill="auto"/>
            <w:vAlign w:val="center"/>
            <w:hideMark/>
          </w:tcPr>
          <w:p w14:paraId="038E775B" w14:textId="328C56F0" w:rsidR="00451A81" w:rsidRPr="004358FC" w:rsidRDefault="00451A81" w:rsidP="00331090">
            <w:pPr>
              <w:rPr>
                <w:rFonts w:ascii="Calibri" w:hAnsi="Calibri"/>
                <w:color w:val="000000"/>
                <w:sz w:val="20"/>
                <w:szCs w:val="20"/>
              </w:rPr>
            </w:pPr>
            <w:r w:rsidRPr="004358FC">
              <w:rPr>
                <w:rFonts w:ascii="Calibri" w:hAnsi="Calibri"/>
                <w:color w:val="000000"/>
                <w:sz w:val="20"/>
                <w:szCs w:val="20"/>
              </w:rPr>
              <w:t>Firm-specific relevance of energy</w:t>
            </w:r>
            <w:r w:rsidR="001052A5">
              <w:rPr>
                <w:rFonts w:ascii="Calibri" w:hAnsi="Calibri"/>
                <w:color w:val="000000"/>
                <w:sz w:val="20"/>
                <w:szCs w:val="20"/>
              </w:rPr>
              <w:t>-</w:t>
            </w:r>
            <w:r w:rsidRPr="004358FC">
              <w:rPr>
                <w:rFonts w:ascii="Calibri" w:hAnsi="Calibri"/>
                <w:color w:val="000000"/>
                <w:sz w:val="20"/>
                <w:szCs w:val="20"/>
              </w:rPr>
              <w:t>related public subsidies</w:t>
            </w:r>
            <w:r w:rsidRPr="004358FC">
              <w:rPr>
                <w:rFonts w:ascii="Calibri" w:hAnsi="Calibri"/>
                <w:color w:val="000000"/>
                <w:sz w:val="20"/>
                <w:szCs w:val="20"/>
              </w:rPr>
              <w:br/>
              <w:t xml:space="preserve">(three-level ordinary variable; level 1: 'not relevant'; </w:t>
            </w:r>
          </w:p>
          <w:p w14:paraId="0B858D1E" w14:textId="77777777" w:rsidR="00451A81" w:rsidRPr="004358FC" w:rsidRDefault="00451A81" w:rsidP="00331090">
            <w:pPr>
              <w:rPr>
                <w:rFonts w:ascii="Calibri" w:hAnsi="Calibri"/>
                <w:color w:val="000000"/>
                <w:sz w:val="20"/>
                <w:szCs w:val="20"/>
              </w:rPr>
            </w:pPr>
            <w:proofErr w:type="gramStart"/>
            <w:r w:rsidRPr="004358FC">
              <w:rPr>
                <w:rFonts w:ascii="Calibri" w:hAnsi="Calibri"/>
                <w:color w:val="000000"/>
                <w:sz w:val="20"/>
                <w:szCs w:val="20"/>
              </w:rPr>
              <w:t>level</w:t>
            </w:r>
            <w:proofErr w:type="gramEnd"/>
            <w:r w:rsidRPr="004358FC">
              <w:rPr>
                <w:rFonts w:ascii="Calibri" w:hAnsi="Calibri"/>
                <w:color w:val="000000"/>
                <w:sz w:val="20"/>
                <w:szCs w:val="20"/>
              </w:rPr>
              <w:t xml:space="preserve"> 3: 'high relevance')</w:t>
            </w:r>
          </w:p>
        </w:tc>
      </w:tr>
      <w:tr w:rsidR="00910B42" w:rsidRPr="004358FC" w14:paraId="635E4BA9" w14:textId="77777777" w:rsidTr="00331090">
        <w:trPr>
          <w:trHeight w:val="300"/>
        </w:trPr>
        <w:tc>
          <w:tcPr>
            <w:tcW w:w="3261" w:type="dxa"/>
            <w:tcBorders>
              <w:top w:val="nil"/>
              <w:left w:val="nil"/>
              <w:bottom w:val="nil"/>
              <w:right w:val="nil"/>
            </w:tcBorders>
            <w:shd w:val="clear" w:color="auto" w:fill="auto"/>
            <w:noWrap/>
            <w:vAlign w:val="center"/>
            <w:hideMark/>
          </w:tcPr>
          <w:p w14:paraId="498105AC" w14:textId="77777777" w:rsidR="00910B42" w:rsidRPr="004358FC" w:rsidRDefault="00910B42" w:rsidP="00331090">
            <w:pPr>
              <w:rPr>
                <w:rFonts w:ascii="Calibri" w:hAnsi="Calibri"/>
                <w:color w:val="000000"/>
                <w:sz w:val="20"/>
                <w:szCs w:val="20"/>
              </w:rPr>
            </w:pPr>
            <w:r w:rsidRPr="004358FC">
              <w:rPr>
                <w:rFonts w:ascii="Calibri" w:hAnsi="Calibri"/>
                <w:color w:val="000000"/>
                <w:sz w:val="20"/>
                <w:szCs w:val="20"/>
              </w:rPr>
              <w:t>Swiss firm; German firm</w:t>
            </w:r>
          </w:p>
        </w:tc>
        <w:tc>
          <w:tcPr>
            <w:tcW w:w="11459" w:type="dxa"/>
            <w:tcBorders>
              <w:top w:val="nil"/>
              <w:left w:val="nil"/>
              <w:bottom w:val="nil"/>
              <w:right w:val="nil"/>
            </w:tcBorders>
            <w:shd w:val="clear" w:color="auto" w:fill="auto"/>
            <w:noWrap/>
            <w:vAlign w:val="center"/>
            <w:hideMark/>
          </w:tcPr>
          <w:p w14:paraId="75C3609D" w14:textId="77777777" w:rsidR="00910B42" w:rsidRPr="004358FC" w:rsidRDefault="00910B42" w:rsidP="00331090">
            <w:pPr>
              <w:rPr>
                <w:rFonts w:ascii="Calibri" w:hAnsi="Calibri"/>
                <w:color w:val="000000"/>
                <w:sz w:val="20"/>
                <w:szCs w:val="20"/>
              </w:rPr>
            </w:pPr>
            <w:r w:rsidRPr="004358FC">
              <w:rPr>
                <w:rFonts w:ascii="Calibri" w:hAnsi="Calibri"/>
                <w:color w:val="000000"/>
                <w:sz w:val="20"/>
                <w:szCs w:val="20"/>
              </w:rPr>
              <w:t>Country of the firm's origin (reference country: Austria)</w:t>
            </w:r>
          </w:p>
        </w:tc>
      </w:tr>
      <w:tr w:rsidR="00451A81" w:rsidRPr="004358FC" w14:paraId="5180117F" w14:textId="77777777" w:rsidTr="00331090">
        <w:trPr>
          <w:trHeight w:val="300"/>
        </w:trPr>
        <w:tc>
          <w:tcPr>
            <w:tcW w:w="3261" w:type="dxa"/>
            <w:tcBorders>
              <w:top w:val="nil"/>
              <w:left w:val="nil"/>
              <w:bottom w:val="nil"/>
              <w:right w:val="nil"/>
            </w:tcBorders>
            <w:shd w:val="clear" w:color="auto" w:fill="auto"/>
            <w:noWrap/>
            <w:vAlign w:val="center"/>
            <w:hideMark/>
          </w:tcPr>
          <w:p w14:paraId="05B2E3CD" w14:textId="77777777" w:rsidR="00451A81" w:rsidRPr="004358FC" w:rsidRDefault="00451A81" w:rsidP="00331090">
            <w:pPr>
              <w:rPr>
                <w:rFonts w:ascii="Calibri" w:hAnsi="Calibri"/>
                <w:color w:val="000000"/>
                <w:sz w:val="20"/>
                <w:szCs w:val="20"/>
              </w:rPr>
            </w:pPr>
            <w:r w:rsidRPr="004358FC">
              <w:rPr>
                <w:rFonts w:ascii="Calibri" w:hAnsi="Calibri"/>
                <w:color w:val="000000"/>
                <w:sz w:val="20"/>
                <w:szCs w:val="20"/>
              </w:rPr>
              <w:t>Number of employees</w:t>
            </w:r>
          </w:p>
        </w:tc>
        <w:tc>
          <w:tcPr>
            <w:tcW w:w="11459" w:type="dxa"/>
            <w:tcBorders>
              <w:top w:val="nil"/>
              <w:left w:val="nil"/>
              <w:bottom w:val="nil"/>
              <w:right w:val="nil"/>
            </w:tcBorders>
            <w:shd w:val="clear" w:color="auto" w:fill="auto"/>
            <w:noWrap/>
            <w:vAlign w:val="center"/>
            <w:hideMark/>
          </w:tcPr>
          <w:p w14:paraId="3AD9D2FD" w14:textId="6BEE44F1" w:rsidR="00451A81" w:rsidRPr="004358FC" w:rsidRDefault="00451A81" w:rsidP="00331090">
            <w:pPr>
              <w:rPr>
                <w:rFonts w:ascii="Calibri" w:hAnsi="Calibri"/>
                <w:color w:val="000000"/>
                <w:sz w:val="20"/>
                <w:szCs w:val="20"/>
              </w:rPr>
            </w:pPr>
            <w:r w:rsidRPr="004358FC">
              <w:rPr>
                <w:rFonts w:ascii="Calibri" w:hAnsi="Calibri"/>
                <w:color w:val="000000"/>
                <w:sz w:val="20"/>
                <w:szCs w:val="20"/>
              </w:rPr>
              <w:t>Number of employees measu</w:t>
            </w:r>
            <w:r w:rsidR="00DA33BC" w:rsidRPr="004358FC">
              <w:rPr>
                <w:rFonts w:ascii="Calibri" w:hAnsi="Calibri"/>
                <w:color w:val="000000"/>
                <w:sz w:val="20"/>
                <w:szCs w:val="20"/>
              </w:rPr>
              <w:t>red in full-time equivalents</w:t>
            </w:r>
          </w:p>
        </w:tc>
      </w:tr>
      <w:tr w:rsidR="00910B42" w:rsidRPr="004358FC" w14:paraId="0411B3A2" w14:textId="77777777" w:rsidTr="00331090">
        <w:trPr>
          <w:trHeight w:val="300"/>
        </w:trPr>
        <w:tc>
          <w:tcPr>
            <w:tcW w:w="3261" w:type="dxa"/>
            <w:tcBorders>
              <w:top w:val="nil"/>
              <w:left w:val="nil"/>
              <w:bottom w:val="nil"/>
              <w:right w:val="nil"/>
            </w:tcBorders>
            <w:shd w:val="clear" w:color="auto" w:fill="auto"/>
            <w:noWrap/>
            <w:vAlign w:val="center"/>
            <w:hideMark/>
          </w:tcPr>
          <w:p w14:paraId="580FB9DA" w14:textId="77777777" w:rsidR="00910B42" w:rsidRPr="004358FC" w:rsidRDefault="00910B42" w:rsidP="00331090">
            <w:pPr>
              <w:rPr>
                <w:rFonts w:ascii="Calibri" w:hAnsi="Calibri"/>
                <w:color w:val="000000"/>
                <w:sz w:val="20"/>
                <w:szCs w:val="20"/>
              </w:rPr>
            </w:pPr>
            <w:r w:rsidRPr="004358FC">
              <w:rPr>
                <w:rFonts w:ascii="Calibri" w:hAnsi="Calibri"/>
                <w:color w:val="000000"/>
                <w:sz w:val="20"/>
                <w:szCs w:val="20"/>
              </w:rPr>
              <w:t>Industry controls</w:t>
            </w:r>
          </w:p>
        </w:tc>
        <w:tc>
          <w:tcPr>
            <w:tcW w:w="11459" w:type="dxa"/>
            <w:tcBorders>
              <w:top w:val="nil"/>
              <w:left w:val="nil"/>
              <w:bottom w:val="nil"/>
              <w:right w:val="nil"/>
            </w:tcBorders>
            <w:shd w:val="clear" w:color="auto" w:fill="auto"/>
            <w:noWrap/>
            <w:vAlign w:val="center"/>
            <w:hideMark/>
          </w:tcPr>
          <w:p w14:paraId="6E59BF6D" w14:textId="77777777" w:rsidR="00910B42" w:rsidRPr="004358FC" w:rsidRDefault="00910B42" w:rsidP="00331090">
            <w:pPr>
              <w:rPr>
                <w:rFonts w:ascii="Calibri" w:hAnsi="Calibri"/>
                <w:color w:val="000000"/>
                <w:sz w:val="20"/>
                <w:szCs w:val="20"/>
              </w:rPr>
            </w:pPr>
            <w:r w:rsidRPr="004358FC">
              <w:rPr>
                <w:rFonts w:ascii="Calibri" w:hAnsi="Calibri"/>
                <w:color w:val="000000"/>
                <w:sz w:val="20"/>
                <w:szCs w:val="20"/>
              </w:rPr>
              <w:t>Controls for industry affiliation on NACE two-digit codes</w:t>
            </w:r>
          </w:p>
        </w:tc>
      </w:tr>
    </w:tbl>
    <w:p w14:paraId="6C79C235" w14:textId="6D3652B5" w:rsidR="001306A4" w:rsidRPr="004358FC" w:rsidRDefault="001306A4" w:rsidP="00C0579A">
      <w:pPr>
        <w:rPr>
          <w:rStyle w:val="headingZchn"/>
          <w:b w:val="0"/>
          <w:sz w:val="24"/>
          <w:szCs w:val="24"/>
          <w:lang w:val="en-US"/>
        </w:rPr>
      </w:pPr>
      <w:r w:rsidRPr="004358FC">
        <w:rPr>
          <w:rStyle w:val="headingZchn"/>
          <w:b w:val="0"/>
          <w:sz w:val="24"/>
          <w:szCs w:val="24"/>
          <w:lang w:val="en-US"/>
        </w:rPr>
        <w:br w:type="page"/>
      </w:r>
      <w:r w:rsidRPr="004358FC">
        <w:rPr>
          <w:rStyle w:val="headingZchn"/>
          <w:b w:val="0"/>
          <w:sz w:val="24"/>
          <w:szCs w:val="24"/>
          <w:lang w:val="en-US"/>
        </w:rPr>
        <w:lastRenderedPageBreak/>
        <w:t xml:space="preserve">Table </w:t>
      </w:r>
      <w:r w:rsidR="007A6A2C" w:rsidRPr="004358FC">
        <w:rPr>
          <w:rStyle w:val="headingZchn"/>
          <w:b w:val="0"/>
          <w:sz w:val="24"/>
          <w:szCs w:val="24"/>
          <w:lang w:val="en-US"/>
        </w:rPr>
        <w:t>2</w:t>
      </w:r>
      <w:r w:rsidRPr="004358FC">
        <w:rPr>
          <w:rStyle w:val="headingZchn"/>
          <w:b w:val="0"/>
          <w:sz w:val="24"/>
          <w:szCs w:val="24"/>
          <w:lang w:val="en-US"/>
        </w:rPr>
        <w:t>: Main results based on multinomi</w:t>
      </w:r>
      <w:r w:rsidR="004D7D6E" w:rsidRPr="004358FC">
        <w:rPr>
          <w:rStyle w:val="headingZchn"/>
          <w:b w:val="0"/>
          <w:sz w:val="24"/>
          <w:szCs w:val="24"/>
          <w:lang w:val="en-US"/>
        </w:rPr>
        <w:t xml:space="preserve">al </w:t>
      </w:r>
      <w:proofErr w:type="spellStart"/>
      <w:r w:rsidR="004D7D6E" w:rsidRPr="004358FC">
        <w:rPr>
          <w:rStyle w:val="headingZchn"/>
          <w:b w:val="0"/>
          <w:sz w:val="24"/>
          <w:szCs w:val="24"/>
          <w:lang w:val="en-US"/>
        </w:rPr>
        <w:t>logit</w:t>
      </w:r>
      <w:proofErr w:type="spellEnd"/>
      <w:r w:rsidR="004D7D6E" w:rsidRPr="004358FC">
        <w:rPr>
          <w:rStyle w:val="headingZchn"/>
          <w:b w:val="0"/>
          <w:sz w:val="24"/>
          <w:szCs w:val="24"/>
          <w:lang w:val="en-US"/>
        </w:rPr>
        <w:t xml:space="preserve"> regression</w:t>
      </w:r>
    </w:p>
    <w:tbl>
      <w:tblPr>
        <w:tblW w:w="0" w:type="auto"/>
        <w:tblLayout w:type="fixed"/>
        <w:tblCellMar>
          <w:left w:w="0" w:type="dxa"/>
          <w:right w:w="0" w:type="dxa"/>
        </w:tblCellMar>
        <w:tblLook w:val="04A0" w:firstRow="1" w:lastRow="0" w:firstColumn="1" w:lastColumn="0" w:noHBand="0" w:noVBand="1"/>
      </w:tblPr>
      <w:tblGrid>
        <w:gridCol w:w="2761"/>
        <w:gridCol w:w="1019"/>
        <w:gridCol w:w="720"/>
      </w:tblGrid>
      <w:tr w:rsidR="004D7D6E" w:rsidRPr="004358FC" w14:paraId="6EBA1E18"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4B508405" w14:textId="77777777" w:rsidR="004D7D6E" w:rsidRPr="004358FC" w:rsidRDefault="004D7D6E">
            <w:pPr>
              <w:rPr>
                <w:rFonts w:ascii="Calibri" w:hAnsi="Calibri" w:cs="Calibri"/>
                <w:color w:val="000000"/>
                <w:sz w:val="16"/>
                <w:szCs w:val="16"/>
                <w:lang w:eastAsia="en-US"/>
              </w:rPr>
            </w:pPr>
            <w:r w:rsidRPr="004358FC">
              <w:rPr>
                <w:rFonts w:ascii="Calibri" w:hAnsi="Calibri" w:cs="Calibri"/>
                <w:color w:val="000000"/>
                <w:sz w:val="16"/>
                <w:szCs w:val="16"/>
              </w:rPr>
              <w:t>Outcome:</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92C799B" w14:textId="77777777" w:rsidR="00F3218D"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 xml:space="preserve">Traditional </w:t>
            </w:r>
          </w:p>
          <w:p w14:paraId="6AE59C90" w14:textId="6F23BD92"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R&amp;D</w:t>
            </w:r>
          </w:p>
        </w:tc>
        <w:tc>
          <w:tcPr>
            <w:tcW w:w="720" w:type="dxa"/>
            <w:tcBorders>
              <w:top w:val="nil"/>
              <w:left w:val="nil"/>
              <w:bottom w:val="nil"/>
              <w:right w:val="nil"/>
            </w:tcBorders>
            <w:shd w:val="clear" w:color="auto" w:fill="auto"/>
            <w:tcMar>
              <w:top w:w="15" w:type="dxa"/>
              <w:left w:w="15" w:type="dxa"/>
              <w:bottom w:w="0" w:type="dxa"/>
              <w:right w:w="15" w:type="dxa"/>
            </w:tcMar>
            <w:vAlign w:val="center"/>
            <w:hideMark/>
          </w:tcPr>
          <w:p w14:paraId="7E24E56E" w14:textId="77777777" w:rsidR="00F3218D"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 xml:space="preserve">Green </w:t>
            </w:r>
          </w:p>
          <w:p w14:paraId="05B43DF9" w14:textId="2F878C7A"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R&amp;D</w:t>
            </w:r>
          </w:p>
        </w:tc>
      </w:tr>
      <w:tr w:rsidR="004D7D6E" w:rsidRPr="004358FC" w14:paraId="22E1CC33" w14:textId="77777777" w:rsidTr="00F3218D">
        <w:trPr>
          <w:trHeight w:val="315"/>
        </w:trPr>
        <w:tc>
          <w:tcPr>
            <w:tcW w:w="276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521781A"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Base outcome:</w:t>
            </w:r>
          </w:p>
        </w:tc>
        <w:tc>
          <w:tcPr>
            <w:tcW w:w="173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009612D"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No R&amp;D</w:t>
            </w:r>
          </w:p>
        </w:tc>
      </w:tr>
      <w:tr w:rsidR="004D7D6E" w:rsidRPr="004358FC" w14:paraId="1A14B69C" w14:textId="77777777" w:rsidTr="00F3218D">
        <w:trPr>
          <w:trHeight w:val="315"/>
        </w:trPr>
        <w:tc>
          <w:tcPr>
            <w:tcW w:w="2761"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4B6373A1"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Quick obsolescence of products</w:t>
            </w:r>
          </w:p>
        </w:tc>
        <w:tc>
          <w:tcPr>
            <w:tcW w:w="1019"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4157BCAF"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0.136+</w:t>
            </w:r>
          </w:p>
        </w:tc>
        <w:tc>
          <w:tcPr>
            <w:tcW w:w="720"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5DEE4D34"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0.289**</w:t>
            </w:r>
          </w:p>
        </w:tc>
      </w:tr>
      <w:tr w:rsidR="004D7D6E" w:rsidRPr="004358FC" w14:paraId="6C169FDF" w14:textId="77777777" w:rsidTr="00F3218D">
        <w:trPr>
          <w:trHeight w:val="315"/>
        </w:trPr>
        <w:tc>
          <w:tcPr>
            <w:tcW w:w="2761"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27AE35AC"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 </w:t>
            </w:r>
          </w:p>
        </w:tc>
        <w:tc>
          <w:tcPr>
            <w:tcW w:w="1019"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614DC766"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(0.084)</w:t>
            </w:r>
          </w:p>
        </w:tc>
        <w:tc>
          <w:tcPr>
            <w:tcW w:w="720"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7FE76B91"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(0.134)</w:t>
            </w:r>
          </w:p>
        </w:tc>
      </w:tr>
      <w:tr w:rsidR="004D7D6E" w:rsidRPr="004358FC" w14:paraId="3F277E01" w14:textId="77777777" w:rsidTr="00F3218D">
        <w:trPr>
          <w:trHeight w:val="315"/>
        </w:trPr>
        <w:tc>
          <w:tcPr>
            <w:tcW w:w="2761"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3B001424"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Unpredictable technological development</w:t>
            </w:r>
          </w:p>
        </w:tc>
        <w:tc>
          <w:tcPr>
            <w:tcW w:w="1019"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0D1172BC"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0.217**</w:t>
            </w:r>
          </w:p>
        </w:tc>
        <w:tc>
          <w:tcPr>
            <w:tcW w:w="720"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716B5EFA"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0.481***</w:t>
            </w:r>
          </w:p>
        </w:tc>
      </w:tr>
      <w:tr w:rsidR="004D7D6E" w:rsidRPr="004358FC" w14:paraId="1EC8F00A" w14:textId="77777777" w:rsidTr="00F3218D">
        <w:trPr>
          <w:trHeight w:val="315"/>
        </w:trPr>
        <w:tc>
          <w:tcPr>
            <w:tcW w:w="2761"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6919B677"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 </w:t>
            </w:r>
          </w:p>
        </w:tc>
        <w:tc>
          <w:tcPr>
            <w:tcW w:w="1019"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1A79E5B9"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(0.091)</w:t>
            </w:r>
          </w:p>
        </w:tc>
        <w:tc>
          <w:tcPr>
            <w:tcW w:w="720"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516EB2A9"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(0.148)</w:t>
            </w:r>
          </w:p>
        </w:tc>
      </w:tr>
      <w:tr w:rsidR="004D7D6E" w:rsidRPr="004358FC" w14:paraId="485BA1D2" w14:textId="77777777" w:rsidTr="00F3218D">
        <w:trPr>
          <w:trHeight w:val="315"/>
        </w:trPr>
        <w:tc>
          <w:tcPr>
            <w:tcW w:w="2761"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1DAD5FAA"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Easy substitution of products</w:t>
            </w:r>
          </w:p>
        </w:tc>
        <w:tc>
          <w:tcPr>
            <w:tcW w:w="1019"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1F3BC0CC"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-0.137*</w:t>
            </w:r>
          </w:p>
        </w:tc>
        <w:tc>
          <w:tcPr>
            <w:tcW w:w="720"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526002E3"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-0.245**</w:t>
            </w:r>
          </w:p>
        </w:tc>
      </w:tr>
      <w:tr w:rsidR="004D7D6E" w:rsidRPr="004358FC" w14:paraId="57EDE03D" w14:textId="77777777" w:rsidTr="00F3218D">
        <w:trPr>
          <w:trHeight w:val="315"/>
        </w:trPr>
        <w:tc>
          <w:tcPr>
            <w:tcW w:w="2761"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7E5BC994"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 </w:t>
            </w:r>
          </w:p>
        </w:tc>
        <w:tc>
          <w:tcPr>
            <w:tcW w:w="1019"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2251403B"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(0.071)</w:t>
            </w:r>
          </w:p>
        </w:tc>
        <w:tc>
          <w:tcPr>
            <w:tcW w:w="720" w:type="dxa"/>
            <w:tcBorders>
              <w:top w:val="nil"/>
              <w:left w:val="nil"/>
              <w:bottom w:val="nil"/>
              <w:right w:val="nil"/>
            </w:tcBorders>
            <w:shd w:val="clear" w:color="000000" w:fill="BFBFBF"/>
            <w:noWrap/>
            <w:tcMar>
              <w:top w:w="15" w:type="dxa"/>
              <w:left w:w="15" w:type="dxa"/>
              <w:bottom w:w="0" w:type="dxa"/>
              <w:right w:w="15" w:type="dxa"/>
            </w:tcMar>
            <w:vAlign w:val="center"/>
            <w:hideMark/>
          </w:tcPr>
          <w:p w14:paraId="2219EEE1"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(0.118)</w:t>
            </w:r>
          </w:p>
        </w:tc>
      </w:tr>
      <w:tr w:rsidR="004D7D6E" w:rsidRPr="004358FC" w14:paraId="335B5DCE"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5BC06E55" w14:textId="717FB85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Investment intensity</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00559B7C"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0.055**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6F3A8709"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0.032</w:t>
            </w:r>
          </w:p>
        </w:tc>
      </w:tr>
      <w:tr w:rsidR="004D7D6E" w:rsidRPr="004358FC" w14:paraId="224F4B93"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532A8186"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20B7DBC8"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(0.026)</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87742ED"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(0.046)</w:t>
            </w:r>
          </w:p>
        </w:tc>
      </w:tr>
      <w:tr w:rsidR="004D7D6E" w:rsidRPr="004358FC" w14:paraId="3FD1D9C0"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57131932" w14:textId="4CEFFF5E"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Share of high</w:t>
            </w:r>
            <w:r w:rsidR="001052A5">
              <w:rPr>
                <w:rFonts w:ascii="Calibri" w:hAnsi="Calibri" w:cs="Calibri"/>
                <w:color w:val="000000"/>
                <w:sz w:val="16"/>
                <w:szCs w:val="16"/>
              </w:rPr>
              <w:t>-</w:t>
            </w:r>
            <w:r w:rsidRPr="004358FC">
              <w:rPr>
                <w:rFonts w:ascii="Calibri" w:hAnsi="Calibri" w:cs="Calibri"/>
                <w:color w:val="000000"/>
                <w:sz w:val="16"/>
                <w:szCs w:val="16"/>
              </w:rPr>
              <w:t>qualified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12BA885B"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0.451***</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190DC1D5"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0.663***</w:t>
            </w:r>
          </w:p>
        </w:tc>
      </w:tr>
      <w:tr w:rsidR="004D7D6E" w:rsidRPr="004358FC" w14:paraId="62B375B8"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709B7EA0"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1855C533"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(0.062)</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2D7AFFC8"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(0.116)</w:t>
            </w:r>
          </w:p>
        </w:tc>
      </w:tr>
      <w:tr w:rsidR="004D7D6E" w:rsidRPr="004358FC" w14:paraId="545FDA7D"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19B7FA6C"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Taxes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20ECE43"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-0.000</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D0BAFB0"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-0.165</w:t>
            </w:r>
          </w:p>
        </w:tc>
      </w:tr>
      <w:tr w:rsidR="004D7D6E" w:rsidRPr="004358FC" w14:paraId="6F4882B0"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7C4DC84B"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F09F21C"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(0.093)</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B9A0898"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(0.152)</w:t>
            </w:r>
          </w:p>
        </w:tc>
      </w:tr>
      <w:tr w:rsidR="004D7D6E" w:rsidRPr="004358FC" w14:paraId="75F02478"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4BCA811D"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Public subsidies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32C81405"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0.042</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40B4DF87"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0.678***</w:t>
            </w:r>
          </w:p>
        </w:tc>
      </w:tr>
      <w:tr w:rsidR="004D7D6E" w:rsidRPr="004358FC" w14:paraId="564DE5FA"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18B3F50D"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ACCA51A"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(0.096)</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27E6A4D2"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(0.138)</w:t>
            </w:r>
          </w:p>
        </w:tc>
      </w:tr>
      <w:tr w:rsidR="004D7D6E" w:rsidRPr="004358FC" w14:paraId="4CE2C7E7"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057C91EC"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Swiss firm</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16F6C601"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-0.973***</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1416E1D8"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-1.183***</w:t>
            </w:r>
          </w:p>
        </w:tc>
      </w:tr>
      <w:tr w:rsidR="004D7D6E" w:rsidRPr="004358FC" w14:paraId="3EF38B95"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331BB7BE"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964D129"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(0.252)</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3BB8E344"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(0.361)</w:t>
            </w:r>
          </w:p>
        </w:tc>
      </w:tr>
      <w:tr w:rsidR="004D7D6E" w:rsidRPr="004358FC" w14:paraId="7550B99F"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203EB1D7"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German firm</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20394F5D"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-0.535**</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51A6567C"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-0.690**</w:t>
            </w:r>
          </w:p>
        </w:tc>
      </w:tr>
      <w:tr w:rsidR="004D7D6E" w:rsidRPr="004358FC" w14:paraId="196FCDC1"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34EDFC27"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28EF3385"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(0.247)</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7B983680"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(0.348)</w:t>
            </w:r>
          </w:p>
        </w:tc>
      </w:tr>
      <w:tr w:rsidR="004D7D6E" w:rsidRPr="004358FC" w14:paraId="108EF106"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71352553" w14:textId="3B99E20E"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Number of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1EE5D48B"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0.401***</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7217A7D8"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0.597***</w:t>
            </w:r>
          </w:p>
        </w:tc>
      </w:tr>
      <w:tr w:rsidR="004D7D6E" w:rsidRPr="004358FC" w14:paraId="5F634020"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bottom"/>
            <w:hideMark/>
          </w:tcPr>
          <w:p w14:paraId="56C127DA" w14:textId="77777777" w:rsidR="004D7D6E" w:rsidRPr="004358FC" w:rsidRDefault="004D7D6E">
            <w:pPr>
              <w:jc w:val="center"/>
              <w:rPr>
                <w:rFonts w:ascii="Calibri" w:hAnsi="Calibri" w:cs="Calibri"/>
                <w:color w:val="000000"/>
                <w:sz w:val="16"/>
                <w:szCs w:val="16"/>
              </w:rPr>
            </w:pP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4B22CAA2"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(0.048)</w:t>
            </w:r>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10C48D09"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(0.072)</w:t>
            </w:r>
          </w:p>
        </w:tc>
      </w:tr>
      <w:tr w:rsidR="004D7D6E" w:rsidRPr="004358FC" w14:paraId="7FB6BFC5"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7D9FEBC1"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Industry controls</w:t>
            </w:r>
          </w:p>
        </w:tc>
        <w:tc>
          <w:tcPr>
            <w:tcW w:w="1019" w:type="dxa"/>
            <w:tcBorders>
              <w:top w:val="nil"/>
              <w:left w:val="nil"/>
              <w:bottom w:val="nil"/>
              <w:right w:val="nil"/>
            </w:tcBorders>
            <w:shd w:val="clear" w:color="auto" w:fill="auto"/>
            <w:noWrap/>
            <w:tcMar>
              <w:top w:w="15" w:type="dxa"/>
              <w:left w:w="15" w:type="dxa"/>
              <w:bottom w:w="0" w:type="dxa"/>
              <w:right w:w="15" w:type="dxa"/>
            </w:tcMar>
            <w:vAlign w:val="center"/>
            <w:hideMark/>
          </w:tcPr>
          <w:p w14:paraId="7B244D09" w14:textId="77777777" w:rsidR="004D7D6E" w:rsidRPr="004358FC" w:rsidRDefault="004D7D6E">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20" w:type="dxa"/>
            <w:tcBorders>
              <w:top w:val="nil"/>
              <w:left w:val="nil"/>
              <w:bottom w:val="nil"/>
              <w:right w:val="nil"/>
            </w:tcBorders>
            <w:shd w:val="clear" w:color="auto" w:fill="auto"/>
            <w:noWrap/>
            <w:tcMar>
              <w:top w:w="15" w:type="dxa"/>
              <w:left w:w="15" w:type="dxa"/>
              <w:bottom w:w="0" w:type="dxa"/>
              <w:right w:w="15" w:type="dxa"/>
            </w:tcMar>
            <w:vAlign w:val="center"/>
            <w:hideMark/>
          </w:tcPr>
          <w:p w14:paraId="3AAC5146" w14:textId="77777777" w:rsidR="004D7D6E" w:rsidRPr="004358FC" w:rsidRDefault="004D7D6E">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r>
      <w:tr w:rsidR="004D7D6E" w:rsidRPr="004358FC" w14:paraId="5916EC86" w14:textId="77777777" w:rsidTr="00F3218D">
        <w:trPr>
          <w:trHeight w:val="315"/>
        </w:trPr>
        <w:tc>
          <w:tcPr>
            <w:tcW w:w="2761"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20E7E480"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N</w:t>
            </w:r>
          </w:p>
        </w:tc>
        <w:tc>
          <w:tcPr>
            <w:tcW w:w="1739"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7B35C6C2"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1634</w:t>
            </w:r>
          </w:p>
        </w:tc>
      </w:tr>
      <w:tr w:rsidR="004D7D6E" w:rsidRPr="004358FC" w14:paraId="28EEBC3D"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5F7CA7D2" w14:textId="77777777" w:rsidR="004D7D6E" w:rsidRPr="004358FC" w:rsidRDefault="004D7D6E">
            <w:pPr>
              <w:rPr>
                <w:rFonts w:ascii="Calibri" w:hAnsi="Calibri" w:cs="Calibri"/>
                <w:color w:val="000000"/>
                <w:sz w:val="16"/>
                <w:szCs w:val="16"/>
              </w:rPr>
            </w:pPr>
            <w:proofErr w:type="gramStart"/>
            <w:r w:rsidRPr="004358FC">
              <w:rPr>
                <w:rFonts w:ascii="Calibri" w:hAnsi="Calibri" w:cs="Calibri"/>
                <w:color w:val="000000"/>
                <w:sz w:val="16"/>
                <w:szCs w:val="16"/>
              </w:rPr>
              <w:t>pseudo</w:t>
            </w:r>
            <w:proofErr w:type="gramEnd"/>
            <w:r w:rsidRPr="004358FC">
              <w:rPr>
                <w:rFonts w:ascii="Calibri" w:hAnsi="Calibri" w:cs="Calibri"/>
                <w:color w:val="000000"/>
                <w:sz w:val="16"/>
                <w:szCs w:val="16"/>
              </w:rPr>
              <w:t xml:space="preserve"> R2</w:t>
            </w:r>
          </w:p>
        </w:tc>
        <w:tc>
          <w:tcPr>
            <w:tcW w:w="173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C3F06A5"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0.22</w:t>
            </w:r>
          </w:p>
        </w:tc>
      </w:tr>
      <w:tr w:rsidR="004D7D6E" w:rsidRPr="004358FC" w14:paraId="4E041580"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69B830E5"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Wald chi2</w:t>
            </w:r>
          </w:p>
        </w:tc>
        <w:tc>
          <w:tcPr>
            <w:tcW w:w="173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A38BEFF"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674.28***</w:t>
            </w:r>
          </w:p>
        </w:tc>
      </w:tr>
      <w:tr w:rsidR="004D7D6E" w:rsidRPr="004358FC" w14:paraId="217EE959" w14:textId="77777777" w:rsidTr="00F3218D">
        <w:trPr>
          <w:trHeight w:val="315"/>
        </w:trPr>
        <w:tc>
          <w:tcPr>
            <w:tcW w:w="2761" w:type="dxa"/>
            <w:tcBorders>
              <w:top w:val="nil"/>
              <w:left w:val="nil"/>
              <w:bottom w:val="nil"/>
              <w:right w:val="nil"/>
            </w:tcBorders>
            <w:shd w:val="clear" w:color="auto" w:fill="auto"/>
            <w:noWrap/>
            <w:tcMar>
              <w:top w:w="15" w:type="dxa"/>
              <w:left w:w="15" w:type="dxa"/>
              <w:bottom w:w="0" w:type="dxa"/>
              <w:right w:w="15" w:type="dxa"/>
            </w:tcMar>
            <w:vAlign w:val="center"/>
            <w:hideMark/>
          </w:tcPr>
          <w:p w14:paraId="0DB9B9AD"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Violation of IIA</w:t>
            </w:r>
          </w:p>
        </w:tc>
        <w:tc>
          <w:tcPr>
            <w:tcW w:w="173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914E416" w14:textId="77777777" w:rsidR="004D7D6E" w:rsidRPr="004358FC" w:rsidRDefault="004D7D6E">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r>
      <w:tr w:rsidR="004D7D6E" w:rsidRPr="004358FC" w14:paraId="41D09827" w14:textId="77777777" w:rsidTr="00F3218D">
        <w:trPr>
          <w:trHeight w:val="315"/>
        </w:trPr>
        <w:tc>
          <w:tcPr>
            <w:tcW w:w="2761"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CCACE81" w14:textId="77777777" w:rsidR="004D7D6E" w:rsidRPr="004358FC" w:rsidRDefault="004D7D6E">
            <w:pPr>
              <w:rPr>
                <w:rFonts w:ascii="Calibri" w:hAnsi="Calibri" w:cs="Calibri"/>
                <w:color w:val="000000"/>
                <w:sz w:val="16"/>
                <w:szCs w:val="16"/>
              </w:rPr>
            </w:pPr>
            <w:r w:rsidRPr="004358FC">
              <w:rPr>
                <w:rFonts w:ascii="Calibri" w:hAnsi="Calibri" w:cs="Calibri"/>
                <w:color w:val="000000"/>
                <w:sz w:val="16"/>
                <w:szCs w:val="16"/>
              </w:rPr>
              <w:t>Log Likelihood</w:t>
            </w:r>
          </w:p>
        </w:tc>
        <w:tc>
          <w:tcPr>
            <w:tcW w:w="1739"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B60F62B" w14:textId="77777777" w:rsidR="004D7D6E" w:rsidRPr="004358FC" w:rsidRDefault="004D7D6E">
            <w:pPr>
              <w:jc w:val="center"/>
              <w:rPr>
                <w:rFonts w:ascii="Calibri" w:hAnsi="Calibri" w:cs="Calibri"/>
                <w:color w:val="000000"/>
                <w:sz w:val="16"/>
                <w:szCs w:val="16"/>
              </w:rPr>
            </w:pPr>
            <w:r w:rsidRPr="004358FC">
              <w:rPr>
                <w:rFonts w:ascii="Calibri" w:hAnsi="Calibri" w:cs="Calibri"/>
                <w:color w:val="000000"/>
                <w:sz w:val="16"/>
                <w:szCs w:val="16"/>
              </w:rPr>
              <w:t>-1204.80</w:t>
            </w:r>
          </w:p>
        </w:tc>
      </w:tr>
    </w:tbl>
    <w:p w14:paraId="16ACB2FB" w14:textId="2E248C3F" w:rsidR="000730EC" w:rsidRPr="004358FC" w:rsidRDefault="004D7D6E" w:rsidP="000730EC">
      <w:pPr>
        <w:spacing w:after="120"/>
        <w:jc w:val="both"/>
        <w:rPr>
          <w:color w:val="000000"/>
          <w:sz w:val="20"/>
          <w:szCs w:val="20"/>
        </w:rPr>
      </w:pPr>
      <w:r w:rsidRPr="004358FC">
        <w:rPr>
          <w:rStyle w:val="headingZchn"/>
          <w:b w:val="0"/>
          <w:sz w:val="20"/>
          <w:szCs w:val="20"/>
          <w:lang w:val="en-US"/>
        </w:rPr>
        <w:t xml:space="preserve"> </w:t>
      </w:r>
      <w:r w:rsidR="000730EC" w:rsidRPr="004358FC">
        <w:rPr>
          <w:rStyle w:val="headingZchn"/>
          <w:b w:val="0"/>
          <w:sz w:val="20"/>
          <w:szCs w:val="20"/>
          <w:lang w:val="en-US"/>
        </w:rPr>
        <w:t xml:space="preserve">Notes:   </w:t>
      </w:r>
      <w:r w:rsidR="001052A5">
        <w:rPr>
          <w:color w:val="000000"/>
          <w:sz w:val="20"/>
          <w:szCs w:val="20"/>
        </w:rPr>
        <w:t>S</w:t>
      </w:r>
      <w:r w:rsidR="000730EC" w:rsidRPr="004358FC">
        <w:rPr>
          <w:color w:val="000000"/>
          <w:sz w:val="20"/>
          <w:szCs w:val="20"/>
        </w:rPr>
        <w:t>ee Table 1 for the variable definitions; standard errors are in brackets under the coefficients; ***, **, *, + denote statistical significance at the 1%, 5%, 10% and 15% test level, respectively; all models include a constant term; in order to allow convergence, tests of independence of irrelevance alternatives (II</w:t>
      </w:r>
      <w:r w:rsidR="00E14476" w:rsidRPr="004358FC">
        <w:rPr>
          <w:color w:val="000000"/>
          <w:sz w:val="20"/>
          <w:szCs w:val="20"/>
        </w:rPr>
        <w:t xml:space="preserve">A) include sector controls only; as the quantitative variables may have </w:t>
      </w:r>
      <w:r w:rsidR="00DC76E1" w:rsidRPr="004358FC">
        <w:rPr>
          <w:color w:val="000000"/>
          <w:sz w:val="20"/>
          <w:szCs w:val="20"/>
        </w:rPr>
        <w:t>zero</w:t>
      </w:r>
      <w:r w:rsidR="00E14476" w:rsidRPr="004358FC">
        <w:rPr>
          <w:color w:val="000000"/>
          <w:sz w:val="20"/>
          <w:szCs w:val="20"/>
        </w:rPr>
        <w:t>s, we take the natural logarithm of the original variable plus one.</w:t>
      </w:r>
    </w:p>
    <w:bookmarkEnd w:id="1"/>
    <w:p w14:paraId="3239E969" w14:textId="77777777" w:rsidR="00C0579A" w:rsidRPr="004358FC" w:rsidRDefault="00C0579A">
      <w:pPr>
        <w:rPr>
          <w:color w:val="000000"/>
        </w:rPr>
      </w:pPr>
      <w:r w:rsidRPr="004358FC">
        <w:rPr>
          <w:color w:val="000000"/>
        </w:rPr>
        <w:br w:type="page"/>
      </w:r>
    </w:p>
    <w:p w14:paraId="47594DD1" w14:textId="7B100FC5" w:rsidR="00C30CAC" w:rsidRPr="004358FC" w:rsidRDefault="007A6A2C" w:rsidP="009C0E72">
      <w:pPr>
        <w:ind w:left="567" w:hanging="567"/>
        <w:jc w:val="both"/>
        <w:rPr>
          <w:color w:val="000000"/>
        </w:rPr>
      </w:pPr>
      <w:r w:rsidRPr="004358FC">
        <w:rPr>
          <w:color w:val="000000"/>
        </w:rPr>
        <w:lastRenderedPageBreak/>
        <w:t>Table A.1: Descriptive statistics</w:t>
      </w:r>
    </w:p>
    <w:p w14:paraId="1C27109A" w14:textId="2B74532B" w:rsidR="007A6A2C" w:rsidRPr="004358FC" w:rsidRDefault="007A6A2C" w:rsidP="009C0E72">
      <w:pPr>
        <w:ind w:left="567" w:hanging="567"/>
        <w:jc w:val="both"/>
        <w:rPr>
          <w:color w:val="000000"/>
        </w:rPr>
      </w:pPr>
    </w:p>
    <w:tbl>
      <w:tblPr>
        <w:tblW w:w="0" w:type="auto"/>
        <w:tblLook w:val="04A0" w:firstRow="1" w:lastRow="0" w:firstColumn="1" w:lastColumn="0" w:noHBand="0" w:noVBand="1"/>
      </w:tblPr>
      <w:tblGrid>
        <w:gridCol w:w="3630"/>
        <w:gridCol w:w="925"/>
        <w:gridCol w:w="1026"/>
        <w:gridCol w:w="548"/>
        <w:gridCol w:w="875"/>
      </w:tblGrid>
      <w:tr w:rsidR="004D7D6E" w:rsidRPr="004358FC" w14:paraId="38DB5307" w14:textId="77777777" w:rsidTr="004D7D6E">
        <w:trPr>
          <w:trHeight w:val="315"/>
        </w:trPr>
        <w:tc>
          <w:tcPr>
            <w:tcW w:w="0" w:type="auto"/>
            <w:tcBorders>
              <w:top w:val="nil"/>
              <w:left w:val="nil"/>
              <w:bottom w:val="nil"/>
              <w:right w:val="nil"/>
            </w:tcBorders>
            <w:shd w:val="clear" w:color="auto" w:fill="auto"/>
            <w:noWrap/>
            <w:vAlign w:val="bottom"/>
            <w:hideMark/>
          </w:tcPr>
          <w:p w14:paraId="698DECF4" w14:textId="77777777" w:rsidR="004D7D6E" w:rsidRPr="004358FC" w:rsidRDefault="004D7D6E">
            <w:pPr>
              <w:rPr>
                <w:sz w:val="20"/>
                <w:szCs w:val="20"/>
                <w:lang w:eastAsia="en-US"/>
              </w:rPr>
            </w:pPr>
          </w:p>
        </w:tc>
        <w:tc>
          <w:tcPr>
            <w:tcW w:w="0" w:type="auto"/>
            <w:tcBorders>
              <w:top w:val="nil"/>
              <w:left w:val="nil"/>
              <w:bottom w:val="nil"/>
              <w:right w:val="nil"/>
            </w:tcBorders>
            <w:shd w:val="clear" w:color="auto" w:fill="auto"/>
            <w:noWrap/>
            <w:vAlign w:val="center"/>
            <w:hideMark/>
          </w:tcPr>
          <w:p w14:paraId="04C82F66" w14:textId="77777777" w:rsidR="004D7D6E" w:rsidRPr="004358FC" w:rsidRDefault="004D7D6E">
            <w:pPr>
              <w:jc w:val="center"/>
              <w:rPr>
                <w:rFonts w:ascii="Calibri" w:hAnsi="Calibri" w:cs="Calibri"/>
                <w:b/>
                <w:bCs/>
                <w:color w:val="000000"/>
                <w:sz w:val="20"/>
                <w:szCs w:val="20"/>
              </w:rPr>
            </w:pPr>
            <w:r w:rsidRPr="004358FC">
              <w:rPr>
                <w:rFonts w:ascii="Calibri" w:hAnsi="Calibri" w:cs="Calibri"/>
                <w:b/>
                <w:bCs/>
                <w:color w:val="000000"/>
                <w:sz w:val="20"/>
                <w:szCs w:val="20"/>
              </w:rPr>
              <w:t>Mean</w:t>
            </w:r>
          </w:p>
        </w:tc>
        <w:tc>
          <w:tcPr>
            <w:tcW w:w="0" w:type="auto"/>
            <w:tcBorders>
              <w:top w:val="nil"/>
              <w:left w:val="nil"/>
              <w:bottom w:val="nil"/>
              <w:right w:val="nil"/>
            </w:tcBorders>
            <w:shd w:val="clear" w:color="auto" w:fill="auto"/>
            <w:noWrap/>
            <w:vAlign w:val="center"/>
            <w:hideMark/>
          </w:tcPr>
          <w:p w14:paraId="0ECF1EF8" w14:textId="77777777" w:rsidR="004D7D6E" w:rsidRPr="004358FC" w:rsidRDefault="004D7D6E">
            <w:pPr>
              <w:jc w:val="center"/>
              <w:rPr>
                <w:rFonts w:ascii="Calibri" w:hAnsi="Calibri" w:cs="Calibri"/>
                <w:b/>
                <w:bCs/>
                <w:color w:val="000000"/>
                <w:sz w:val="20"/>
                <w:szCs w:val="20"/>
              </w:rPr>
            </w:pPr>
            <w:r w:rsidRPr="004358FC">
              <w:rPr>
                <w:rFonts w:ascii="Calibri" w:hAnsi="Calibri" w:cs="Calibri"/>
                <w:b/>
                <w:bCs/>
                <w:color w:val="000000"/>
                <w:sz w:val="20"/>
                <w:szCs w:val="20"/>
              </w:rPr>
              <w:t>Std. Dev.</w:t>
            </w:r>
          </w:p>
        </w:tc>
        <w:tc>
          <w:tcPr>
            <w:tcW w:w="0" w:type="auto"/>
            <w:tcBorders>
              <w:top w:val="nil"/>
              <w:left w:val="nil"/>
              <w:bottom w:val="nil"/>
              <w:right w:val="nil"/>
            </w:tcBorders>
            <w:shd w:val="clear" w:color="auto" w:fill="auto"/>
            <w:noWrap/>
            <w:vAlign w:val="center"/>
            <w:hideMark/>
          </w:tcPr>
          <w:p w14:paraId="3AE3CB70" w14:textId="77777777" w:rsidR="004D7D6E" w:rsidRPr="004358FC" w:rsidRDefault="004D7D6E">
            <w:pPr>
              <w:jc w:val="center"/>
              <w:rPr>
                <w:rFonts w:ascii="Calibri" w:hAnsi="Calibri" w:cs="Calibri"/>
                <w:b/>
                <w:bCs/>
                <w:color w:val="000000"/>
                <w:sz w:val="20"/>
                <w:szCs w:val="20"/>
              </w:rPr>
            </w:pPr>
            <w:r w:rsidRPr="004358FC">
              <w:rPr>
                <w:rFonts w:ascii="Calibri" w:hAnsi="Calibri" w:cs="Calibri"/>
                <w:b/>
                <w:bCs/>
                <w:color w:val="000000"/>
                <w:sz w:val="20"/>
                <w:szCs w:val="20"/>
              </w:rPr>
              <w:t>Min</w:t>
            </w:r>
          </w:p>
        </w:tc>
        <w:tc>
          <w:tcPr>
            <w:tcW w:w="0" w:type="auto"/>
            <w:tcBorders>
              <w:top w:val="nil"/>
              <w:left w:val="nil"/>
              <w:bottom w:val="nil"/>
              <w:right w:val="nil"/>
            </w:tcBorders>
            <w:shd w:val="clear" w:color="auto" w:fill="auto"/>
            <w:noWrap/>
            <w:vAlign w:val="center"/>
            <w:hideMark/>
          </w:tcPr>
          <w:p w14:paraId="50005C22" w14:textId="77777777" w:rsidR="004D7D6E" w:rsidRPr="004358FC" w:rsidRDefault="004D7D6E">
            <w:pPr>
              <w:jc w:val="center"/>
              <w:rPr>
                <w:rFonts w:ascii="Calibri" w:hAnsi="Calibri" w:cs="Calibri"/>
                <w:b/>
                <w:bCs/>
                <w:color w:val="000000"/>
                <w:sz w:val="20"/>
                <w:szCs w:val="20"/>
              </w:rPr>
            </w:pPr>
            <w:r w:rsidRPr="004358FC">
              <w:rPr>
                <w:rFonts w:ascii="Calibri" w:hAnsi="Calibri" w:cs="Calibri"/>
                <w:b/>
                <w:bCs/>
                <w:color w:val="000000"/>
                <w:sz w:val="20"/>
                <w:szCs w:val="20"/>
              </w:rPr>
              <w:t>Max</w:t>
            </w:r>
          </w:p>
        </w:tc>
      </w:tr>
      <w:tr w:rsidR="004D7D6E" w:rsidRPr="004358FC" w14:paraId="3C6E9DE8" w14:textId="77777777" w:rsidTr="004D7D6E">
        <w:trPr>
          <w:trHeight w:val="315"/>
        </w:trPr>
        <w:tc>
          <w:tcPr>
            <w:tcW w:w="0" w:type="auto"/>
            <w:tcBorders>
              <w:top w:val="single" w:sz="4" w:space="0" w:color="auto"/>
              <w:left w:val="nil"/>
              <w:bottom w:val="nil"/>
              <w:right w:val="nil"/>
            </w:tcBorders>
            <w:shd w:val="clear" w:color="auto" w:fill="auto"/>
            <w:vAlign w:val="center"/>
            <w:hideMark/>
          </w:tcPr>
          <w:p w14:paraId="510D02BE"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R&amp;D type</w:t>
            </w:r>
          </w:p>
        </w:tc>
        <w:tc>
          <w:tcPr>
            <w:tcW w:w="0" w:type="auto"/>
            <w:tcBorders>
              <w:top w:val="single" w:sz="4" w:space="0" w:color="auto"/>
              <w:left w:val="nil"/>
              <w:bottom w:val="nil"/>
              <w:right w:val="nil"/>
            </w:tcBorders>
            <w:shd w:val="clear" w:color="auto" w:fill="auto"/>
            <w:noWrap/>
            <w:vAlign w:val="center"/>
            <w:hideMark/>
          </w:tcPr>
          <w:p w14:paraId="7B2F0CA2"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1.61</w:t>
            </w:r>
          </w:p>
        </w:tc>
        <w:tc>
          <w:tcPr>
            <w:tcW w:w="0" w:type="auto"/>
            <w:tcBorders>
              <w:top w:val="single" w:sz="4" w:space="0" w:color="auto"/>
              <w:left w:val="nil"/>
              <w:bottom w:val="nil"/>
              <w:right w:val="nil"/>
            </w:tcBorders>
            <w:shd w:val="clear" w:color="auto" w:fill="auto"/>
            <w:noWrap/>
            <w:vAlign w:val="center"/>
            <w:hideMark/>
          </w:tcPr>
          <w:p w14:paraId="5704AC58"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0.66</w:t>
            </w:r>
          </w:p>
        </w:tc>
        <w:tc>
          <w:tcPr>
            <w:tcW w:w="0" w:type="auto"/>
            <w:tcBorders>
              <w:top w:val="single" w:sz="4" w:space="0" w:color="auto"/>
              <w:left w:val="nil"/>
              <w:bottom w:val="nil"/>
              <w:right w:val="nil"/>
            </w:tcBorders>
            <w:shd w:val="clear" w:color="auto" w:fill="auto"/>
            <w:noWrap/>
            <w:vAlign w:val="center"/>
            <w:hideMark/>
          </w:tcPr>
          <w:p w14:paraId="695491CB"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single" w:sz="4" w:space="0" w:color="auto"/>
              <w:left w:val="nil"/>
              <w:bottom w:val="nil"/>
              <w:right w:val="nil"/>
            </w:tcBorders>
            <w:shd w:val="clear" w:color="auto" w:fill="auto"/>
            <w:noWrap/>
            <w:vAlign w:val="center"/>
            <w:hideMark/>
          </w:tcPr>
          <w:p w14:paraId="6C6A132D"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3</w:t>
            </w:r>
          </w:p>
        </w:tc>
      </w:tr>
      <w:tr w:rsidR="004D7D6E" w:rsidRPr="004358FC" w14:paraId="1586762B" w14:textId="77777777" w:rsidTr="004D7D6E">
        <w:trPr>
          <w:trHeight w:val="315"/>
        </w:trPr>
        <w:tc>
          <w:tcPr>
            <w:tcW w:w="0" w:type="auto"/>
            <w:tcBorders>
              <w:top w:val="nil"/>
              <w:left w:val="nil"/>
              <w:bottom w:val="nil"/>
              <w:right w:val="nil"/>
            </w:tcBorders>
            <w:shd w:val="clear" w:color="auto" w:fill="auto"/>
            <w:noWrap/>
            <w:vAlign w:val="center"/>
            <w:hideMark/>
          </w:tcPr>
          <w:p w14:paraId="7AACB128"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Quick obsolescence of products</w:t>
            </w:r>
          </w:p>
        </w:tc>
        <w:tc>
          <w:tcPr>
            <w:tcW w:w="0" w:type="auto"/>
            <w:tcBorders>
              <w:top w:val="nil"/>
              <w:left w:val="nil"/>
              <w:bottom w:val="nil"/>
              <w:right w:val="nil"/>
            </w:tcBorders>
            <w:shd w:val="clear" w:color="auto" w:fill="auto"/>
            <w:vAlign w:val="center"/>
            <w:hideMark/>
          </w:tcPr>
          <w:p w14:paraId="4E15509A"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2.01</w:t>
            </w:r>
          </w:p>
        </w:tc>
        <w:tc>
          <w:tcPr>
            <w:tcW w:w="0" w:type="auto"/>
            <w:tcBorders>
              <w:top w:val="nil"/>
              <w:left w:val="nil"/>
              <w:bottom w:val="nil"/>
              <w:right w:val="nil"/>
            </w:tcBorders>
            <w:shd w:val="clear" w:color="auto" w:fill="auto"/>
            <w:noWrap/>
            <w:vAlign w:val="center"/>
            <w:hideMark/>
          </w:tcPr>
          <w:p w14:paraId="22C21491"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0.85</w:t>
            </w:r>
          </w:p>
        </w:tc>
        <w:tc>
          <w:tcPr>
            <w:tcW w:w="0" w:type="auto"/>
            <w:tcBorders>
              <w:top w:val="nil"/>
              <w:left w:val="nil"/>
              <w:bottom w:val="nil"/>
              <w:right w:val="nil"/>
            </w:tcBorders>
            <w:shd w:val="clear" w:color="auto" w:fill="auto"/>
            <w:vAlign w:val="center"/>
            <w:hideMark/>
          </w:tcPr>
          <w:p w14:paraId="0A9BB261"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nil"/>
              <w:left w:val="nil"/>
              <w:bottom w:val="nil"/>
              <w:right w:val="nil"/>
            </w:tcBorders>
            <w:shd w:val="clear" w:color="auto" w:fill="auto"/>
            <w:vAlign w:val="center"/>
            <w:hideMark/>
          </w:tcPr>
          <w:p w14:paraId="1216F374"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4</w:t>
            </w:r>
          </w:p>
        </w:tc>
      </w:tr>
      <w:tr w:rsidR="004D7D6E" w:rsidRPr="004358FC" w14:paraId="6D5EE0A4" w14:textId="77777777" w:rsidTr="004D7D6E">
        <w:trPr>
          <w:trHeight w:val="315"/>
        </w:trPr>
        <w:tc>
          <w:tcPr>
            <w:tcW w:w="0" w:type="auto"/>
            <w:tcBorders>
              <w:top w:val="nil"/>
              <w:left w:val="nil"/>
              <w:bottom w:val="nil"/>
              <w:right w:val="nil"/>
            </w:tcBorders>
            <w:shd w:val="clear" w:color="auto" w:fill="auto"/>
            <w:noWrap/>
            <w:vAlign w:val="center"/>
            <w:hideMark/>
          </w:tcPr>
          <w:p w14:paraId="62701EF8"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Unpredictable technological development</w:t>
            </w:r>
          </w:p>
        </w:tc>
        <w:tc>
          <w:tcPr>
            <w:tcW w:w="0" w:type="auto"/>
            <w:tcBorders>
              <w:top w:val="nil"/>
              <w:left w:val="nil"/>
              <w:bottom w:val="nil"/>
              <w:right w:val="nil"/>
            </w:tcBorders>
            <w:shd w:val="clear" w:color="auto" w:fill="auto"/>
            <w:noWrap/>
            <w:vAlign w:val="center"/>
            <w:hideMark/>
          </w:tcPr>
          <w:p w14:paraId="0260F7A6"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2.24</w:t>
            </w:r>
          </w:p>
        </w:tc>
        <w:tc>
          <w:tcPr>
            <w:tcW w:w="0" w:type="auto"/>
            <w:tcBorders>
              <w:top w:val="nil"/>
              <w:left w:val="nil"/>
              <w:bottom w:val="nil"/>
              <w:right w:val="nil"/>
            </w:tcBorders>
            <w:shd w:val="clear" w:color="auto" w:fill="auto"/>
            <w:noWrap/>
            <w:vAlign w:val="center"/>
            <w:hideMark/>
          </w:tcPr>
          <w:p w14:paraId="5D094FD4"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0.76</w:t>
            </w:r>
          </w:p>
        </w:tc>
        <w:tc>
          <w:tcPr>
            <w:tcW w:w="0" w:type="auto"/>
            <w:tcBorders>
              <w:top w:val="nil"/>
              <w:left w:val="nil"/>
              <w:bottom w:val="nil"/>
              <w:right w:val="nil"/>
            </w:tcBorders>
            <w:shd w:val="clear" w:color="auto" w:fill="auto"/>
            <w:noWrap/>
            <w:vAlign w:val="center"/>
            <w:hideMark/>
          </w:tcPr>
          <w:p w14:paraId="49485E85"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785EF160"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4</w:t>
            </w:r>
          </w:p>
        </w:tc>
      </w:tr>
      <w:tr w:rsidR="004D7D6E" w:rsidRPr="004358FC" w14:paraId="6F2D84DB" w14:textId="77777777" w:rsidTr="004D7D6E">
        <w:trPr>
          <w:trHeight w:val="315"/>
        </w:trPr>
        <w:tc>
          <w:tcPr>
            <w:tcW w:w="0" w:type="auto"/>
            <w:tcBorders>
              <w:top w:val="nil"/>
              <w:left w:val="nil"/>
              <w:bottom w:val="nil"/>
              <w:right w:val="nil"/>
            </w:tcBorders>
            <w:shd w:val="clear" w:color="auto" w:fill="auto"/>
            <w:noWrap/>
            <w:vAlign w:val="center"/>
            <w:hideMark/>
          </w:tcPr>
          <w:p w14:paraId="6BDCDBA7"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Easy substitution of products</w:t>
            </w:r>
          </w:p>
        </w:tc>
        <w:tc>
          <w:tcPr>
            <w:tcW w:w="0" w:type="auto"/>
            <w:tcBorders>
              <w:top w:val="nil"/>
              <w:left w:val="nil"/>
              <w:bottom w:val="nil"/>
              <w:right w:val="nil"/>
            </w:tcBorders>
            <w:shd w:val="clear" w:color="auto" w:fill="auto"/>
            <w:noWrap/>
            <w:vAlign w:val="center"/>
            <w:hideMark/>
          </w:tcPr>
          <w:p w14:paraId="12E37B0D"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2.59</w:t>
            </w:r>
          </w:p>
        </w:tc>
        <w:tc>
          <w:tcPr>
            <w:tcW w:w="0" w:type="auto"/>
            <w:tcBorders>
              <w:top w:val="nil"/>
              <w:left w:val="nil"/>
              <w:bottom w:val="nil"/>
              <w:right w:val="nil"/>
            </w:tcBorders>
            <w:shd w:val="clear" w:color="auto" w:fill="auto"/>
            <w:noWrap/>
            <w:vAlign w:val="center"/>
            <w:hideMark/>
          </w:tcPr>
          <w:p w14:paraId="3BF44C0F"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0.89</w:t>
            </w:r>
          </w:p>
        </w:tc>
        <w:tc>
          <w:tcPr>
            <w:tcW w:w="0" w:type="auto"/>
            <w:tcBorders>
              <w:top w:val="nil"/>
              <w:left w:val="nil"/>
              <w:bottom w:val="nil"/>
              <w:right w:val="nil"/>
            </w:tcBorders>
            <w:shd w:val="clear" w:color="auto" w:fill="auto"/>
            <w:noWrap/>
            <w:vAlign w:val="center"/>
            <w:hideMark/>
          </w:tcPr>
          <w:p w14:paraId="2616A6FB"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4E10A241"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4</w:t>
            </w:r>
          </w:p>
        </w:tc>
      </w:tr>
      <w:tr w:rsidR="004D7D6E" w:rsidRPr="004358FC" w14:paraId="61549BF2" w14:textId="77777777" w:rsidTr="004D7D6E">
        <w:trPr>
          <w:trHeight w:val="315"/>
        </w:trPr>
        <w:tc>
          <w:tcPr>
            <w:tcW w:w="0" w:type="auto"/>
            <w:tcBorders>
              <w:top w:val="nil"/>
              <w:left w:val="nil"/>
              <w:bottom w:val="nil"/>
              <w:right w:val="nil"/>
            </w:tcBorders>
            <w:shd w:val="clear" w:color="auto" w:fill="auto"/>
            <w:noWrap/>
            <w:vAlign w:val="center"/>
            <w:hideMark/>
          </w:tcPr>
          <w:p w14:paraId="404EBF51"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Investment intensity</w:t>
            </w:r>
          </w:p>
        </w:tc>
        <w:tc>
          <w:tcPr>
            <w:tcW w:w="0" w:type="auto"/>
            <w:tcBorders>
              <w:top w:val="nil"/>
              <w:left w:val="nil"/>
              <w:bottom w:val="nil"/>
              <w:right w:val="nil"/>
            </w:tcBorders>
            <w:shd w:val="clear" w:color="auto" w:fill="auto"/>
            <w:noWrap/>
            <w:vAlign w:val="center"/>
            <w:hideMark/>
          </w:tcPr>
          <w:p w14:paraId="280E66B6"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9,080.88</w:t>
            </w:r>
          </w:p>
        </w:tc>
        <w:tc>
          <w:tcPr>
            <w:tcW w:w="0" w:type="auto"/>
            <w:tcBorders>
              <w:top w:val="nil"/>
              <w:left w:val="nil"/>
              <w:bottom w:val="nil"/>
              <w:right w:val="nil"/>
            </w:tcBorders>
            <w:shd w:val="clear" w:color="auto" w:fill="auto"/>
            <w:noWrap/>
            <w:vAlign w:val="center"/>
            <w:hideMark/>
          </w:tcPr>
          <w:p w14:paraId="4B871741"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24,655.40</w:t>
            </w:r>
          </w:p>
        </w:tc>
        <w:tc>
          <w:tcPr>
            <w:tcW w:w="0" w:type="auto"/>
            <w:tcBorders>
              <w:top w:val="nil"/>
              <w:left w:val="nil"/>
              <w:bottom w:val="nil"/>
              <w:right w:val="nil"/>
            </w:tcBorders>
            <w:shd w:val="clear" w:color="auto" w:fill="auto"/>
            <w:noWrap/>
            <w:vAlign w:val="center"/>
            <w:hideMark/>
          </w:tcPr>
          <w:p w14:paraId="1893E8DD"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7D592E5D"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586,216</w:t>
            </w:r>
          </w:p>
        </w:tc>
      </w:tr>
      <w:tr w:rsidR="004D7D6E" w:rsidRPr="004358FC" w14:paraId="27EF7C2A" w14:textId="77777777" w:rsidTr="004D7D6E">
        <w:trPr>
          <w:trHeight w:val="315"/>
        </w:trPr>
        <w:tc>
          <w:tcPr>
            <w:tcW w:w="0" w:type="auto"/>
            <w:tcBorders>
              <w:top w:val="nil"/>
              <w:left w:val="nil"/>
              <w:bottom w:val="nil"/>
              <w:right w:val="nil"/>
            </w:tcBorders>
            <w:shd w:val="clear" w:color="auto" w:fill="auto"/>
            <w:noWrap/>
            <w:vAlign w:val="center"/>
            <w:hideMark/>
          </w:tcPr>
          <w:p w14:paraId="05EF7DFE" w14:textId="4B251139"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Share of high</w:t>
            </w:r>
            <w:r w:rsidR="001052A5">
              <w:rPr>
                <w:rFonts w:ascii="Calibri" w:hAnsi="Calibri" w:cs="Calibri"/>
                <w:color w:val="000000"/>
                <w:sz w:val="20"/>
                <w:szCs w:val="20"/>
              </w:rPr>
              <w:t>-</w:t>
            </w:r>
            <w:r w:rsidRPr="004358FC">
              <w:rPr>
                <w:rFonts w:ascii="Calibri" w:hAnsi="Calibri" w:cs="Calibri"/>
                <w:color w:val="000000"/>
                <w:sz w:val="20"/>
                <w:szCs w:val="20"/>
              </w:rPr>
              <w:t>qualified employees</w:t>
            </w:r>
          </w:p>
        </w:tc>
        <w:tc>
          <w:tcPr>
            <w:tcW w:w="0" w:type="auto"/>
            <w:tcBorders>
              <w:top w:val="nil"/>
              <w:left w:val="nil"/>
              <w:bottom w:val="nil"/>
              <w:right w:val="nil"/>
            </w:tcBorders>
            <w:shd w:val="clear" w:color="auto" w:fill="auto"/>
            <w:noWrap/>
            <w:vAlign w:val="center"/>
            <w:hideMark/>
          </w:tcPr>
          <w:p w14:paraId="4FC11C0A"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22.28</w:t>
            </w:r>
          </w:p>
        </w:tc>
        <w:tc>
          <w:tcPr>
            <w:tcW w:w="0" w:type="auto"/>
            <w:tcBorders>
              <w:top w:val="nil"/>
              <w:left w:val="nil"/>
              <w:bottom w:val="nil"/>
              <w:right w:val="nil"/>
            </w:tcBorders>
            <w:shd w:val="clear" w:color="auto" w:fill="auto"/>
            <w:noWrap/>
            <w:vAlign w:val="center"/>
            <w:hideMark/>
          </w:tcPr>
          <w:p w14:paraId="3E5D9043"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26.74</w:t>
            </w:r>
          </w:p>
        </w:tc>
        <w:tc>
          <w:tcPr>
            <w:tcW w:w="0" w:type="auto"/>
            <w:tcBorders>
              <w:top w:val="nil"/>
              <w:left w:val="nil"/>
              <w:bottom w:val="nil"/>
              <w:right w:val="nil"/>
            </w:tcBorders>
            <w:shd w:val="clear" w:color="auto" w:fill="auto"/>
            <w:noWrap/>
            <w:vAlign w:val="center"/>
            <w:hideMark/>
          </w:tcPr>
          <w:p w14:paraId="26743202"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52AF3E22"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100</w:t>
            </w:r>
          </w:p>
        </w:tc>
      </w:tr>
      <w:tr w:rsidR="004D7D6E" w:rsidRPr="004358FC" w14:paraId="0AE4C71C" w14:textId="77777777" w:rsidTr="004D7D6E">
        <w:trPr>
          <w:trHeight w:val="315"/>
        </w:trPr>
        <w:tc>
          <w:tcPr>
            <w:tcW w:w="0" w:type="auto"/>
            <w:tcBorders>
              <w:top w:val="nil"/>
              <w:left w:val="nil"/>
              <w:bottom w:val="nil"/>
              <w:right w:val="nil"/>
            </w:tcBorders>
            <w:shd w:val="clear" w:color="auto" w:fill="auto"/>
            <w:noWrap/>
            <w:vAlign w:val="center"/>
            <w:hideMark/>
          </w:tcPr>
          <w:p w14:paraId="297B1A9F"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Taxes</w:t>
            </w:r>
          </w:p>
        </w:tc>
        <w:tc>
          <w:tcPr>
            <w:tcW w:w="0" w:type="auto"/>
            <w:tcBorders>
              <w:top w:val="nil"/>
              <w:left w:val="nil"/>
              <w:bottom w:val="nil"/>
              <w:right w:val="nil"/>
            </w:tcBorders>
            <w:shd w:val="clear" w:color="auto" w:fill="auto"/>
            <w:noWrap/>
            <w:vAlign w:val="center"/>
            <w:hideMark/>
          </w:tcPr>
          <w:p w14:paraId="72B9048D"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1.69</w:t>
            </w:r>
          </w:p>
        </w:tc>
        <w:tc>
          <w:tcPr>
            <w:tcW w:w="0" w:type="auto"/>
            <w:tcBorders>
              <w:top w:val="nil"/>
              <w:left w:val="nil"/>
              <w:bottom w:val="nil"/>
              <w:right w:val="nil"/>
            </w:tcBorders>
            <w:shd w:val="clear" w:color="auto" w:fill="auto"/>
            <w:noWrap/>
            <w:vAlign w:val="center"/>
            <w:hideMark/>
          </w:tcPr>
          <w:p w14:paraId="3EF0774E"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0.74</w:t>
            </w:r>
          </w:p>
        </w:tc>
        <w:tc>
          <w:tcPr>
            <w:tcW w:w="0" w:type="auto"/>
            <w:tcBorders>
              <w:top w:val="nil"/>
              <w:left w:val="nil"/>
              <w:bottom w:val="nil"/>
              <w:right w:val="nil"/>
            </w:tcBorders>
            <w:shd w:val="clear" w:color="auto" w:fill="auto"/>
            <w:noWrap/>
            <w:vAlign w:val="center"/>
            <w:hideMark/>
          </w:tcPr>
          <w:p w14:paraId="2A1DBC56"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51CEF047"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3</w:t>
            </w:r>
          </w:p>
        </w:tc>
      </w:tr>
      <w:tr w:rsidR="004D7D6E" w:rsidRPr="004358FC" w14:paraId="4DF4D195" w14:textId="77777777" w:rsidTr="004D7D6E">
        <w:trPr>
          <w:trHeight w:val="315"/>
        </w:trPr>
        <w:tc>
          <w:tcPr>
            <w:tcW w:w="0" w:type="auto"/>
            <w:tcBorders>
              <w:top w:val="nil"/>
              <w:left w:val="nil"/>
              <w:bottom w:val="nil"/>
              <w:right w:val="nil"/>
            </w:tcBorders>
            <w:shd w:val="clear" w:color="auto" w:fill="auto"/>
            <w:noWrap/>
            <w:vAlign w:val="center"/>
            <w:hideMark/>
          </w:tcPr>
          <w:p w14:paraId="05B7458E"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Public subsidies</w:t>
            </w:r>
          </w:p>
        </w:tc>
        <w:tc>
          <w:tcPr>
            <w:tcW w:w="0" w:type="auto"/>
            <w:tcBorders>
              <w:top w:val="nil"/>
              <w:left w:val="nil"/>
              <w:bottom w:val="nil"/>
              <w:right w:val="nil"/>
            </w:tcBorders>
            <w:shd w:val="clear" w:color="auto" w:fill="auto"/>
            <w:noWrap/>
            <w:vAlign w:val="center"/>
            <w:hideMark/>
          </w:tcPr>
          <w:p w14:paraId="62F41DE5"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1.47</w:t>
            </w:r>
          </w:p>
        </w:tc>
        <w:tc>
          <w:tcPr>
            <w:tcW w:w="0" w:type="auto"/>
            <w:tcBorders>
              <w:top w:val="nil"/>
              <w:left w:val="nil"/>
              <w:bottom w:val="nil"/>
              <w:right w:val="nil"/>
            </w:tcBorders>
            <w:shd w:val="clear" w:color="auto" w:fill="auto"/>
            <w:noWrap/>
            <w:vAlign w:val="center"/>
            <w:hideMark/>
          </w:tcPr>
          <w:p w14:paraId="4A2BB4B4"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0.70</w:t>
            </w:r>
          </w:p>
        </w:tc>
        <w:tc>
          <w:tcPr>
            <w:tcW w:w="0" w:type="auto"/>
            <w:tcBorders>
              <w:top w:val="nil"/>
              <w:left w:val="nil"/>
              <w:bottom w:val="nil"/>
              <w:right w:val="nil"/>
            </w:tcBorders>
            <w:shd w:val="clear" w:color="auto" w:fill="auto"/>
            <w:noWrap/>
            <w:vAlign w:val="center"/>
            <w:hideMark/>
          </w:tcPr>
          <w:p w14:paraId="09C0476B"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nil"/>
              <w:left w:val="nil"/>
              <w:bottom w:val="nil"/>
              <w:right w:val="nil"/>
            </w:tcBorders>
            <w:shd w:val="clear" w:color="auto" w:fill="auto"/>
            <w:noWrap/>
            <w:vAlign w:val="center"/>
            <w:hideMark/>
          </w:tcPr>
          <w:p w14:paraId="3080882C"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3</w:t>
            </w:r>
          </w:p>
        </w:tc>
      </w:tr>
      <w:tr w:rsidR="004D7D6E" w:rsidRPr="004358FC" w14:paraId="256C2CDD" w14:textId="77777777" w:rsidTr="004D7D6E">
        <w:trPr>
          <w:trHeight w:val="315"/>
        </w:trPr>
        <w:tc>
          <w:tcPr>
            <w:tcW w:w="0" w:type="auto"/>
            <w:tcBorders>
              <w:top w:val="nil"/>
              <w:left w:val="nil"/>
              <w:bottom w:val="nil"/>
              <w:right w:val="nil"/>
            </w:tcBorders>
            <w:shd w:val="clear" w:color="auto" w:fill="auto"/>
            <w:noWrap/>
            <w:vAlign w:val="center"/>
            <w:hideMark/>
          </w:tcPr>
          <w:p w14:paraId="4419138D"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Swiss firm</w:t>
            </w:r>
          </w:p>
        </w:tc>
        <w:tc>
          <w:tcPr>
            <w:tcW w:w="0" w:type="auto"/>
            <w:tcBorders>
              <w:top w:val="nil"/>
              <w:left w:val="nil"/>
              <w:bottom w:val="nil"/>
              <w:right w:val="nil"/>
            </w:tcBorders>
            <w:shd w:val="clear" w:color="auto" w:fill="auto"/>
            <w:noWrap/>
            <w:vAlign w:val="center"/>
            <w:hideMark/>
          </w:tcPr>
          <w:p w14:paraId="110FDA92"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0.40</w:t>
            </w:r>
          </w:p>
        </w:tc>
        <w:tc>
          <w:tcPr>
            <w:tcW w:w="0" w:type="auto"/>
            <w:tcBorders>
              <w:top w:val="nil"/>
              <w:left w:val="nil"/>
              <w:bottom w:val="nil"/>
              <w:right w:val="nil"/>
            </w:tcBorders>
            <w:shd w:val="clear" w:color="auto" w:fill="auto"/>
            <w:noWrap/>
            <w:vAlign w:val="center"/>
            <w:hideMark/>
          </w:tcPr>
          <w:p w14:paraId="2840DE6B"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0.49</w:t>
            </w:r>
          </w:p>
        </w:tc>
        <w:tc>
          <w:tcPr>
            <w:tcW w:w="0" w:type="auto"/>
            <w:tcBorders>
              <w:top w:val="nil"/>
              <w:left w:val="nil"/>
              <w:bottom w:val="nil"/>
              <w:right w:val="nil"/>
            </w:tcBorders>
            <w:shd w:val="clear" w:color="auto" w:fill="auto"/>
            <w:noWrap/>
            <w:vAlign w:val="center"/>
            <w:hideMark/>
          </w:tcPr>
          <w:p w14:paraId="5BA17E5E"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5D79D1A2"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r>
      <w:tr w:rsidR="004D7D6E" w:rsidRPr="004358FC" w14:paraId="49304EA8" w14:textId="77777777" w:rsidTr="004D7D6E">
        <w:trPr>
          <w:trHeight w:val="315"/>
        </w:trPr>
        <w:tc>
          <w:tcPr>
            <w:tcW w:w="0" w:type="auto"/>
            <w:tcBorders>
              <w:top w:val="nil"/>
              <w:left w:val="nil"/>
              <w:bottom w:val="nil"/>
              <w:right w:val="nil"/>
            </w:tcBorders>
            <w:shd w:val="clear" w:color="auto" w:fill="auto"/>
            <w:noWrap/>
            <w:vAlign w:val="center"/>
            <w:hideMark/>
          </w:tcPr>
          <w:p w14:paraId="4201DB2C"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German firm</w:t>
            </w:r>
          </w:p>
        </w:tc>
        <w:tc>
          <w:tcPr>
            <w:tcW w:w="0" w:type="auto"/>
            <w:tcBorders>
              <w:top w:val="nil"/>
              <w:left w:val="nil"/>
              <w:bottom w:val="nil"/>
              <w:right w:val="nil"/>
            </w:tcBorders>
            <w:shd w:val="clear" w:color="auto" w:fill="auto"/>
            <w:noWrap/>
            <w:vAlign w:val="center"/>
            <w:hideMark/>
          </w:tcPr>
          <w:p w14:paraId="5C420C5C"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0.50</w:t>
            </w:r>
          </w:p>
        </w:tc>
        <w:tc>
          <w:tcPr>
            <w:tcW w:w="0" w:type="auto"/>
            <w:tcBorders>
              <w:top w:val="nil"/>
              <w:left w:val="nil"/>
              <w:bottom w:val="nil"/>
              <w:right w:val="nil"/>
            </w:tcBorders>
            <w:shd w:val="clear" w:color="auto" w:fill="auto"/>
            <w:noWrap/>
            <w:vAlign w:val="center"/>
            <w:hideMark/>
          </w:tcPr>
          <w:p w14:paraId="6CE11C68"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0.50</w:t>
            </w:r>
          </w:p>
        </w:tc>
        <w:tc>
          <w:tcPr>
            <w:tcW w:w="0" w:type="auto"/>
            <w:tcBorders>
              <w:top w:val="nil"/>
              <w:left w:val="nil"/>
              <w:bottom w:val="nil"/>
              <w:right w:val="nil"/>
            </w:tcBorders>
            <w:shd w:val="clear" w:color="auto" w:fill="auto"/>
            <w:noWrap/>
            <w:vAlign w:val="center"/>
            <w:hideMark/>
          </w:tcPr>
          <w:p w14:paraId="130BACB5"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0</w:t>
            </w:r>
          </w:p>
        </w:tc>
        <w:tc>
          <w:tcPr>
            <w:tcW w:w="0" w:type="auto"/>
            <w:tcBorders>
              <w:top w:val="nil"/>
              <w:left w:val="nil"/>
              <w:bottom w:val="nil"/>
              <w:right w:val="nil"/>
            </w:tcBorders>
            <w:shd w:val="clear" w:color="auto" w:fill="auto"/>
            <w:noWrap/>
            <w:vAlign w:val="center"/>
            <w:hideMark/>
          </w:tcPr>
          <w:p w14:paraId="41ED5706"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r>
      <w:tr w:rsidR="004D7D6E" w:rsidRPr="004358FC" w14:paraId="7AFF8C49" w14:textId="77777777" w:rsidTr="004D7D6E">
        <w:trPr>
          <w:trHeight w:val="315"/>
        </w:trPr>
        <w:tc>
          <w:tcPr>
            <w:tcW w:w="0" w:type="auto"/>
            <w:tcBorders>
              <w:top w:val="nil"/>
              <w:left w:val="nil"/>
              <w:bottom w:val="single" w:sz="4" w:space="0" w:color="auto"/>
              <w:right w:val="nil"/>
            </w:tcBorders>
            <w:shd w:val="clear" w:color="auto" w:fill="auto"/>
            <w:noWrap/>
            <w:vAlign w:val="center"/>
            <w:hideMark/>
          </w:tcPr>
          <w:p w14:paraId="5D4655D3" w14:textId="77777777" w:rsidR="004D7D6E" w:rsidRPr="004358FC" w:rsidRDefault="004D7D6E">
            <w:pPr>
              <w:rPr>
                <w:rFonts w:ascii="Calibri" w:hAnsi="Calibri" w:cs="Calibri"/>
                <w:color w:val="000000"/>
                <w:sz w:val="20"/>
                <w:szCs w:val="20"/>
              </w:rPr>
            </w:pPr>
            <w:r w:rsidRPr="004358FC">
              <w:rPr>
                <w:rFonts w:ascii="Calibri" w:hAnsi="Calibri" w:cs="Calibri"/>
                <w:color w:val="000000"/>
                <w:sz w:val="20"/>
                <w:szCs w:val="20"/>
              </w:rPr>
              <w:t>Number of employees</w:t>
            </w:r>
          </w:p>
        </w:tc>
        <w:tc>
          <w:tcPr>
            <w:tcW w:w="0" w:type="auto"/>
            <w:tcBorders>
              <w:top w:val="nil"/>
              <w:left w:val="nil"/>
              <w:bottom w:val="single" w:sz="4" w:space="0" w:color="auto"/>
              <w:right w:val="nil"/>
            </w:tcBorders>
            <w:shd w:val="clear" w:color="auto" w:fill="auto"/>
            <w:noWrap/>
            <w:vAlign w:val="center"/>
            <w:hideMark/>
          </w:tcPr>
          <w:p w14:paraId="6E5774D6"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313.43</w:t>
            </w:r>
          </w:p>
        </w:tc>
        <w:tc>
          <w:tcPr>
            <w:tcW w:w="0" w:type="auto"/>
            <w:tcBorders>
              <w:top w:val="nil"/>
              <w:left w:val="nil"/>
              <w:bottom w:val="single" w:sz="4" w:space="0" w:color="auto"/>
              <w:right w:val="nil"/>
            </w:tcBorders>
            <w:shd w:val="clear" w:color="auto" w:fill="auto"/>
            <w:noWrap/>
            <w:vAlign w:val="center"/>
            <w:hideMark/>
          </w:tcPr>
          <w:p w14:paraId="2C2A393E"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3,422.68</w:t>
            </w:r>
          </w:p>
        </w:tc>
        <w:tc>
          <w:tcPr>
            <w:tcW w:w="0" w:type="auto"/>
            <w:tcBorders>
              <w:top w:val="nil"/>
              <w:left w:val="nil"/>
              <w:bottom w:val="single" w:sz="4" w:space="0" w:color="auto"/>
              <w:right w:val="nil"/>
            </w:tcBorders>
            <w:shd w:val="clear" w:color="auto" w:fill="auto"/>
            <w:noWrap/>
            <w:vAlign w:val="center"/>
            <w:hideMark/>
          </w:tcPr>
          <w:p w14:paraId="6AE2D0F8"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w:t>
            </w:r>
          </w:p>
        </w:tc>
        <w:tc>
          <w:tcPr>
            <w:tcW w:w="0" w:type="auto"/>
            <w:tcBorders>
              <w:top w:val="nil"/>
              <w:left w:val="nil"/>
              <w:bottom w:val="single" w:sz="4" w:space="0" w:color="auto"/>
              <w:right w:val="nil"/>
            </w:tcBorders>
            <w:shd w:val="clear" w:color="auto" w:fill="auto"/>
            <w:noWrap/>
            <w:vAlign w:val="center"/>
            <w:hideMark/>
          </w:tcPr>
          <w:p w14:paraId="1A77A4F2" w14:textId="77777777" w:rsidR="004D7D6E" w:rsidRPr="004358FC" w:rsidRDefault="004D7D6E">
            <w:pPr>
              <w:jc w:val="center"/>
              <w:rPr>
                <w:rFonts w:ascii="Calibri" w:hAnsi="Calibri" w:cs="Calibri"/>
                <w:color w:val="000000"/>
                <w:sz w:val="20"/>
                <w:szCs w:val="20"/>
              </w:rPr>
            </w:pPr>
            <w:r w:rsidRPr="004358FC">
              <w:rPr>
                <w:rFonts w:ascii="Calibri" w:hAnsi="Calibri" w:cs="Calibri"/>
                <w:color w:val="000000"/>
                <w:sz w:val="20"/>
                <w:szCs w:val="20"/>
              </w:rPr>
              <w:t>112,305</w:t>
            </w:r>
          </w:p>
        </w:tc>
      </w:tr>
    </w:tbl>
    <w:p w14:paraId="28A75876" w14:textId="0FBDC751" w:rsidR="007A6A2C" w:rsidRPr="004358FC" w:rsidRDefault="007A6A2C" w:rsidP="009C0E72">
      <w:pPr>
        <w:ind w:left="567" w:hanging="567"/>
        <w:jc w:val="both"/>
        <w:rPr>
          <w:color w:val="000000"/>
        </w:rPr>
      </w:pPr>
    </w:p>
    <w:p w14:paraId="68791504" w14:textId="0033A6DA" w:rsidR="00E973C3" w:rsidRPr="004358FC" w:rsidRDefault="00E973C3" w:rsidP="00E973C3">
      <w:pPr>
        <w:ind w:left="567" w:hanging="567"/>
        <w:jc w:val="both"/>
        <w:rPr>
          <w:color w:val="000000"/>
        </w:rPr>
      </w:pPr>
      <w:r w:rsidRPr="004358FC">
        <w:rPr>
          <w:i/>
          <w:color w:val="000000"/>
        </w:rPr>
        <w:t>Notes:</w:t>
      </w:r>
      <w:r w:rsidRPr="004358FC">
        <w:rPr>
          <w:color w:val="000000"/>
        </w:rPr>
        <w:t xml:space="preserve"> N= </w:t>
      </w:r>
      <w:r w:rsidR="004D7D6E" w:rsidRPr="004358FC">
        <w:rPr>
          <w:color w:val="000000"/>
        </w:rPr>
        <w:t>1,634</w:t>
      </w:r>
      <w:r w:rsidRPr="004358FC">
        <w:rPr>
          <w:color w:val="000000"/>
        </w:rPr>
        <w:t>; based on same sample as main regressions presented in Table 2.</w:t>
      </w:r>
    </w:p>
    <w:p w14:paraId="43EA44E5" w14:textId="77777777" w:rsidR="00C0579A" w:rsidRPr="004358FC" w:rsidRDefault="00C0579A">
      <w:pPr>
        <w:rPr>
          <w:color w:val="000000"/>
        </w:rPr>
      </w:pPr>
      <w:r w:rsidRPr="004358FC">
        <w:rPr>
          <w:color w:val="000000"/>
        </w:rPr>
        <w:br w:type="page"/>
      </w:r>
    </w:p>
    <w:p w14:paraId="7E94292B" w14:textId="7A7DB734" w:rsidR="007A6A2C" w:rsidRPr="004358FC" w:rsidRDefault="007A6A2C" w:rsidP="009C0E72">
      <w:pPr>
        <w:ind w:left="567" w:hanging="567"/>
        <w:jc w:val="both"/>
        <w:rPr>
          <w:color w:val="000000"/>
        </w:rPr>
      </w:pPr>
      <w:r w:rsidRPr="004358FC">
        <w:rPr>
          <w:color w:val="000000"/>
        </w:rPr>
        <w:lastRenderedPageBreak/>
        <w:t>Table A.2: Correlation matrix</w:t>
      </w:r>
      <w:r w:rsidR="00E973C3" w:rsidRPr="004358FC">
        <w:rPr>
          <w:color w:val="000000"/>
        </w:rPr>
        <w:t xml:space="preserve"> </w:t>
      </w:r>
    </w:p>
    <w:tbl>
      <w:tblPr>
        <w:tblW w:w="0" w:type="auto"/>
        <w:tblLayout w:type="fixed"/>
        <w:tblLook w:val="04A0" w:firstRow="1" w:lastRow="0" w:firstColumn="1" w:lastColumn="0" w:noHBand="0" w:noVBand="1"/>
      </w:tblPr>
      <w:tblGrid>
        <w:gridCol w:w="3060"/>
        <w:gridCol w:w="900"/>
        <w:gridCol w:w="1530"/>
        <w:gridCol w:w="2067"/>
        <w:gridCol w:w="1825"/>
      </w:tblGrid>
      <w:tr w:rsidR="00C0579A" w:rsidRPr="004358FC" w14:paraId="23DF48CE" w14:textId="77777777" w:rsidTr="00C0579A">
        <w:trPr>
          <w:trHeight w:val="315"/>
        </w:trPr>
        <w:tc>
          <w:tcPr>
            <w:tcW w:w="3060" w:type="dxa"/>
            <w:tcBorders>
              <w:top w:val="nil"/>
              <w:left w:val="nil"/>
              <w:bottom w:val="nil"/>
              <w:right w:val="single" w:sz="4" w:space="0" w:color="auto"/>
            </w:tcBorders>
            <w:shd w:val="clear" w:color="auto" w:fill="auto"/>
            <w:noWrap/>
            <w:vAlign w:val="bottom"/>
            <w:hideMark/>
          </w:tcPr>
          <w:p w14:paraId="484621F7" w14:textId="77777777" w:rsidR="00C0579A" w:rsidRPr="004358FC" w:rsidRDefault="00C0579A">
            <w:pPr>
              <w:rPr>
                <w:rFonts w:ascii="Calibri" w:hAnsi="Calibri" w:cs="Calibri"/>
                <w:color w:val="000000"/>
                <w:sz w:val="16"/>
                <w:szCs w:val="16"/>
                <w:lang w:eastAsia="en-US"/>
              </w:rPr>
            </w:pPr>
            <w:r w:rsidRPr="004358FC">
              <w:rPr>
                <w:rFonts w:ascii="Calibri" w:hAnsi="Calibri" w:cs="Calibri"/>
                <w:color w:val="000000"/>
                <w:sz w:val="16"/>
                <w:szCs w:val="16"/>
              </w:rPr>
              <w:t> </w:t>
            </w:r>
          </w:p>
        </w:tc>
        <w:tc>
          <w:tcPr>
            <w:tcW w:w="900" w:type="dxa"/>
            <w:tcBorders>
              <w:top w:val="nil"/>
              <w:left w:val="nil"/>
              <w:bottom w:val="nil"/>
              <w:right w:val="nil"/>
            </w:tcBorders>
            <w:shd w:val="clear" w:color="auto" w:fill="auto"/>
            <w:vAlign w:val="center"/>
            <w:hideMark/>
          </w:tcPr>
          <w:p w14:paraId="4591D579"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R&amp;D type</w:t>
            </w:r>
          </w:p>
        </w:tc>
        <w:tc>
          <w:tcPr>
            <w:tcW w:w="1530" w:type="dxa"/>
            <w:tcBorders>
              <w:top w:val="nil"/>
              <w:left w:val="nil"/>
              <w:bottom w:val="nil"/>
              <w:right w:val="nil"/>
            </w:tcBorders>
            <w:shd w:val="clear" w:color="auto" w:fill="auto"/>
            <w:noWrap/>
            <w:vAlign w:val="center"/>
            <w:hideMark/>
          </w:tcPr>
          <w:p w14:paraId="06B76D82"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Quick obsolescence of products</w:t>
            </w:r>
          </w:p>
        </w:tc>
        <w:tc>
          <w:tcPr>
            <w:tcW w:w="2067" w:type="dxa"/>
            <w:tcBorders>
              <w:top w:val="nil"/>
              <w:left w:val="nil"/>
              <w:bottom w:val="nil"/>
              <w:right w:val="nil"/>
            </w:tcBorders>
            <w:shd w:val="clear" w:color="auto" w:fill="auto"/>
            <w:noWrap/>
            <w:vAlign w:val="center"/>
            <w:hideMark/>
          </w:tcPr>
          <w:p w14:paraId="45F0D2F1"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Unpredictable technological development</w:t>
            </w:r>
          </w:p>
        </w:tc>
        <w:tc>
          <w:tcPr>
            <w:tcW w:w="1825" w:type="dxa"/>
            <w:tcBorders>
              <w:top w:val="nil"/>
              <w:left w:val="nil"/>
              <w:bottom w:val="nil"/>
              <w:right w:val="nil"/>
            </w:tcBorders>
            <w:shd w:val="clear" w:color="auto" w:fill="auto"/>
            <w:noWrap/>
            <w:vAlign w:val="center"/>
            <w:hideMark/>
          </w:tcPr>
          <w:p w14:paraId="42D942AA"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Easy substitution of products</w:t>
            </w:r>
          </w:p>
        </w:tc>
      </w:tr>
      <w:tr w:rsidR="00C0579A" w:rsidRPr="004358FC" w14:paraId="12FAE274" w14:textId="77777777" w:rsidTr="00C0579A">
        <w:trPr>
          <w:trHeight w:hRule="exact" w:val="288"/>
        </w:trPr>
        <w:tc>
          <w:tcPr>
            <w:tcW w:w="3060" w:type="dxa"/>
            <w:tcBorders>
              <w:top w:val="single" w:sz="4" w:space="0" w:color="auto"/>
              <w:left w:val="nil"/>
              <w:bottom w:val="nil"/>
              <w:right w:val="single" w:sz="4" w:space="0" w:color="auto"/>
            </w:tcBorders>
            <w:shd w:val="clear" w:color="auto" w:fill="auto"/>
            <w:noWrap/>
            <w:vAlign w:val="center"/>
            <w:hideMark/>
          </w:tcPr>
          <w:p w14:paraId="47F8C088"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Quick obsolescence of products</w:t>
            </w:r>
          </w:p>
        </w:tc>
        <w:tc>
          <w:tcPr>
            <w:tcW w:w="900" w:type="dxa"/>
            <w:tcBorders>
              <w:top w:val="single" w:sz="4" w:space="0" w:color="auto"/>
              <w:left w:val="nil"/>
              <w:bottom w:val="nil"/>
              <w:right w:val="nil"/>
            </w:tcBorders>
            <w:shd w:val="clear" w:color="auto" w:fill="auto"/>
            <w:noWrap/>
            <w:vAlign w:val="bottom"/>
            <w:hideMark/>
          </w:tcPr>
          <w:p w14:paraId="2CFEF60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0.14</w:t>
            </w:r>
          </w:p>
        </w:tc>
        <w:tc>
          <w:tcPr>
            <w:tcW w:w="1530" w:type="dxa"/>
            <w:tcBorders>
              <w:top w:val="single" w:sz="4" w:space="0" w:color="auto"/>
              <w:left w:val="nil"/>
              <w:bottom w:val="nil"/>
              <w:right w:val="nil"/>
            </w:tcBorders>
            <w:shd w:val="clear" w:color="auto" w:fill="auto"/>
            <w:noWrap/>
            <w:vAlign w:val="bottom"/>
            <w:hideMark/>
          </w:tcPr>
          <w:p w14:paraId="4C303A9C"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c>
          <w:tcPr>
            <w:tcW w:w="2067" w:type="dxa"/>
            <w:tcBorders>
              <w:top w:val="single" w:sz="4" w:space="0" w:color="auto"/>
              <w:left w:val="nil"/>
              <w:bottom w:val="nil"/>
              <w:right w:val="nil"/>
            </w:tcBorders>
            <w:shd w:val="clear" w:color="auto" w:fill="auto"/>
            <w:noWrap/>
            <w:vAlign w:val="bottom"/>
            <w:hideMark/>
          </w:tcPr>
          <w:p w14:paraId="71455FFD"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c>
          <w:tcPr>
            <w:tcW w:w="1825" w:type="dxa"/>
            <w:tcBorders>
              <w:top w:val="single" w:sz="4" w:space="0" w:color="auto"/>
              <w:left w:val="nil"/>
              <w:bottom w:val="nil"/>
              <w:right w:val="nil"/>
            </w:tcBorders>
            <w:shd w:val="clear" w:color="auto" w:fill="auto"/>
            <w:noWrap/>
            <w:vAlign w:val="bottom"/>
            <w:hideMark/>
          </w:tcPr>
          <w:p w14:paraId="0D806DA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r>
      <w:tr w:rsidR="00C0579A" w:rsidRPr="004358FC" w14:paraId="4E3F2E6D"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3DCE469F"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Unpredictable technological development</w:t>
            </w:r>
          </w:p>
        </w:tc>
        <w:tc>
          <w:tcPr>
            <w:tcW w:w="900" w:type="dxa"/>
            <w:tcBorders>
              <w:top w:val="nil"/>
              <w:left w:val="nil"/>
              <w:bottom w:val="nil"/>
              <w:right w:val="nil"/>
            </w:tcBorders>
            <w:shd w:val="clear" w:color="auto" w:fill="auto"/>
            <w:noWrap/>
            <w:vAlign w:val="bottom"/>
            <w:hideMark/>
          </w:tcPr>
          <w:p w14:paraId="2D780A5E"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0.13</w:t>
            </w:r>
          </w:p>
        </w:tc>
        <w:tc>
          <w:tcPr>
            <w:tcW w:w="1530" w:type="dxa"/>
            <w:tcBorders>
              <w:top w:val="nil"/>
              <w:left w:val="nil"/>
              <w:bottom w:val="nil"/>
              <w:right w:val="nil"/>
            </w:tcBorders>
            <w:shd w:val="clear" w:color="auto" w:fill="auto"/>
            <w:noWrap/>
            <w:vAlign w:val="bottom"/>
            <w:hideMark/>
          </w:tcPr>
          <w:p w14:paraId="7132925C"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0.43</w:t>
            </w:r>
          </w:p>
        </w:tc>
        <w:tc>
          <w:tcPr>
            <w:tcW w:w="2067" w:type="dxa"/>
            <w:tcBorders>
              <w:top w:val="nil"/>
              <w:left w:val="nil"/>
              <w:bottom w:val="nil"/>
              <w:right w:val="nil"/>
            </w:tcBorders>
            <w:shd w:val="clear" w:color="auto" w:fill="auto"/>
            <w:noWrap/>
            <w:vAlign w:val="bottom"/>
            <w:hideMark/>
          </w:tcPr>
          <w:p w14:paraId="3C25C7F0" w14:textId="77777777" w:rsidR="00C0579A" w:rsidRPr="004358FC" w:rsidRDefault="00C0579A">
            <w:pPr>
              <w:jc w:val="center"/>
              <w:rPr>
                <w:rFonts w:ascii="Calibri" w:hAnsi="Calibri" w:cs="Calibri"/>
                <w:color w:val="000000"/>
                <w:sz w:val="16"/>
                <w:szCs w:val="16"/>
              </w:rPr>
            </w:pPr>
          </w:p>
        </w:tc>
        <w:tc>
          <w:tcPr>
            <w:tcW w:w="1825" w:type="dxa"/>
            <w:tcBorders>
              <w:top w:val="nil"/>
              <w:left w:val="nil"/>
              <w:bottom w:val="nil"/>
              <w:right w:val="nil"/>
            </w:tcBorders>
            <w:shd w:val="clear" w:color="auto" w:fill="auto"/>
            <w:noWrap/>
            <w:vAlign w:val="bottom"/>
            <w:hideMark/>
          </w:tcPr>
          <w:p w14:paraId="1074070D" w14:textId="77777777" w:rsidR="00C0579A" w:rsidRPr="004358FC" w:rsidRDefault="00C0579A">
            <w:pPr>
              <w:jc w:val="center"/>
              <w:rPr>
                <w:sz w:val="20"/>
                <w:szCs w:val="20"/>
              </w:rPr>
            </w:pPr>
          </w:p>
        </w:tc>
      </w:tr>
      <w:tr w:rsidR="00C0579A" w:rsidRPr="004358FC" w14:paraId="11778084"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68E4E7FB"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Easy substitution of products</w:t>
            </w:r>
          </w:p>
        </w:tc>
        <w:tc>
          <w:tcPr>
            <w:tcW w:w="900" w:type="dxa"/>
            <w:tcBorders>
              <w:top w:val="nil"/>
              <w:left w:val="nil"/>
              <w:bottom w:val="nil"/>
              <w:right w:val="nil"/>
            </w:tcBorders>
            <w:shd w:val="clear" w:color="auto" w:fill="auto"/>
            <w:noWrap/>
            <w:vAlign w:val="bottom"/>
            <w:hideMark/>
          </w:tcPr>
          <w:p w14:paraId="30A486F7"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-0.10</w:t>
            </w:r>
          </w:p>
        </w:tc>
        <w:tc>
          <w:tcPr>
            <w:tcW w:w="1530" w:type="dxa"/>
            <w:tcBorders>
              <w:top w:val="nil"/>
              <w:left w:val="nil"/>
              <w:bottom w:val="nil"/>
              <w:right w:val="nil"/>
            </w:tcBorders>
            <w:shd w:val="clear" w:color="auto" w:fill="auto"/>
            <w:noWrap/>
            <w:vAlign w:val="bottom"/>
            <w:hideMark/>
          </w:tcPr>
          <w:p w14:paraId="32DA7218"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0.06</w:t>
            </w:r>
          </w:p>
        </w:tc>
        <w:tc>
          <w:tcPr>
            <w:tcW w:w="2067" w:type="dxa"/>
            <w:tcBorders>
              <w:top w:val="nil"/>
              <w:left w:val="nil"/>
              <w:bottom w:val="nil"/>
              <w:right w:val="nil"/>
            </w:tcBorders>
            <w:shd w:val="clear" w:color="auto" w:fill="auto"/>
            <w:noWrap/>
            <w:vAlign w:val="bottom"/>
            <w:hideMark/>
          </w:tcPr>
          <w:p w14:paraId="0157DDB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0.03</w:t>
            </w:r>
          </w:p>
        </w:tc>
        <w:tc>
          <w:tcPr>
            <w:tcW w:w="1825" w:type="dxa"/>
            <w:tcBorders>
              <w:top w:val="nil"/>
              <w:left w:val="nil"/>
              <w:bottom w:val="nil"/>
              <w:right w:val="nil"/>
            </w:tcBorders>
            <w:shd w:val="clear" w:color="auto" w:fill="auto"/>
            <w:noWrap/>
            <w:vAlign w:val="bottom"/>
            <w:hideMark/>
          </w:tcPr>
          <w:p w14:paraId="22E049AF" w14:textId="77777777" w:rsidR="00C0579A" w:rsidRPr="004358FC" w:rsidRDefault="00C0579A">
            <w:pPr>
              <w:jc w:val="center"/>
              <w:rPr>
                <w:rFonts w:ascii="Calibri" w:hAnsi="Calibri" w:cs="Calibri"/>
                <w:color w:val="000000"/>
                <w:sz w:val="16"/>
                <w:szCs w:val="16"/>
              </w:rPr>
            </w:pPr>
          </w:p>
        </w:tc>
      </w:tr>
      <w:tr w:rsidR="00C0579A" w:rsidRPr="004358FC" w14:paraId="7501EC68"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308A00F0" w14:textId="27A008DE"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Investment intensity</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900" w:type="dxa"/>
            <w:tcBorders>
              <w:top w:val="nil"/>
              <w:left w:val="nil"/>
              <w:bottom w:val="nil"/>
              <w:right w:val="nil"/>
            </w:tcBorders>
            <w:shd w:val="clear" w:color="auto" w:fill="auto"/>
            <w:noWrap/>
            <w:vAlign w:val="bottom"/>
            <w:hideMark/>
          </w:tcPr>
          <w:p w14:paraId="3952C321"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0.11</w:t>
            </w:r>
          </w:p>
        </w:tc>
        <w:tc>
          <w:tcPr>
            <w:tcW w:w="1530" w:type="dxa"/>
            <w:tcBorders>
              <w:top w:val="nil"/>
              <w:left w:val="nil"/>
              <w:bottom w:val="nil"/>
              <w:right w:val="nil"/>
            </w:tcBorders>
            <w:shd w:val="clear" w:color="auto" w:fill="auto"/>
            <w:noWrap/>
            <w:vAlign w:val="bottom"/>
            <w:hideMark/>
          </w:tcPr>
          <w:p w14:paraId="37149335"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-0.02</w:t>
            </w:r>
          </w:p>
        </w:tc>
        <w:tc>
          <w:tcPr>
            <w:tcW w:w="2067" w:type="dxa"/>
            <w:tcBorders>
              <w:top w:val="nil"/>
              <w:left w:val="nil"/>
              <w:bottom w:val="nil"/>
              <w:right w:val="nil"/>
            </w:tcBorders>
            <w:shd w:val="clear" w:color="auto" w:fill="auto"/>
            <w:noWrap/>
            <w:vAlign w:val="bottom"/>
            <w:hideMark/>
          </w:tcPr>
          <w:p w14:paraId="2B601BB1"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0.00</w:t>
            </w:r>
          </w:p>
        </w:tc>
        <w:tc>
          <w:tcPr>
            <w:tcW w:w="1825" w:type="dxa"/>
            <w:tcBorders>
              <w:top w:val="nil"/>
              <w:left w:val="nil"/>
              <w:bottom w:val="nil"/>
              <w:right w:val="nil"/>
            </w:tcBorders>
            <w:shd w:val="clear" w:color="auto" w:fill="auto"/>
            <w:noWrap/>
            <w:vAlign w:val="bottom"/>
            <w:hideMark/>
          </w:tcPr>
          <w:p w14:paraId="21131B1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0.01</w:t>
            </w:r>
          </w:p>
        </w:tc>
      </w:tr>
      <w:tr w:rsidR="00C0579A" w:rsidRPr="004358FC" w14:paraId="4446F756"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65D74971" w14:textId="6812845B"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Share of high</w:t>
            </w:r>
            <w:r w:rsidR="001052A5">
              <w:rPr>
                <w:rFonts w:ascii="Calibri" w:hAnsi="Calibri" w:cs="Calibri"/>
                <w:color w:val="000000"/>
                <w:sz w:val="16"/>
                <w:szCs w:val="16"/>
              </w:rPr>
              <w:t>-</w:t>
            </w:r>
            <w:r w:rsidRPr="004358FC">
              <w:rPr>
                <w:rFonts w:ascii="Calibri" w:hAnsi="Calibri" w:cs="Calibri"/>
                <w:color w:val="000000"/>
                <w:sz w:val="16"/>
                <w:szCs w:val="16"/>
              </w:rPr>
              <w:t>qualified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900" w:type="dxa"/>
            <w:tcBorders>
              <w:top w:val="nil"/>
              <w:left w:val="nil"/>
              <w:bottom w:val="nil"/>
              <w:right w:val="nil"/>
            </w:tcBorders>
            <w:shd w:val="clear" w:color="auto" w:fill="auto"/>
            <w:noWrap/>
            <w:vAlign w:val="bottom"/>
            <w:hideMark/>
          </w:tcPr>
          <w:p w14:paraId="0F29510A"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0.23</w:t>
            </w:r>
          </w:p>
        </w:tc>
        <w:tc>
          <w:tcPr>
            <w:tcW w:w="1530" w:type="dxa"/>
            <w:tcBorders>
              <w:top w:val="nil"/>
              <w:left w:val="nil"/>
              <w:bottom w:val="nil"/>
              <w:right w:val="nil"/>
            </w:tcBorders>
            <w:shd w:val="clear" w:color="auto" w:fill="auto"/>
            <w:noWrap/>
            <w:vAlign w:val="bottom"/>
            <w:hideMark/>
          </w:tcPr>
          <w:p w14:paraId="3F16B012"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0.12</w:t>
            </w:r>
          </w:p>
        </w:tc>
        <w:tc>
          <w:tcPr>
            <w:tcW w:w="2067" w:type="dxa"/>
            <w:tcBorders>
              <w:top w:val="nil"/>
              <w:left w:val="nil"/>
              <w:bottom w:val="nil"/>
              <w:right w:val="nil"/>
            </w:tcBorders>
            <w:shd w:val="clear" w:color="auto" w:fill="auto"/>
            <w:noWrap/>
            <w:vAlign w:val="bottom"/>
            <w:hideMark/>
          </w:tcPr>
          <w:p w14:paraId="646D684C"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0.01</w:t>
            </w:r>
          </w:p>
        </w:tc>
        <w:tc>
          <w:tcPr>
            <w:tcW w:w="1825" w:type="dxa"/>
            <w:tcBorders>
              <w:top w:val="nil"/>
              <w:left w:val="nil"/>
              <w:bottom w:val="nil"/>
              <w:right w:val="nil"/>
            </w:tcBorders>
            <w:shd w:val="clear" w:color="auto" w:fill="auto"/>
            <w:noWrap/>
            <w:vAlign w:val="bottom"/>
            <w:hideMark/>
          </w:tcPr>
          <w:p w14:paraId="54470992"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-0.10</w:t>
            </w:r>
          </w:p>
        </w:tc>
      </w:tr>
      <w:tr w:rsidR="00C0579A" w:rsidRPr="004358FC" w14:paraId="769C93D0"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718B7B27"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Taxes</w:t>
            </w:r>
          </w:p>
        </w:tc>
        <w:tc>
          <w:tcPr>
            <w:tcW w:w="900" w:type="dxa"/>
            <w:tcBorders>
              <w:top w:val="nil"/>
              <w:left w:val="nil"/>
              <w:bottom w:val="nil"/>
              <w:right w:val="nil"/>
            </w:tcBorders>
            <w:shd w:val="clear" w:color="auto" w:fill="auto"/>
            <w:noWrap/>
            <w:vAlign w:val="bottom"/>
            <w:hideMark/>
          </w:tcPr>
          <w:p w14:paraId="0F006A0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0.03</w:t>
            </w:r>
          </w:p>
        </w:tc>
        <w:tc>
          <w:tcPr>
            <w:tcW w:w="1530" w:type="dxa"/>
            <w:tcBorders>
              <w:top w:val="nil"/>
              <w:left w:val="nil"/>
              <w:bottom w:val="nil"/>
              <w:right w:val="nil"/>
            </w:tcBorders>
            <w:shd w:val="clear" w:color="auto" w:fill="auto"/>
            <w:noWrap/>
            <w:vAlign w:val="bottom"/>
            <w:hideMark/>
          </w:tcPr>
          <w:p w14:paraId="1DEF4BF5"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-0.04</w:t>
            </w:r>
          </w:p>
        </w:tc>
        <w:tc>
          <w:tcPr>
            <w:tcW w:w="2067" w:type="dxa"/>
            <w:tcBorders>
              <w:top w:val="nil"/>
              <w:left w:val="nil"/>
              <w:bottom w:val="nil"/>
              <w:right w:val="nil"/>
            </w:tcBorders>
            <w:shd w:val="clear" w:color="auto" w:fill="auto"/>
            <w:noWrap/>
            <w:vAlign w:val="bottom"/>
            <w:hideMark/>
          </w:tcPr>
          <w:p w14:paraId="0041B433"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0.02</w:t>
            </w:r>
          </w:p>
        </w:tc>
        <w:tc>
          <w:tcPr>
            <w:tcW w:w="1825" w:type="dxa"/>
            <w:tcBorders>
              <w:top w:val="nil"/>
              <w:left w:val="nil"/>
              <w:bottom w:val="nil"/>
              <w:right w:val="nil"/>
            </w:tcBorders>
            <w:shd w:val="clear" w:color="auto" w:fill="auto"/>
            <w:noWrap/>
            <w:vAlign w:val="bottom"/>
            <w:hideMark/>
          </w:tcPr>
          <w:p w14:paraId="73AAB2DC"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0.04</w:t>
            </w:r>
          </w:p>
        </w:tc>
      </w:tr>
      <w:tr w:rsidR="00C0579A" w:rsidRPr="004358FC" w14:paraId="2FE33F5F"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6FDF7E62"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Public subsidies</w:t>
            </w:r>
          </w:p>
        </w:tc>
        <w:tc>
          <w:tcPr>
            <w:tcW w:w="900" w:type="dxa"/>
            <w:tcBorders>
              <w:top w:val="nil"/>
              <w:left w:val="nil"/>
              <w:bottom w:val="nil"/>
              <w:right w:val="nil"/>
            </w:tcBorders>
            <w:shd w:val="clear" w:color="auto" w:fill="auto"/>
            <w:noWrap/>
            <w:vAlign w:val="bottom"/>
            <w:hideMark/>
          </w:tcPr>
          <w:p w14:paraId="6C005E2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0.12</w:t>
            </w:r>
          </w:p>
        </w:tc>
        <w:tc>
          <w:tcPr>
            <w:tcW w:w="1530" w:type="dxa"/>
            <w:tcBorders>
              <w:top w:val="nil"/>
              <w:left w:val="nil"/>
              <w:bottom w:val="nil"/>
              <w:right w:val="nil"/>
            </w:tcBorders>
            <w:shd w:val="clear" w:color="auto" w:fill="auto"/>
            <w:noWrap/>
            <w:vAlign w:val="bottom"/>
            <w:hideMark/>
          </w:tcPr>
          <w:p w14:paraId="6527DA73"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0.00</w:t>
            </w:r>
          </w:p>
        </w:tc>
        <w:tc>
          <w:tcPr>
            <w:tcW w:w="2067" w:type="dxa"/>
            <w:tcBorders>
              <w:top w:val="nil"/>
              <w:left w:val="nil"/>
              <w:bottom w:val="nil"/>
              <w:right w:val="nil"/>
            </w:tcBorders>
            <w:shd w:val="clear" w:color="auto" w:fill="auto"/>
            <w:noWrap/>
            <w:vAlign w:val="bottom"/>
            <w:hideMark/>
          </w:tcPr>
          <w:p w14:paraId="44F44C1D"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0.07</w:t>
            </w:r>
          </w:p>
        </w:tc>
        <w:tc>
          <w:tcPr>
            <w:tcW w:w="1825" w:type="dxa"/>
            <w:tcBorders>
              <w:top w:val="nil"/>
              <w:left w:val="nil"/>
              <w:bottom w:val="nil"/>
              <w:right w:val="nil"/>
            </w:tcBorders>
            <w:shd w:val="clear" w:color="auto" w:fill="auto"/>
            <w:noWrap/>
            <w:vAlign w:val="bottom"/>
            <w:hideMark/>
          </w:tcPr>
          <w:p w14:paraId="6B18C24F"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0.00</w:t>
            </w:r>
          </w:p>
        </w:tc>
      </w:tr>
      <w:tr w:rsidR="00C0579A" w:rsidRPr="004358FC" w14:paraId="6E333D91"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3C02DDED"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Swiss firm</w:t>
            </w:r>
          </w:p>
        </w:tc>
        <w:tc>
          <w:tcPr>
            <w:tcW w:w="900" w:type="dxa"/>
            <w:tcBorders>
              <w:top w:val="nil"/>
              <w:left w:val="nil"/>
              <w:bottom w:val="nil"/>
              <w:right w:val="nil"/>
            </w:tcBorders>
            <w:shd w:val="clear" w:color="auto" w:fill="auto"/>
            <w:noWrap/>
            <w:vAlign w:val="bottom"/>
            <w:hideMark/>
          </w:tcPr>
          <w:p w14:paraId="5508B2B3"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-0.15</w:t>
            </w:r>
          </w:p>
        </w:tc>
        <w:tc>
          <w:tcPr>
            <w:tcW w:w="1530" w:type="dxa"/>
            <w:tcBorders>
              <w:top w:val="nil"/>
              <w:left w:val="nil"/>
              <w:bottom w:val="nil"/>
              <w:right w:val="nil"/>
            </w:tcBorders>
            <w:shd w:val="clear" w:color="auto" w:fill="auto"/>
            <w:noWrap/>
            <w:vAlign w:val="bottom"/>
            <w:hideMark/>
          </w:tcPr>
          <w:p w14:paraId="49BC628E"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-0.21</w:t>
            </w:r>
          </w:p>
        </w:tc>
        <w:tc>
          <w:tcPr>
            <w:tcW w:w="2067" w:type="dxa"/>
            <w:tcBorders>
              <w:top w:val="nil"/>
              <w:left w:val="nil"/>
              <w:bottom w:val="nil"/>
              <w:right w:val="nil"/>
            </w:tcBorders>
            <w:shd w:val="clear" w:color="auto" w:fill="auto"/>
            <w:noWrap/>
            <w:vAlign w:val="bottom"/>
            <w:hideMark/>
          </w:tcPr>
          <w:p w14:paraId="5B1DC025"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-0.08</w:t>
            </w:r>
          </w:p>
        </w:tc>
        <w:tc>
          <w:tcPr>
            <w:tcW w:w="1825" w:type="dxa"/>
            <w:tcBorders>
              <w:top w:val="nil"/>
              <w:left w:val="nil"/>
              <w:bottom w:val="nil"/>
              <w:right w:val="nil"/>
            </w:tcBorders>
            <w:shd w:val="clear" w:color="auto" w:fill="auto"/>
            <w:noWrap/>
            <w:vAlign w:val="bottom"/>
            <w:hideMark/>
          </w:tcPr>
          <w:p w14:paraId="1F612E2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0.12</w:t>
            </w:r>
          </w:p>
        </w:tc>
      </w:tr>
      <w:tr w:rsidR="00C0579A" w:rsidRPr="004358FC" w14:paraId="0FD3B443"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3ECDC981"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German firm</w:t>
            </w:r>
          </w:p>
        </w:tc>
        <w:tc>
          <w:tcPr>
            <w:tcW w:w="900" w:type="dxa"/>
            <w:tcBorders>
              <w:top w:val="nil"/>
              <w:left w:val="nil"/>
              <w:bottom w:val="nil"/>
              <w:right w:val="nil"/>
            </w:tcBorders>
            <w:shd w:val="clear" w:color="auto" w:fill="auto"/>
            <w:noWrap/>
            <w:vAlign w:val="bottom"/>
            <w:hideMark/>
          </w:tcPr>
          <w:p w14:paraId="77B82E01"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0.06</w:t>
            </w:r>
          </w:p>
        </w:tc>
        <w:tc>
          <w:tcPr>
            <w:tcW w:w="1530" w:type="dxa"/>
            <w:tcBorders>
              <w:top w:val="nil"/>
              <w:left w:val="nil"/>
              <w:bottom w:val="nil"/>
              <w:right w:val="nil"/>
            </w:tcBorders>
            <w:shd w:val="clear" w:color="auto" w:fill="auto"/>
            <w:noWrap/>
            <w:vAlign w:val="bottom"/>
            <w:hideMark/>
          </w:tcPr>
          <w:p w14:paraId="6FC9DBE3"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0.03</w:t>
            </w:r>
          </w:p>
        </w:tc>
        <w:tc>
          <w:tcPr>
            <w:tcW w:w="2067" w:type="dxa"/>
            <w:tcBorders>
              <w:top w:val="nil"/>
              <w:left w:val="nil"/>
              <w:bottom w:val="nil"/>
              <w:right w:val="nil"/>
            </w:tcBorders>
            <w:shd w:val="clear" w:color="auto" w:fill="auto"/>
            <w:noWrap/>
            <w:vAlign w:val="bottom"/>
            <w:hideMark/>
          </w:tcPr>
          <w:p w14:paraId="2E0599AA"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-0.05</w:t>
            </w:r>
          </w:p>
        </w:tc>
        <w:tc>
          <w:tcPr>
            <w:tcW w:w="1825" w:type="dxa"/>
            <w:tcBorders>
              <w:top w:val="nil"/>
              <w:left w:val="nil"/>
              <w:bottom w:val="nil"/>
              <w:right w:val="nil"/>
            </w:tcBorders>
            <w:shd w:val="clear" w:color="auto" w:fill="auto"/>
            <w:noWrap/>
            <w:vAlign w:val="bottom"/>
            <w:hideMark/>
          </w:tcPr>
          <w:p w14:paraId="27E4CE86"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-0.06</w:t>
            </w:r>
          </w:p>
        </w:tc>
      </w:tr>
      <w:tr w:rsidR="00C0579A" w:rsidRPr="004358FC" w14:paraId="07AF7356" w14:textId="77777777" w:rsidTr="00C0579A">
        <w:trPr>
          <w:trHeight w:hRule="exact" w:val="288"/>
        </w:trPr>
        <w:tc>
          <w:tcPr>
            <w:tcW w:w="3060" w:type="dxa"/>
            <w:tcBorders>
              <w:top w:val="nil"/>
              <w:left w:val="nil"/>
              <w:bottom w:val="nil"/>
              <w:right w:val="single" w:sz="4" w:space="0" w:color="auto"/>
            </w:tcBorders>
            <w:shd w:val="clear" w:color="auto" w:fill="auto"/>
            <w:noWrap/>
            <w:vAlign w:val="center"/>
            <w:hideMark/>
          </w:tcPr>
          <w:p w14:paraId="47B7300D" w14:textId="24E2B78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Number of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900" w:type="dxa"/>
            <w:tcBorders>
              <w:top w:val="nil"/>
              <w:left w:val="nil"/>
              <w:bottom w:val="nil"/>
              <w:right w:val="nil"/>
            </w:tcBorders>
            <w:shd w:val="clear" w:color="auto" w:fill="auto"/>
            <w:noWrap/>
            <w:vAlign w:val="bottom"/>
            <w:hideMark/>
          </w:tcPr>
          <w:p w14:paraId="59BB4806"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0.30</w:t>
            </w:r>
          </w:p>
        </w:tc>
        <w:tc>
          <w:tcPr>
            <w:tcW w:w="1530" w:type="dxa"/>
            <w:tcBorders>
              <w:top w:val="nil"/>
              <w:left w:val="nil"/>
              <w:bottom w:val="nil"/>
              <w:right w:val="nil"/>
            </w:tcBorders>
            <w:shd w:val="clear" w:color="auto" w:fill="auto"/>
            <w:noWrap/>
            <w:vAlign w:val="bottom"/>
            <w:hideMark/>
          </w:tcPr>
          <w:p w14:paraId="00C6FE3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-0.05</w:t>
            </w:r>
          </w:p>
        </w:tc>
        <w:tc>
          <w:tcPr>
            <w:tcW w:w="2067" w:type="dxa"/>
            <w:tcBorders>
              <w:top w:val="nil"/>
              <w:left w:val="nil"/>
              <w:bottom w:val="nil"/>
              <w:right w:val="nil"/>
            </w:tcBorders>
            <w:shd w:val="clear" w:color="auto" w:fill="auto"/>
            <w:noWrap/>
            <w:vAlign w:val="bottom"/>
            <w:hideMark/>
          </w:tcPr>
          <w:p w14:paraId="6D12B335"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-0.04</w:t>
            </w:r>
          </w:p>
        </w:tc>
        <w:tc>
          <w:tcPr>
            <w:tcW w:w="1825" w:type="dxa"/>
            <w:tcBorders>
              <w:top w:val="nil"/>
              <w:left w:val="nil"/>
              <w:bottom w:val="nil"/>
              <w:right w:val="nil"/>
            </w:tcBorders>
            <w:shd w:val="clear" w:color="auto" w:fill="auto"/>
            <w:noWrap/>
            <w:vAlign w:val="bottom"/>
            <w:hideMark/>
          </w:tcPr>
          <w:p w14:paraId="0171D971"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-0.01</w:t>
            </w:r>
          </w:p>
        </w:tc>
      </w:tr>
    </w:tbl>
    <w:p w14:paraId="580DEAF4" w14:textId="77777777" w:rsidR="00C0579A" w:rsidRPr="004358FC" w:rsidRDefault="00C0579A" w:rsidP="009C0E72">
      <w:pPr>
        <w:ind w:left="567" w:hanging="567"/>
        <w:jc w:val="both"/>
        <w:rPr>
          <w:i/>
          <w:color w:val="000000"/>
        </w:rPr>
      </w:pPr>
    </w:p>
    <w:p w14:paraId="77BCF4AC" w14:textId="77777777" w:rsidR="00C0579A" w:rsidRPr="004358FC" w:rsidRDefault="00C0579A" w:rsidP="009C0E72">
      <w:pPr>
        <w:ind w:left="567" w:hanging="567"/>
        <w:jc w:val="both"/>
        <w:rPr>
          <w:i/>
          <w:color w:val="000000"/>
        </w:rPr>
      </w:pPr>
    </w:p>
    <w:tbl>
      <w:tblPr>
        <w:tblW w:w="0" w:type="auto"/>
        <w:tblLayout w:type="fixed"/>
        <w:tblLook w:val="04A0" w:firstRow="1" w:lastRow="0" w:firstColumn="1" w:lastColumn="0" w:noHBand="0" w:noVBand="1"/>
      </w:tblPr>
      <w:tblGrid>
        <w:gridCol w:w="2700"/>
        <w:gridCol w:w="990"/>
        <w:gridCol w:w="1980"/>
        <w:gridCol w:w="773"/>
        <w:gridCol w:w="1149"/>
        <w:gridCol w:w="815"/>
        <w:gridCol w:w="975"/>
      </w:tblGrid>
      <w:tr w:rsidR="00C0579A" w:rsidRPr="004358FC" w14:paraId="05DE0865" w14:textId="77777777" w:rsidTr="00DA33BC">
        <w:trPr>
          <w:trHeight w:val="315"/>
        </w:trPr>
        <w:tc>
          <w:tcPr>
            <w:tcW w:w="2700" w:type="dxa"/>
            <w:tcBorders>
              <w:top w:val="nil"/>
              <w:left w:val="nil"/>
              <w:bottom w:val="nil"/>
              <w:right w:val="single" w:sz="4" w:space="0" w:color="auto"/>
            </w:tcBorders>
            <w:shd w:val="clear" w:color="auto" w:fill="auto"/>
            <w:noWrap/>
            <w:vAlign w:val="bottom"/>
            <w:hideMark/>
          </w:tcPr>
          <w:p w14:paraId="6D8D7DDC" w14:textId="77777777" w:rsidR="00C0579A" w:rsidRPr="004358FC" w:rsidRDefault="00C0579A">
            <w:pPr>
              <w:rPr>
                <w:rFonts w:ascii="Calibri" w:hAnsi="Calibri" w:cs="Calibri"/>
                <w:color w:val="000000"/>
                <w:sz w:val="16"/>
                <w:szCs w:val="16"/>
                <w:lang w:eastAsia="en-US"/>
              </w:rPr>
            </w:pPr>
            <w:r w:rsidRPr="004358FC">
              <w:rPr>
                <w:rFonts w:ascii="Calibri" w:hAnsi="Calibri" w:cs="Calibri"/>
                <w:color w:val="000000"/>
                <w:sz w:val="16"/>
                <w:szCs w:val="16"/>
              </w:rPr>
              <w:t> </w:t>
            </w:r>
          </w:p>
        </w:tc>
        <w:tc>
          <w:tcPr>
            <w:tcW w:w="990" w:type="dxa"/>
            <w:tcBorders>
              <w:top w:val="nil"/>
              <w:left w:val="nil"/>
              <w:bottom w:val="nil"/>
              <w:right w:val="nil"/>
            </w:tcBorders>
            <w:shd w:val="clear" w:color="auto" w:fill="auto"/>
            <w:noWrap/>
            <w:vAlign w:val="center"/>
            <w:hideMark/>
          </w:tcPr>
          <w:p w14:paraId="68225CED" w14:textId="5473E3DC"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Investment intensity</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1980" w:type="dxa"/>
            <w:tcBorders>
              <w:top w:val="nil"/>
              <w:left w:val="nil"/>
              <w:bottom w:val="nil"/>
              <w:right w:val="nil"/>
            </w:tcBorders>
            <w:shd w:val="clear" w:color="auto" w:fill="auto"/>
            <w:noWrap/>
            <w:vAlign w:val="center"/>
            <w:hideMark/>
          </w:tcPr>
          <w:p w14:paraId="0953E19E" w14:textId="296C904B"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Share of high</w:t>
            </w:r>
            <w:r w:rsidR="001052A5">
              <w:rPr>
                <w:rFonts w:ascii="Calibri" w:hAnsi="Calibri" w:cs="Calibri"/>
                <w:color w:val="000000"/>
                <w:sz w:val="16"/>
                <w:szCs w:val="16"/>
              </w:rPr>
              <w:t>-</w:t>
            </w:r>
            <w:r w:rsidRPr="004358FC">
              <w:rPr>
                <w:rFonts w:ascii="Calibri" w:hAnsi="Calibri" w:cs="Calibri"/>
                <w:color w:val="000000"/>
                <w:sz w:val="16"/>
                <w:szCs w:val="16"/>
              </w:rPr>
              <w:t>qualified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773" w:type="dxa"/>
            <w:tcBorders>
              <w:top w:val="nil"/>
              <w:left w:val="nil"/>
              <w:bottom w:val="nil"/>
              <w:right w:val="nil"/>
            </w:tcBorders>
            <w:shd w:val="clear" w:color="auto" w:fill="auto"/>
            <w:noWrap/>
            <w:vAlign w:val="center"/>
            <w:hideMark/>
          </w:tcPr>
          <w:p w14:paraId="720324FD"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Taxes</w:t>
            </w:r>
          </w:p>
        </w:tc>
        <w:tc>
          <w:tcPr>
            <w:tcW w:w="1149" w:type="dxa"/>
            <w:tcBorders>
              <w:top w:val="nil"/>
              <w:left w:val="nil"/>
              <w:bottom w:val="nil"/>
              <w:right w:val="nil"/>
            </w:tcBorders>
            <w:shd w:val="clear" w:color="auto" w:fill="auto"/>
            <w:noWrap/>
            <w:vAlign w:val="center"/>
            <w:hideMark/>
          </w:tcPr>
          <w:p w14:paraId="7DAEFFC2"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Public subsidies</w:t>
            </w:r>
          </w:p>
        </w:tc>
        <w:tc>
          <w:tcPr>
            <w:tcW w:w="815" w:type="dxa"/>
            <w:tcBorders>
              <w:top w:val="nil"/>
              <w:left w:val="nil"/>
              <w:bottom w:val="nil"/>
              <w:right w:val="nil"/>
            </w:tcBorders>
            <w:shd w:val="clear" w:color="auto" w:fill="auto"/>
            <w:noWrap/>
            <w:vAlign w:val="center"/>
            <w:hideMark/>
          </w:tcPr>
          <w:p w14:paraId="3D96AD7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Swiss firm</w:t>
            </w:r>
          </w:p>
        </w:tc>
        <w:tc>
          <w:tcPr>
            <w:tcW w:w="975" w:type="dxa"/>
            <w:tcBorders>
              <w:top w:val="nil"/>
              <w:left w:val="nil"/>
              <w:bottom w:val="nil"/>
              <w:right w:val="nil"/>
            </w:tcBorders>
            <w:shd w:val="clear" w:color="auto" w:fill="auto"/>
            <w:noWrap/>
            <w:vAlign w:val="center"/>
            <w:hideMark/>
          </w:tcPr>
          <w:p w14:paraId="5888742F"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German firm</w:t>
            </w:r>
          </w:p>
        </w:tc>
      </w:tr>
      <w:tr w:rsidR="00C0579A" w:rsidRPr="004358FC" w14:paraId="3B038701" w14:textId="77777777" w:rsidTr="00DA33BC">
        <w:trPr>
          <w:trHeight w:hRule="exact" w:val="288"/>
        </w:trPr>
        <w:tc>
          <w:tcPr>
            <w:tcW w:w="2700" w:type="dxa"/>
            <w:tcBorders>
              <w:top w:val="single" w:sz="4" w:space="0" w:color="auto"/>
              <w:left w:val="nil"/>
              <w:bottom w:val="nil"/>
              <w:right w:val="single" w:sz="4" w:space="0" w:color="auto"/>
            </w:tcBorders>
            <w:shd w:val="clear" w:color="auto" w:fill="auto"/>
            <w:noWrap/>
            <w:vAlign w:val="center"/>
            <w:hideMark/>
          </w:tcPr>
          <w:p w14:paraId="31F4AB96" w14:textId="02B1DA32"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Share of high qualified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990" w:type="dxa"/>
            <w:tcBorders>
              <w:top w:val="single" w:sz="4" w:space="0" w:color="auto"/>
              <w:left w:val="nil"/>
              <w:bottom w:val="nil"/>
              <w:right w:val="nil"/>
            </w:tcBorders>
            <w:shd w:val="clear" w:color="auto" w:fill="auto"/>
            <w:noWrap/>
            <w:vAlign w:val="bottom"/>
            <w:hideMark/>
          </w:tcPr>
          <w:p w14:paraId="1267695E"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-0.11</w:t>
            </w:r>
          </w:p>
        </w:tc>
        <w:tc>
          <w:tcPr>
            <w:tcW w:w="1980" w:type="dxa"/>
            <w:tcBorders>
              <w:top w:val="single" w:sz="4" w:space="0" w:color="auto"/>
              <w:left w:val="nil"/>
              <w:bottom w:val="nil"/>
              <w:right w:val="nil"/>
            </w:tcBorders>
            <w:shd w:val="clear" w:color="auto" w:fill="auto"/>
            <w:noWrap/>
            <w:vAlign w:val="bottom"/>
            <w:hideMark/>
          </w:tcPr>
          <w:p w14:paraId="244206C1"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c>
          <w:tcPr>
            <w:tcW w:w="773" w:type="dxa"/>
            <w:tcBorders>
              <w:top w:val="single" w:sz="4" w:space="0" w:color="auto"/>
              <w:left w:val="nil"/>
              <w:bottom w:val="nil"/>
              <w:right w:val="nil"/>
            </w:tcBorders>
            <w:shd w:val="clear" w:color="auto" w:fill="auto"/>
            <w:noWrap/>
            <w:vAlign w:val="bottom"/>
            <w:hideMark/>
          </w:tcPr>
          <w:p w14:paraId="1409D828"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c>
          <w:tcPr>
            <w:tcW w:w="1149" w:type="dxa"/>
            <w:tcBorders>
              <w:top w:val="single" w:sz="4" w:space="0" w:color="auto"/>
              <w:left w:val="nil"/>
              <w:bottom w:val="nil"/>
              <w:right w:val="nil"/>
            </w:tcBorders>
            <w:shd w:val="clear" w:color="auto" w:fill="auto"/>
            <w:noWrap/>
            <w:vAlign w:val="bottom"/>
            <w:hideMark/>
          </w:tcPr>
          <w:p w14:paraId="58B6394B"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c>
          <w:tcPr>
            <w:tcW w:w="815" w:type="dxa"/>
            <w:tcBorders>
              <w:top w:val="single" w:sz="4" w:space="0" w:color="auto"/>
              <w:left w:val="nil"/>
              <w:bottom w:val="nil"/>
              <w:right w:val="nil"/>
            </w:tcBorders>
            <w:shd w:val="clear" w:color="auto" w:fill="auto"/>
            <w:noWrap/>
            <w:vAlign w:val="bottom"/>
            <w:hideMark/>
          </w:tcPr>
          <w:p w14:paraId="61C0C60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c>
          <w:tcPr>
            <w:tcW w:w="975" w:type="dxa"/>
            <w:tcBorders>
              <w:top w:val="single" w:sz="4" w:space="0" w:color="auto"/>
              <w:left w:val="nil"/>
              <w:bottom w:val="nil"/>
              <w:right w:val="nil"/>
            </w:tcBorders>
            <w:shd w:val="clear" w:color="auto" w:fill="auto"/>
            <w:noWrap/>
            <w:vAlign w:val="bottom"/>
            <w:hideMark/>
          </w:tcPr>
          <w:p w14:paraId="3B79642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 </w:t>
            </w:r>
          </w:p>
        </w:tc>
      </w:tr>
      <w:tr w:rsidR="00C0579A" w:rsidRPr="004358FC" w14:paraId="64872267" w14:textId="77777777" w:rsidTr="00DA33BC">
        <w:trPr>
          <w:trHeight w:hRule="exact" w:val="288"/>
        </w:trPr>
        <w:tc>
          <w:tcPr>
            <w:tcW w:w="2700" w:type="dxa"/>
            <w:tcBorders>
              <w:top w:val="nil"/>
              <w:left w:val="nil"/>
              <w:bottom w:val="nil"/>
              <w:right w:val="single" w:sz="4" w:space="0" w:color="auto"/>
            </w:tcBorders>
            <w:shd w:val="clear" w:color="auto" w:fill="auto"/>
            <w:noWrap/>
            <w:vAlign w:val="center"/>
            <w:hideMark/>
          </w:tcPr>
          <w:p w14:paraId="115F079C"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Taxes</w:t>
            </w:r>
          </w:p>
        </w:tc>
        <w:tc>
          <w:tcPr>
            <w:tcW w:w="990" w:type="dxa"/>
            <w:tcBorders>
              <w:top w:val="nil"/>
              <w:left w:val="nil"/>
              <w:bottom w:val="nil"/>
              <w:right w:val="nil"/>
            </w:tcBorders>
            <w:shd w:val="clear" w:color="auto" w:fill="auto"/>
            <w:noWrap/>
            <w:vAlign w:val="bottom"/>
            <w:hideMark/>
          </w:tcPr>
          <w:p w14:paraId="05B3A1C6"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0.15</w:t>
            </w:r>
          </w:p>
        </w:tc>
        <w:tc>
          <w:tcPr>
            <w:tcW w:w="1980" w:type="dxa"/>
            <w:tcBorders>
              <w:top w:val="nil"/>
              <w:left w:val="nil"/>
              <w:bottom w:val="nil"/>
              <w:right w:val="nil"/>
            </w:tcBorders>
            <w:shd w:val="clear" w:color="auto" w:fill="auto"/>
            <w:noWrap/>
            <w:vAlign w:val="bottom"/>
            <w:hideMark/>
          </w:tcPr>
          <w:p w14:paraId="5751E1F3"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-0.15</w:t>
            </w:r>
          </w:p>
        </w:tc>
        <w:tc>
          <w:tcPr>
            <w:tcW w:w="773" w:type="dxa"/>
            <w:tcBorders>
              <w:top w:val="nil"/>
              <w:left w:val="nil"/>
              <w:bottom w:val="nil"/>
              <w:right w:val="nil"/>
            </w:tcBorders>
            <w:shd w:val="clear" w:color="auto" w:fill="auto"/>
            <w:noWrap/>
            <w:vAlign w:val="bottom"/>
            <w:hideMark/>
          </w:tcPr>
          <w:p w14:paraId="7B5609E1" w14:textId="77777777" w:rsidR="00C0579A" w:rsidRPr="004358FC" w:rsidRDefault="00C0579A">
            <w:pPr>
              <w:jc w:val="center"/>
              <w:rPr>
                <w:rFonts w:ascii="Calibri" w:hAnsi="Calibri" w:cs="Calibri"/>
                <w:color w:val="000000"/>
                <w:sz w:val="16"/>
                <w:szCs w:val="16"/>
              </w:rPr>
            </w:pPr>
          </w:p>
        </w:tc>
        <w:tc>
          <w:tcPr>
            <w:tcW w:w="1149" w:type="dxa"/>
            <w:tcBorders>
              <w:top w:val="nil"/>
              <w:left w:val="nil"/>
              <w:bottom w:val="nil"/>
              <w:right w:val="nil"/>
            </w:tcBorders>
            <w:shd w:val="clear" w:color="auto" w:fill="auto"/>
            <w:noWrap/>
            <w:vAlign w:val="bottom"/>
            <w:hideMark/>
          </w:tcPr>
          <w:p w14:paraId="2EC5FE71" w14:textId="77777777" w:rsidR="00C0579A" w:rsidRPr="004358FC" w:rsidRDefault="00C0579A">
            <w:pPr>
              <w:jc w:val="center"/>
              <w:rPr>
                <w:sz w:val="20"/>
                <w:szCs w:val="20"/>
              </w:rPr>
            </w:pPr>
          </w:p>
        </w:tc>
        <w:tc>
          <w:tcPr>
            <w:tcW w:w="815" w:type="dxa"/>
            <w:tcBorders>
              <w:top w:val="nil"/>
              <w:left w:val="nil"/>
              <w:bottom w:val="nil"/>
              <w:right w:val="nil"/>
            </w:tcBorders>
            <w:shd w:val="clear" w:color="auto" w:fill="auto"/>
            <w:noWrap/>
            <w:vAlign w:val="bottom"/>
            <w:hideMark/>
          </w:tcPr>
          <w:p w14:paraId="7CBEF8B5" w14:textId="77777777" w:rsidR="00C0579A" w:rsidRPr="004358FC" w:rsidRDefault="00C0579A">
            <w:pPr>
              <w:jc w:val="center"/>
              <w:rPr>
                <w:sz w:val="20"/>
                <w:szCs w:val="20"/>
              </w:rPr>
            </w:pPr>
          </w:p>
        </w:tc>
        <w:tc>
          <w:tcPr>
            <w:tcW w:w="975" w:type="dxa"/>
            <w:tcBorders>
              <w:top w:val="nil"/>
              <w:left w:val="nil"/>
              <w:bottom w:val="nil"/>
              <w:right w:val="nil"/>
            </w:tcBorders>
            <w:shd w:val="clear" w:color="auto" w:fill="auto"/>
            <w:noWrap/>
            <w:vAlign w:val="bottom"/>
            <w:hideMark/>
          </w:tcPr>
          <w:p w14:paraId="455838C8" w14:textId="77777777" w:rsidR="00C0579A" w:rsidRPr="004358FC" w:rsidRDefault="00C0579A">
            <w:pPr>
              <w:jc w:val="center"/>
              <w:rPr>
                <w:sz w:val="20"/>
                <w:szCs w:val="20"/>
              </w:rPr>
            </w:pPr>
          </w:p>
        </w:tc>
      </w:tr>
      <w:tr w:rsidR="00C0579A" w:rsidRPr="004358FC" w14:paraId="162A0456" w14:textId="77777777" w:rsidTr="00DA33BC">
        <w:trPr>
          <w:trHeight w:hRule="exact" w:val="288"/>
        </w:trPr>
        <w:tc>
          <w:tcPr>
            <w:tcW w:w="2700" w:type="dxa"/>
            <w:tcBorders>
              <w:top w:val="nil"/>
              <w:left w:val="nil"/>
              <w:bottom w:val="nil"/>
              <w:right w:val="single" w:sz="4" w:space="0" w:color="auto"/>
            </w:tcBorders>
            <w:shd w:val="clear" w:color="auto" w:fill="auto"/>
            <w:noWrap/>
            <w:vAlign w:val="center"/>
            <w:hideMark/>
          </w:tcPr>
          <w:p w14:paraId="2F3FA9C7"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Public subsidies</w:t>
            </w:r>
          </w:p>
        </w:tc>
        <w:tc>
          <w:tcPr>
            <w:tcW w:w="990" w:type="dxa"/>
            <w:tcBorders>
              <w:top w:val="nil"/>
              <w:left w:val="nil"/>
              <w:bottom w:val="nil"/>
              <w:right w:val="nil"/>
            </w:tcBorders>
            <w:shd w:val="clear" w:color="auto" w:fill="auto"/>
            <w:noWrap/>
            <w:vAlign w:val="bottom"/>
            <w:hideMark/>
          </w:tcPr>
          <w:p w14:paraId="38610166"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0.10</w:t>
            </w:r>
          </w:p>
        </w:tc>
        <w:tc>
          <w:tcPr>
            <w:tcW w:w="1980" w:type="dxa"/>
            <w:tcBorders>
              <w:top w:val="nil"/>
              <w:left w:val="nil"/>
              <w:bottom w:val="nil"/>
              <w:right w:val="nil"/>
            </w:tcBorders>
            <w:shd w:val="clear" w:color="auto" w:fill="auto"/>
            <w:noWrap/>
            <w:vAlign w:val="bottom"/>
            <w:hideMark/>
          </w:tcPr>
          <w:p w14:paraId="7C7F722E"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-0.04</w:t>
            </w:r>
          </w:p>
        </w:tc>
        <w:tc>
          <w:tcPr>
            <w:tcW w:w="773" w:type="dxa"/>
            <w:tcBorders>
              <w:top w:val="nil"/>
              <w:left w:val="nil"/>
              <w:bottom w:val="nil"/>
              <w:right w:val="nil"/>
            </w:tcBorders>
            <w:shd w:val="clear" w:color="auto" w:fill="auto"/>
            <w:noWrap/>
            <w:vAlign w:val="bottom"/>
            <w:hideMark/>
          </w:tcPr>
          <w:p w14:paraId="404C3D88"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0.32</w:t>
            </w:r>
          </w:p>
        </w:tc>
        <w:tc>
          <w:tcPr>
            <w:tcW w:w="1149" w:type="dxa"/>
            <w:tcBorders>
              <w:top w:val="nil"/>
              <w:left w:val="nil"/>
              <w:bottom w:val="nil"/>
              <w:right w:val="nil"/>
            </w:tcBorders>
            <w:shd w:val="clear" w:color="auto" w:fill="auto"/>
            <w:noWrap/>
            <w:vAlign w:val="bottom"/>
            <w:hideMark/>
          </w:tcPr>
          <w:p w14:paraId="47E156C2" w14:textId="77777777" w:rsidR="00C0579A" w:rsidRPr="004358FC" w:rsidRDefault="00C0579A">
            <w:pPr>
              <w:jc w:val="center"/>
              <w:rPr>
                <w:rFonts w:ascii="Calibri" w:hAnsi="Calibri" w:cs="Calibri"/>
                <w:color w:val="000000"/>
                <w:sz w:val="16"/>
                <w:szCs w:val="16"/>
              </w:rPr>
            </w:pPr>
          </w:p>
        </w:tc>
        <w:tc>
          <w:tcPr>
            <w:tcW w:w="815" w:type="dxa"/>
            <w:tcBorders>
              <w:top w:val="nil"/>
              <w:left w:val="nil"/>
              <w:bottom w:val="nil"/>
              <w:right w:val="nil"/>
            </w:tcBorders>
            <w:shd w:val="clear" w:color="auto" w:fill="auto"/>
            <w:noWrap/>
            <w:vAlign w:val="bottom"/>
            <w:hideMark/>
          </w:tcPr>
          <w:p w14:paraId="2ACA2DD7" w14:textId="77777777" w:rsidR="00C0579A" w:rsidRPr="004358FC" w:rsidRDefault="00C0579A">
            <w:pPr>
              <w:jc w:val="center"/>
              <w:rPr>
                <w:sz w:val="20"/>
                <w:szCs w:val="20"/>
              </w:rPr>
            </w:pPr>
          </w:p>
        </w:tc>
        <w:tc>
          <w:tcPr>
            <w:tcW w:w="975" w:type="dxa"/>
            <w:tcBorders>
              <w:top w:val="nil"/>
              <w:left w:val="nil"/>
              <w:bottom w:val="nil"/>
              <w:right w:val="nil"/>
            </w:tcBorders>
            <w:shd w:val="clear" w:color="auto" w:fill="auto"/>
            <w:noWrap/>
            <w:vAlign w:val="bottom"/>
            <w:hideMark/>
          </w:tcPr>
          <w:p w14:paraId="294D5105" w14:textId="77777777" w:rsidR="00C0579A" w:rsidRPr="004358FC" w:rsidRDefault="00C0579A">
            <w:pPr>
              <w:jc w:val="center"/>
              <w:rPr>
                <w:sz w:val="20"/>
                <w:szCs w:val="20"/>
              </w:rPr>
            </w:pPr>
          </w:p>
        </w:tc>
      </w:tr>
      <w:tr w:rsidR="00C0579A" w:rsidRPr="004358FC" w14:paraId="093EE05A" w14:textId="77777777" w:rsidTr="00DA33BC">
        <w:trPr>
          <w:trHeight w:hRule="exact" w:val="288"/>
        </w:trPr>
        <w:tc>
          <w:tcPr>
            <w:tcW w:w="2700" w:type="dxa"/>
            <w:tcBorders>
              <w:top w:val="nil"/>
              <w:left w:val="nil"/>
              <w:bottom w:val="nil"/>
              <w:right w:val="single" w:sz="4" w:space="0" w:color="auto"/>
            </w:tcBorders>
            <w:shd w:val="clear" w:color="auto" w:fill="auto"/>
            <w:noWrap/>
            <w:vAlign w:val="center"/>
            <w:hideMark/>
          </w:tcPr>
          <w:p w14:paraId="64F510B6"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Swiss firm</w:t>
            </w:r>
          </w:p>
        </w:tc>
        <w:tc>
          <w:tcPr>
            <w:tcW w:w="990" w:type="dxa"/>
            <w:tcBorders>
              <w:top w:val="nil"/>
              <w:left w:val="nil"/>
              <w:bottom w:val="nil"/>
              <w:right w:val="nil"/>
            </w:tcBorders>
            <w:shd w:val="clear" w:color="auto" w:fill="auto"/>
            <w:noWrap/>
            <w:vAlign w:val="bottom"/>
            <w:hideMark/>
          </w:tcPr>
          <w:p w14:paraId="288EFC2C"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0.21</w:t>
            </w:r>
          </w:p>
        </w:tc>
        <w:tc>
          <w:tcPr>
            <w:tcW w:w="1980" w:type="dxa"/>
            <w:tcBorders>
              <w:top w:val="nil"/>
              <w:left w:val="nil"/>
              <w:bottom w:val="nil"/>
              <w:right w:val="nil"/>
            </w:tcBorders>
            <w:shd w:val="clear" w:color="auto" w:fill="auto"/>
            <w:noWrap/>
            <w:vAlign w:val="bottom"/>
            <w:hideMark/>
          </w:tcPr>
          <w:p w14:paraId="106CE699"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-0.29</w:t>
            </w:r>
          </w:p>
        </w:tc>
        <w:tc>
          <w:tcPr>
            <w:tcW w:w="773" w:type="dxa"/>
            <w:tcBorders>
              <w:top w:val="nil"/>
              <w:left w:val="nil"/>
              <w:bottom w:val="nil"/>
              <w:right w:val="nil"/>
            </w:tcBorders>
            <w:shd w:val="clear" w:color="auto" w:fill="auto"/>
            <w:noWrap/>
            <w:vAlign w:val="bottom"/>
            <w:hideMark/>
          </w:tcPr>
          <w:p w14:paraId="3CD7416A"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-0.09</w:t>
            </w:r>
          </w:p>
        </w:tc>
        <w:tc>
          <w:tcPr>
            <w:tcW w:w="1149" w:type="dxa"/>
            <w:tcBorders>
              <w:top w:val="nil"/>
              <w:left w:val="nil"/>
              <w:bottom w:val="nil"/>
              <w:right w:val="nil"/>
            </w:tcBorders>
            <w:shd w:val="clear" w:color="auto" w:fill="auto"/>
            <w:noWrap/>
            <w:vAlign w:val="bottom"/>
            <w:hideMark/>
          </w:tcPr>
          <w:p w14:paraId="28F5647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-0.07</w:t>
            </w:r>
          </w:p>
        </w:tc>
        <w:tc>
          <w:tcPr>
            <w:tcW w:w="815" w:type="dxa"/>
            <w:tcBorders>
              <w:top w:val="nil"/>
              <w:left w:val="nil"/>
              <w:bottom w:val="nil"/>
              <w:right w:val="nil"/>
            </w:tcBorders>
            <w:shd w:val="clear" w:color="auto" w:fill="auto"/>
            <w:noWrap/>
            <w:vAlign w:val="bottom"/>
            <w:hideMark/>
          </w:tcPr>
          <w:p w14:paraId="691AE9DD" w14:textId="77777777" w:rsidR="00C0579A" w:rsidRPr="004358FC" w:rsidRDefault="00C0579A">
            <w:pPr>
              <w:jc w:val="center"/>
              <w:rPr>
                <w:rFonts w:ascii="Calibri" w:hAnsi="Calibri" w:cs="Calibri"/>
                <w:color w:val="000000"/>
                <w:sz w:val="16"/>
                <w:szCs w:val="16"/>
              </w:rPr>
            </w:pPr>
          </w:p>
        </w:tc>
        <w:tc>
          <w:tcPr>
            <w:tcW w:w="975" w:type="dxa"/>
            <w:tcBorders>
              <w:top w:val="nil"/>
              <w:left w:val="nil"/>
              <w:bottom w:val="nil"/>
              <w:right w:val="nil"/>
            </w:tcBorders>
            <w:shd w:val="clear" w:color="auto" w:fill="auto"/>
            <w:noWrap/>
            <w:vAlign w:val="bottom"/>
            <w:hideMark/>
          </w:tcPr>
          <w:p w14:paraId="488AA092" w14:textId="77777777" w:rsidR="00C0579A" w:rsidRPr="004358FC" w:rsidRDefault="00C0579A">
            <w:pPr>
              <w:jc w:val="center"/>
              <w:rPr>
                <w:sz w:val="20"/>
                <w:szCs w:val="20"/>
              </w:rPr>
            </w:pPr>
          </w:p>
        </w:tc>
      </w:tr>
      <w:tr w:rsidR="00C0579A" w:rsidRPr="004358FC" w14:paraId="10F6CB2C" w14:textId="77777777" w:rsidTr="00DA33BC">
        <w:trPr>
          <w:trHeight w:hRule="exact" w:val="288"/>
        </w:trPr>
        <w:tc>
          <w:tcPr>
            <w:tcW w:w="2700" w:type="dxa"/>
            <w:tcBorders>
              <w:top w:val="nil"/>
              <w:left w:val="nil"/>
              <w:bottom w:val="nil"/>
              <w:right w:val="single" w:sz="4" w:space="0" w:color="auto"/>
            </w:tcBorders>
            <w:shd w:val="clear" w:color="auto" w:fill="auto"/>
            <w:noWrap/>
            <w:vAlign w:val="center"/>
            <w:hideMark/>
          </w:tcPr>
          <w:p w14:paraId="4C3191F8" w14:textId="7777777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German firm</w:t>
            </w:r>
          </w:p>
        </w:tc>
        <w:tc>
          <w:tcPr>
            <w:tcW w:w="990" w:type="dxa"/>
            <w:tcBorders>
              <w:top w:val="nil"/>
              <w:left w:val="nil"/>
              <w:bottom w:val="nil"/>
              <w:right w:val="nil"/>
            </w:tcBorders>
            <w:shd w:val="clear" w:color="auto" w:fill="auto"/>
            <w:noWrap/>
            <w:vAlign w:val="bottom"/>
            <w:hideMark/>
          </w:tcPr>
          <w:p w14:paraId="24B9B68E"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-0.27</w:t>
            </w:r>
          </w:p>
        </w:tc>
        <w:tc>
          <w:tcPr>
            <w:tcW w:w="1980" w:type="dxa"/>
            <w:tcBorders>
              <w:top w:val="nil"/>
              <w:left w:val="nil"/>
              <w:bottom w:val="nil"/>
              <w:right w:val="nil"/>
            </w:tcBorders>
            <w:shd w:val="clear" w:color="auto" w:fill="auto"/>
            <w:noWrap/>
            <w:vAlign w:val="bottom"/>
            <w:hideMark/>
          </w:tcPr>
          <w:p w14:paraId="039D28CD"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0.33</w:t>
            </w:r>
          </w:p>
        </w:tc>
        <w:tc>
          <w:tcPr>
            <w:tcW w:w="773" w:type="dxa"/>
            <w:tcBorders>
              <w:top w:val="nil"/>
              <w:left w:val="nil"/>
              <w:bottom w:val="nil"/>
              <w:right w:val="nil"/>
            </w:tcBorders>
            <w:shd w:val="clear" w:color="auto" w:fill="auto"/>
            <w:noWrap/>
            <w:vAlign w:val="bottom"/>
            <w:hideMark/>
          </w:tcPr>
          <w:p w14:paraId="3F32F15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0.11</w:t>
            </w:r>
          </w:p>
        </w:tc>
        <w:tc>
          <w:tcPr>
            <w:tcW w:w="1149" w:type="dxa"/>
            <w:tcBorders>
              <w:top w:val="nil"/>
              <w:left w:val="nil"/>
              <w:bottom w:val="nil"/>
              <w:right w:val="nil"/>
            </w:tcBorders>
            <w:shd w:val="clear" w:color="auto" w:fill="auto"/>
            <w:noWrap/>
            <w:vAlign w:val="bottom"/>
            <w:hideMark/>
          </w:tcPr>
          <w:p w14:paraId="2060E77A"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0.02</w:t>
            </w:r>
          </w:p>
        </w:tc>
        <w:tc>
          <w:tcPr>
            <w:tcW w:w="815" w:type="dxa"/>
            <w:tcBorders>
              <w:top w:val="nil"/>
              <w:left w:val="nil"/>
              <w:bottom w:val="nil"/>
              <w:right w:val="nil"/>
            </w:tcBorders>
            <w:shd w:val="clear" w:color="auto" w:fill="auto"/>
            <w:noWrap/>
            <w:vAlign w:val="bottom"/>
            <w:hideMark/>
          </w:tcPr>
          <w:p w14:paraId="409D037E"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-0.82</w:t>
            </w:r>
          </w:p>
        </w:tc>
        <w:tc>
          <w:tcPr>
            <w:tcW w:w="975" w:type="dxa"/>
            <w:tcBorders>
              <w:top w:val="nil"/>
              <w:left w:val="nil"/>
              <w:bottom w:val="nil"/>
              <w:right w:val="nil"/>
            </w:tcBorders>
            <w:shd w:val="clear" w:color="auto" w:fill="auto"/>
            <w:noWrap/>
            <w:vAlign w:val="bottom"/>
            <w:hideMark/>
          </w:tcPr>
          <w:p w14:paraId="629BE03F" w14:textId="77777777" w:rsidR="00C0579A" w:rsidRPr="004358FC" w:rsidRDefault="00C0579A">
            <w:pPr>
              <w:jc w:val="center"/>
              <w:rPr>
                <w:rFonts w:ascii="Calibri" w:hAnsi="Calibri" w:cs="Calibri"/>
                <w:color w:val="000000"/>
                <w:sz w:val="16"/>
                <w:szCs w:val="16"/>
              </w:rPr>
            </w:pPr>
          </w:p>
        </w:tc>
      </w:tr>
      <w:tr w:rsidR="00C0579A" w:rsidRPr="004358FC" w14:paraId="4F09819A" w14:textId="77777777" w:rsidTr="00DA33BC">
        <w:trPr>
          <w:trHeight w:hRule="exact" w:val="288"/>
        </w:trPr>
        <w:tc>
          <w:tcPr>
            <w:tcW w:w="2700" w:type="dxa"/>
            <w:tcBorders>
              <w:top w:val="nil"/>
              <w:left w:val="nil"/>
              <w:bottom w:val="nil"/>
              <w:right w:val="single" w:sz="4" w:space="0" w:color="auto"/>
            </w:tcBorders>
            <w:shd w:val="clear" w:color="auto" w:fill="auto"/>
            <w:noWrap/>
            <w:vAlign w:val="center"/>
            <w:hideMark/>
          </w:tcPr>
          <w:p w14:paraId="66DD1B3E" w14:textId="12A4A5F7" w:rsidR="00C0579A" w:rsidRPr="004358FC" w:rsidRDefault="00C0579A">
            <w:pPr>
              <w:rPr>
                <w:rFonts w:ascii="Calibri" w:hAnsi="Calibri" w:cs="Calibri"/>
                <w:color w:val="000000"/>
                <w:sz w:val="16"/>
                <w:szCs w:val="16"/>
              </w:rPr>
            </w:pPr>
            <w:r w:rsidRPr="004358FC">
              <w:rPr>
                <w:rFonts w:ascii="Calibri" w:hAnsi="Calibri" w:cs="Calibri"/>
                <w:color w:val="000000"/>
                <w:sz w:val="16"/>
                <w:szCs w:val="16"/>
              </w:rPr>
              <w:t>Number of employees</w:t>
            </w:r>
            <w:r w:rsidR="00DA33BC" w:rsidRPr="004358FC">
              <w:rPr>
                <w:rFonts w:ascii="Calibri" w:hAnsi="Calibri" w:cs="Calibri"/>
                <w:color w:val="000000"/>
                <w:sz w:val="16"/>
                <w:szCs w:val="16"/>
              </w:rPr>
              <w:t xml:space="preserve">, </w:t>
            </w:r>
            <w:proofErr w:type="spellStart"/>
            <w:r w:rsidR="00DA33BC" w:rsidRPr="004358FC">
              <w:rPr>
                <w:rFonts w:ascii="Calibri" w:hAnsi="Calibri" w:cs="Calibri"/>
                <w:color w:val="000000"/>
                <w:sz w:val="16"/>
                <w:szCs w:val="16"/>
              </w:rPr>
              <w:t>ln</w:t>
            </w:r>
            <w:proofErr w:type="spellEnd"/>
          </w:p>
        </w:tc>
        <w:tc>
          <w:tcPr>
            <w:tcW w:w="990" w:type="dxa"/>
            <w:tcBorders>
              <w:top w:val="nil"/>
              <w:left w:val="nil"/>
              <w:bottom w:val="nil"/>
              <w:right w:val="nil"/>
            </w:tcBorders>
            <w:shd w:val="clear" w:color="auto" w:fill="auto"/>
            <w:noWrap/>
            <w:vAlign w:val="bottom"/>
            <w:hideMark/>
          </w:tcPr>
          <w:p w14:paraId="4B6B0592"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0.33</w:t>
            </w:r>
          </w:p>
        </w:tc>
        <w:tc>
          <w:tcPr>
            <w:tcW w:w="1980" w:type="dxa"/>
            <w:tcBorders>
              <w:top w:val="nil"/>
              <w:left w:val="nil"/>
              <w:bottom w:val="nil"/>
              <w:right w:val="nil"/>
            </w:tcBorders>
            <w:shd w:val="clear" w:color="auto" w:fill="auto"/>
            <w:noWrap/>
            <w:vAlign w:val="bottom"/>
            <w:hideMark/>
          </w:tcPr>
          <w:p w14:paraId="63C18907"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-0.07</w:t>
            </w:r>
          </w:p>
        </w:tc>
        <w:tc>
          <w:tcPr>
            <w:tcW w:w="773" w:type="dxa"/>
            <w:tcBorders>
              <w:top w:val="nil"/>
              <w:left w:val="nil"/>
              <w:bottom w:val="nil"/>
              <w:right w:val="nil"/>
            </w:tcBorders>
            <w:shd w:val="clear" w:color="auto" w:fill="auto"/>
            <w:noWrap/>
            <w:vAlign w:val="bottom"/>
            <w:hideMark/>
          </w:tcPr>
          <w:p w14:paraId="12B2CD5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0.18</w:t>
            </w:r>
          </w:p>
        </w:tc>
        <w:tc>
          <w:tcPr>
            <w:tcW w:w="1149" w:type="dxa"/>
            <w:tcBorders>
              <w:top w:val="nil"/>
              <w:left w:val="nil"/>
              <w:bottom w:val="nil"/>
              <w:right w:val="nil"/>
            </w:tcBorders>
            <w:shd w:val="clear" w:color="auto" w:fill="auto"/>
            <w:noWrap/>
            <w:vAlign w:val="bottom"/>
            <w:hideMark/>
          </w:tcPr>
          <w:p w14:paraId="707BC5B0"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0.14</w:t>
            </w:r>
          </w:p>
        </w:tc>
        <w:tc>
          <w:tcPr>
            <w:tcW w:w="815" w:type="dxa"/>
            <w:tcBorders>
              <w:top w:val="nil"/>
              <w:left w:val="nil"/>
              <w:bottom w:val="nil"/>
              <w:right w:val="nil"/>
            </w:tcBorders>
            <w:shd w:val="clear" w:color="auto" w:fill="auto"/>
            <w:noWrap/>
            <w:vAlign w:val="bottom"/>
            <w:hideMark/>
          </w:tcPr>
          <w:p w14:paraId="575BD74A"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0.11</w:t>
            </w:r>
          </w:p>
        </w:tc>
        <w:tc>
          <w:tcPr>
            <w:tcW w:w="975" w:type="dxa"/>
            <w:tcBorders>
              <w:top w:val="nil"/>
              <w:left w:val="nil"/>
              <w:bottom w:val="nil"/>
              <w:right w:val="nil"/>
            </w:tcBorders>
            <w:shd w:val="clear" w:color="auto" w:fill="auto"/>
            <w:noWrap/>
            <w:vAlign w:val="bottom"/>
            <w:hideMark/>
          </w:tcPr>
          <w:p w14:paraId="795F1084" w14:textId="77777777" w:rsidR="00C0579A" w:rsidRPr="004358FC" w:rsidRDefault="00C0579A">
            <w:pPr>
              <w:jc w:val="center"/>
              <w:rPr>
                <w:rFonts w:ascii="Calibri" w:hAnsi="Calibri" w:cs="Calibri"/>
                <w:color w:val="000000"/>
                <w:sz w:val="16"/>
                <w:szCs w:val="16"/>
              </w:rPr>
            </w:pPr>
            <w:r w:rsidRPr="004358FC">
              <w:rPr>
                <w:rFonts w:ascii="Calibri" w:hAnsi="Calibri" w:cs="Calibri"/>
                <w:color w:val="000000"/>
                <w:sz w:val="16"/>
                <w:szCs w:val="16"/>
              </w:rPr>
              <w:t>-0.17</w:t>
            </w:r>
          </w:p>
        </w:tc>
      </w:tr>
    </w:tbl>
    <w:p w14:paraId="11BB52D9" w14:textId="77777777" w:rsidR="00C0579A" w:rsidRPr="004358FC" w:rsidRDefault="00C0579A" w:rsidP="009C0E72">
      <w:pPr>
        <w:ind w:left="567" w:hanging="567"/>
        <w:jc w:val="both"/>
        <w:rPr>
          <w:i/>
          <w:color w:val="000000"/>
        </w:rPr>
      </w:pPr>
    </w:p>
    <w:p w14:paraId="7C6BD895" w14:textId="77777777" w:rsidR="00C0579A" w:rsidRPr="004358FC" w:rsidRDefault="00C0579A" w:rsidP="009C0E72">
      <w:pPr>
        <w:ind w:left="567" w:hanging="567"/>
        <w:jc w:val="both"/>
        <w:rPr>
          <w:i/>
          <w:color w:val="000000"/>
        </w:rPr>
      </w:pPr>
    </w:p>
    <w:p w14:paraId="20F7A74B" w14:textId="77777777" w:rsidR="00C0579A" w:rsidRPr="004358FC" w:rsidRDefault="00C0579A" w:rsidP="00C0579A">
      <w:pPr>
        <w:ind w:left="567" w:hanging="567"/>
        <w:jc w:val="both"/>
        <w:rPr>
          <w:color w:val="000000"/>
        </w:rPr>
      </w:pPr>
      <w:r w:rsidRPr="004358FC">
        <w:rPr>
          <w:i/>
          <w:color w:val="000000"/>
        </w:rPr>
        <w:t>Notes:</w:t>
      </w:r>
      <w:r w:rsidRPr="004358FC">
        <w:rPr>
          <w:color w:val="000000"/>
        </w:rPr>
        <w:t xml:space="preserve"> N= 1,634; based on same sample as main regressions presented in Table 2.</w:t>
      </w:r>
    </w:p>
    <w:p w14:paraId="7649F85E" w14:textId="146B67C7" w:rsidR="00431BD3" w:rsidRPr="004358FC" w:rsidRDefault="00431BD3">
      <w:pPr>
        <w:rPr>
          <w:color w:val="000000"/>
        </w:rPr>
      </w:pPr>
      <w:r w:rsidRPr="004358FC">
        <w:rPr>
          <w:color w:val="000000"/>
        </w:rPr>
        <w:br w:type="page"/>
      </w:r>
    </w:p>
    <w:p w14:paraId="7E3118F9" w14:textId="0C2E15BA" w:rsidR="00FB0E14" w:rsidRPr="004358FC" w:rsidRDefault="00FB0E14" w:rsidP="00FB0E14">
      <w:pPr>
        <w:rPr>
          <w:rStyle w:val="headingZchn"/>
          <w:b w:val="0"/>
          <w:sz w:val="24"/>
          <w:szCs w:val="24"/>
          <w:lang w:val="en-US"/>
        </w:rPr>
      </w:pPr>
      <w:r w:rsidRPr="004358FC">
        <w:rPr>
          <w:rStyle w:val="headingZchn"/>
          <w:b w:val="0"/>
          <w:sz w:val="24"/>
          <w:szCs w:val="24"/>
          <w:lang w:val="en-US"/>
        </w:rPr>
        <w:lastRenderedPageBreak/>
        <w:t xml:space="preserve">Table A.3: </w:t>
      </w:r>
      <w:r w:rsidRPr="004358FC">
        <w:t>Drop variable ‘unpredictable technological development’ from the estimation</w:t>
      </w:r>
      <w:r w:rsidRPr="004358FC">
        <w:rPr>
          <w:rStyle w:val="headingZchn"/>
          <w:b w:val="0"/>
          <w:sz w:val="24"/>
          <w:szCs w:val="24"/>
          <w:lang w:val="en-US"/>
        </w:rPr>
        <w:t xml:space="preserve"> (multinomial </w:t>
      </w:r>
      <w:proofErr w:type="spellStart"/>
      <w:r w:rsidRPr="004358FC">
        <w:rPr>
          <w:rStyle w:val="headingZchn"/>
          <w:b w:val="0"/>
          <w:sz w:val="24"/>
          <w:szCs w:val="24"/>
          <w:lang w:val="en-US"/>
        </w:rPr>
        <w:t>logit</w:t>
      </w:r>
      <w:proofErr w:type="spellEnd"/>
      <w:r w:rsidRPr="004358FC">
        <w:rPr>
          <w:rStyle w:val="headingZchn"/>
          <w:b w:val="0"/>
          <w:sz w:val="24"/>
          <w:szCs w:val="24"/>
          <w:lang w:val="en-US"/>
        </w:rPr>
        <w:t xml:space="preserve"> regressions)</w:t>
      </w:r>
    </w:p>
    <w:tbl>
      <w:tblPr>
        <w:tblW w:w="7140" w:type="dxa"/>
        <w:tblLook w:val="04A0" w:firstRow="1" w:lastRow="0" w:firstColumn="1" w:lastColumn="0" w:noHBand="0" w:noVBand="1"/>
      </w:tblPr>
      <w:tblGrid>
        <w:gridCol w:w="3620"/>
        <w:gridCol w:w="1760"/>
        <w:gridCol w:w="1760"/>
      </w:tblGrid>
      <w:tr w:rsidR="00FB0E14" w:rsidRPr="004358FC" w14:paraId="42EA5176" w14:textId="77777777" w:rsidTr="00315454">
        <w:trPr>
          <w:trHeight w:val="315"/>
        </w:trPr>
        <w:tc>
          <w:tcPr>
            <w:tcW w:w="3620" w:type="dxa"/>
            <w:tcBorders>
              <w:top w:val="nil"/>
              <w:left w:val="nil"/>
              <w:bottom w:val="nil"/>
              <w:right w:val="nil"/>
            </w:tcBorders>
            <w:shd w:val="clear" w:color="auto" w:fill="auto"/>
            <w:noWrap/>
            <w:vAlign w:val="center"/>
            <w:hideMark/>
          </w:tcPr>
          <w:p w14:paraId="46299FF4"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Outcome:</w:t>
            </w:r>
          </w:p>
        </w:tc>
        <w:tc>
          <w:tcPr>
            <w:tcW w:w="1760" w:type="dxa"/>
            <w:tcBorders>
              <w:top w:val="nil"/>
              <w:left w:val="nil"/>
              <w:bottom w:val="nil"/>
              <w:right w:val="nil"/>
            </w:tcBorders>
            <w:shd w:val="clear" w:color="auto" w:fill="auto"/>
            <w:noWrap/>
            <w:vAlign w:val="center"/>
            <w:hideMark/>
          </w:tcPr>
          <w:p w14:paraId="45EA295C"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Traditional R&amp;D</w:t>
            </w:r>
          </w:p>
        </w:tc>
        <w:tc>
          <w:tcPr>
            <w:tcW w:w="1760" w:type="dxa"/>
            <w:tcBorders>
              <w:top w:val="nil"/>
              <w:left w:val="nil"/>
              <w:bottom w:val="nil"/>
              <w:right w:val="nil"/>
            </w:tcBorders>
            <w:shd w:val="clear" w:color="auto" w:fill="auto"/>
            <w:vAlign w:val="center"/>
            <w:hideMark/>
          </w:tcPr>
          <w:p w14:paraId="43418078"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Green R&amp;D</w:t>
            </w:r>
          </w:p>
        </w:tc>
      </w:tr>
      <w:tr w:rsidR="00FB0E14" w:rsidRPr="004358FC" w14:paraId="27300406" w14:textId="77777777" w:rsidTr="00315454">
        <w:trPr>
          <w:trHeight w:val="315"/>
        </w:trPr>
        <w:tc>
          <w:tcPr>
            <w:tcW w:w="3620" w:type="dxa"/>
            <w:tcBorders>
              <w:top w:val="nil"/>
              <w:left w:val="nil"/>
              <w:bottom w:val="single" w:sz="4" w:space="0" w:color="auto"/>
              <w:right w:val="nil"/>
            </w:tcBorders>
            <w:shd w:val="clear" w:color="auto" w:fill="auto"/>
            <w:noWrap/>
            <w:vAlign w:val="center"/>
            <w:hideMark/>
          </w:tcPr>
          <w:p w14:paraId="3243FBDA"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Base outcome:</w:t>
            </w:r>
          </w:p>
        </w:tc>
        <w:tc>
          <w:tcPr>
            <w:tcW w:w="3520" w:type="dxa"/>
            <w:gridSpan w:val="2"/>
            <w:tcBorders>
              <w:top w:val="nil"/>
              <w:left w:val="nil"/>
              <w:bottom w:val="single" w:sz="4" w:space="0" w:color="auto"/>
              <w:right w:val="nil"/>
            </w:tcBorders>
            <w:shd w:val="clear" w:color="auto" w:fill="auto"/>
            <w:noWrap/>
            <w:vAlign w:val="center"/>
            <w:hideMark/>
          </w:tcPr>
          <w:p w14:paraId="7521A7D1"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No R&amp;D</w:t>
            </w:r>
          </w:p>
        </w:tc>
      </w:tr>
      <w:tr w:rsidR="00FB0E14" w:rsidRPr="004358FC" w14:paraId="1F19B389" w14:textId="77777777" w:rsidTr="00315454">
        <w:trPr>
          <w:trHeight w:val="315"/>
        </w:trPr>
        <w:tc>
          <w:tcPr>
            <w:tcW w:w="3620" w:type="dxa"/>
            <w:tcBorders>
              <w:top w:val="nil"/>
              <w:left w:val="nil"/>
              <w:bottom w:val="nil"/>
              <w:right w:val="nil"/>
            </w:tcBorders>
            <w:shd w:val="clear" w:color="000000" w:fill="BFBFBF"/>
            <w:noWrap/>
            <w:vAlign w:val="center"/>
            <w:hideMark/>
          </w:tcPr>
          <w:p w14:paraId="781720D5"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Quick obsolescence of products</w:t>
            </w:r>
          </w:p>
        </w:tc>
        <w:tc>
          <w:tcPr>
            <w:tcW w:w="1760" w:type="dxa"/>
            <w:tcBorders>
              <w:top w:val="nil"/>
              <w:left w:val="nil"/>
              <w:bottom w:val="nil"/>
              <w:right w:val="nil"/>
            </w:tcBorders>
            <w:shd w:val="clear" w:color="000000" w:fill="BFBFBF"/>
            <w:noWrap/>
            <w:vAlign w:val="center"/>
            <w:hideMark/>
          </w:tcPr>
          <w:p w14:paraId="2A539699"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0.210***</w:t>
            </w:r>
          </w:p>
        </w:tc>
        <w:tc>
          <w:tcPr>
            <w:tcW w:w="1760" w:type="dxa"/>
            <w:tcBorders>
              <w:top w:val="nil"/>
              <w:left w:val="nil"/>
              <w:bottom w:val="nil"/>
              <w:right w:val="nil"/>
            </w:tcBorders>
            <w:shd w:val="clear" w:color="000000" w:fill="BFBFBF"/>
            <w:noWrap/>
            <w:vAlign w:val="center"/>
            <w:hideMark/>
          </w:tcPr>
          <w:p w14:paraId="63C531F0"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0.451***</w:t>
            </w:r>
          </w:p>
        </w:tc>
      </w:tr>
      <w:tr w:rsidR="00FB0E14" w:rsidRPr="004358FC" w14:paraId="2D849651" w14:textId="77777777" w:rsidTr="00315454">
        <w:trPr>
          <w:trHeight w:val="315"/>
        </w:trPr>
        <w:tc>
          <w:tcPr>
            <w:tcW w:w="3620" w:type="dxa"/>
            <w:tcBorders>
              <w:top w:val="nil"/>
              <w:left w:val="nil"/>
              <w:bottom w:val="nil"/>
              <w:right w:val="nil"/>
            </w:tcBorders>
            <w:shd w:val="clear" w:color="000000" w:fill="BFBFBF"/>
            <w:noWrap/>
            <w:vAlign w:val="center"/>
            <w:hideMark/>
          </w:tcPr>
          <w:p w14:paraId="38093F19"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55C681FD"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(0.078)</w:t>
            </w:r>
          </w:p>
        </w:tc>
        <w:tc>
          <w:tcPr>
            <w:tcW w:w="1760" w:type="dxa"/>
            <w:tcBorders>
              <w:top w:val="nil"/>
              <w:left w:val="nil"/>
              <w:bottom w:val="nil"/>
              <w:right w:val="nil"/>
            </w:tcBorders>
            <w:shd w:val="clear" w:color="000000" w:fill="BFBFBF"/>
            <w:noWrap/>
            <w:vAlign w:val="center"/>
            <w:hideMark/>
          </w:tcPr>
          <w:p w14:paraId="3B75B3EE"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(0.124</w:t>
            </w:r>
            <w:proofErr w:type="gramStart"/>
            <w:r w:rsidRPr="004358FC">
              <w:rPr>
                <w:rFonts w:ascii="Calibri" w:hAnsi="Calibri" w:cs="Calibri"/>
                <w:color w:val="000000"/>
                <w:sz w:val="16"/>
                <w:szCs w:val="16"/>
              </w:rPr>
              <w:t xml:space="preserve">)   </w:t>
            </w:r>
            <w:proofErr w:type="gramEnd"/>
          </w:p>
        </w:tc>
      </w:tr>
      <w:tr w:rsidR="00FB0E14" w:rsidRPr="004358FC" w14:paraId="3411AECE" w14:textId="77777777" w:rsidTr="00315454">
        <w:trPr>
          <w:trHeight w:val="315"/>
        </w:trPr>
        <w:tc>
          <w:tcPr>
            <w:tcW w:w="3620" w:type="dxa"/>
            <w:tcBorders>
              <w:top w:val="nil"/>
              <w:left w:val="nil"/>
              <w:bottom w:val="nil"/>
              <w:right w:val="nil"/>
            </w:tcBorders>
            <w:shd w:val="clear" w:color="000000" w:fill="BFBFBF"/>
            <w:noWrap/>
            <w:vAlign w:val="center"/>
            <w:hideMark/>
          </w:tcPr>
          <w:p w14:paraId="528767A2"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Unpredictable technological development</w:t>
            </w:r>
          </w:p>
        </w:tc>
        <w:tc>
          <w:tcPr>
            <w:tcW w:w="1760" w:type="dxa"/>
            <w:tcBorders>
              <w:top w:val="nil"/>
              <w:left w:val="nil"/>
              <w:bottom w:val="nil"/>
              <w:right w:val="nil"/>
            </w:tcBorders>
            <w:shd w:val="clear" w:color="000000" w:fill="BFBFBF"/>
            <w:noWrap/>
            <w:vAlign w:val="center"/>
            <w:hideMark/>
          </w:tcPr>
          <w:p w14:paraId="2F9F934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17E129EA"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w:t>
            </w:r>
          </w:p>
        </w:tc>
      </w:tr>
      <w:tr w:rsidR="00FB0E14" w:rsidRPr="004358FC" w14:paraId="220C4C22" w14:textId="77777777" w:rsidTr="00315454">
        <w:trPr>
          <w:trHeight w:val="315"/>
        </w:trPr>
        <w:tc>
          <w:tcPr>
            <w:tcW w:w="3620" w:type="dxa"/>
            <w:tcBorders>
              <w:top w:val="nil"/>
              <w:left w:val="nil"/>
              <w:bottom w:val="nil"/>
              <w:right w:val="nil"/>
            </w:tcBorders>
            <w:shd w:val="clear" w:color="000000" w:fill="BFBFBF"/>
            <w:noWrap/>
            <w:vAlign w:val="center"/>
            <w:hideMark/>
          </w:tcPr>
          <w:p w14:paraId="256BE28A"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36DE8979"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124CA96C"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w:t>
            </w:r>
          </w:p>
        </w:tc>
      </w:tr>
      <w:tr w:rsidR="00FB0E14" w:rsidRPr="004358FC" w14:paraId="4606B70E" w14:textId="77777777" w:rsidTr="00315454">
        <w:trPr>
          <w:trHeight w:val="315"/>
        </w:trPr>
        <w:tc>
          <w:tcPr>
            <w:tcW w:w="3620" w:type="dxa"/>
            <w:tcBorders>
              <w:top w:val="nil"/>
              <w:left w:val="nil"/>
              <w:bottom w:val="nil"/>
              <w:right w:val="nil"/>
            </w:tcBorders>
            <w:shd w:val="clear" w:color="000000" w:fill="BFBFBF"/>
            <w:noWrap/>
            <w:vAlign w:val="center"/>
            <w:hideMark/>
          </w:tcPr>
          <w:p w14:paraId="4CD17B29"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Easy substitution of products</w:t>
            </w:r>
          </w:p>
        </w:tc>
        <w:tc>
          <w:tcPr>
            <w:tcW w:w="1760" w:type="dxa"/>
            <w:tcBorders>
              <w:top w:val="nil"/>
              <w:left w:val="nil"/>
              <w:bottom w:val="nil"/>
              <w:right w:val="nil"/>
            </w:tcBorders>
            <w:shd w:val="clear" w:color="000000" w:fill="BFBFBF"/>
            <w:noWrap/>
            <w:vAlign w:val="center"/>
            <w:hideMark/>
          </w:tcPr>
          <w:p w14:paraId="1B6EA053"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-0.137*</w:t>
            </w:r>
          </w:p>
        </w:tc>
        <w:tc>
          <w:tcPr>
            <w:tcW w:w="1760" w:type="dxa"/>
            <w:tcBorders>
              <w:top w:val="nil"/>
              <w:left w:val="nil"/>
              <w:bottom w:val="nil"/>
              <w:right w:val="nil"/>
            </w:tcBorders>
            <w:shd w:val="clear" w:color="000000" w:fill="BFBFBF"/>
            <w:noWrap/>
            <w:vAlign w:val="center"/>
            <w:hideMark/>
          </w:tcPr>
          <w:p w14:paraId="7E094E1D"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-0.245** </w:t>
            </w:r>
          </w:p>
        </w:tc>
      </w:tr>
      <w:tr w:rsidR="00FB0E14" w:rsidRPr="004358FC" w14:paraId="508D045D" w14:textId="77777777" w:rsidTr="00315454">
        <w:trPr>
          <w:trHeight w:val="315"/>
        </w:trPr>
        <w:tc>
          <w:tcPr>
            <w:tcW w:w="3620" w:type="dxa"/>
            <w:tcBorders>
              <w:top w:val="nil"/>
              <w:left w:val="nil"/>
              <w:bottom w:val="nil"/>
              <w:right w:val="nil"/>
            </w:tcBorders>
            <w:shd w:val="clear" w:color="000000" w:fill="BFBFBF"/>
            <w:noWrap/>
            <w:vAlign w:val="center"/>
            <w:hideMark/>
          </w:tcPr>
          <w:p w14:paraId="0AA96C21"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20A5F1E0"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(0.071)</w:t>
            </w:r>
          </w:p>
        </w:tc>
        <w:tc>
          <w:tcPr>
            <w:tcW w:w="1760" w:type="dxa"/>
            <w:tcBorders>
              <w:top w:val="nil"/>
              <w:left w:val="nil"/>
              <w:bottom w:val="nil"/>
              <w:right w:val="nil"/>
            </w:tcBorders>
            <w:shd w:val="clear" w:color="000000" w:fill="BFBFBF"/>
            <w:noWrap/>
            <w:vAlign w:val="center"/>
            <w:hideMark/>
          </w:tcPr>
          <w:p w14:paraId="193CE795"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(0.117</w:t>
            </w:r>
            <w:proofErr w:type="gramStart"/>
            <w:r w:rsidRPr="004358FC">
              <w:rPr>
                <w:rFonts w:ascii="Calibri" w:hAnsi="Calibri" w:cs="Calibri"/>
                <w:color w:val="000000"/>
                <w:sz w:val="16"/>
                <w:szCs w:val="16"/>
              </w:rPr>
              <w:t xml:space="preserve">)   </w:t>
            </w:r>
            <w:proofErr w:type="gramEnd"/>
          </w:p>
        </w:tc>
      </w:tr>
      <w:tr w:rsidR="00FB0E14" w:rsidRPr="004358FC" w14:paraId="64CA1EB1" w14:textId="77777777" w:rsidTr="00315454">
        <w:trPr>
          <w:trHeight w:val="315"/>
        </w:trPr>
        <w:tc>
          <w:tcPr>
            <w:tcW w:w="3620" w:type="dxa"/>
            <w:tcBorders>
              <w:top w:val="nil"/>
              <w:left w:val="nil"/>
              <w:bottom w:val="nil"/>
              <w:right w:val="nil"/>
            </w:tcBorders>
            <w:shd w:val="clear" w:color="auto" w:fill="auto"/>
            <w:noWrap/>
            <w:vAlign w:val="center"/>
            <w:hideMark/>
          </w:tcPr>
          <w:p w14:paraId="4CED3754" w14:textId="668E4EF8"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Investment intensity</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43707FA9"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0.054**</w:t>
            </w:r>
          </w:p>
        </w:tc>
        <w:tc>
          <w:tcPr>
            <w:tcW w:w="1760" w:type="dxa"/>
            <w:tcBorders>
              <w:top w:val="nil"/>
              <w:left w:val="nil"/>
              <w:bottom w:val="nil"/>
              <w:right w:val="nil"/>
            </w:tcBorders>
            <w:shd w:val="clear" w:color="auto" w:fill="auto"/>
            <w:noWrap/>
            <w:vAlign w:val="center"/>
            <w:hideMark/>
          </w:tcPr>
          <w:p w14:paraId="4DDE50AF"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0.030   </w:t>
            </w:r>
          </w:p>
        </w:tc>
      </w:tr>
      <w:tr w:rsidR="00FB0E14" w:rsidRPr="004358FC" w14:paraId="2E45DDFE" w14:textId="77777777" w:rsidTr="00315454">
        <w:trPr>
          <w:trHeight w:val="315"/>
        </w:trPr>
        <w:tc>
          <w:tcPr>
            <w:tcW w:w="3620" w:type="dxa"/>
            <w:tcBorders>
              <w:top w:val="nil"/>
              <w:left w:val="nil"/>
              <w:bottom w:val="nil"/>
              <w:right w:val="nil"/>
            </w:tcBorders>
            <w:shd w:val="clear" w:color="auto" w:fill="auto"/>
            <w:noWrap/>
            <w:vAlign w:val="center"/>
            <w:hideMark/>
          </w:tcPr>
          <w:p w14:paraId="39085354"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0F718DFE"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(0.026)</w:t>
            </w:r>
          </w:p>
        </w:tc>
        <w:tc>
          <w:tcPr>
            <w:tcW w:w="1760" w:type="dxa"/>
            <w:tcBorders>
              <w:top w:val="nil"/>
              <w:left w:val="nil"/>
              <w:bottom w:val="nil"/>
              <w:right w:val="nil"/>
            </w:tcBorders>
            <w:shd w:val="clear" w:color="auto" w:fill="auto"/>
            <w:noWrap/>
            <w:vAlign w:val="center"/>
            <w:hideMark/>
          </w:tcPr>
          <w:p w14:paraId="1260FFE6"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(0.046</w:t>
            </w:r>
            <w:proofErr w:type="gramStart"/>
            <w:r w:rsidRPr="004358FC">
              <w:rPr>
                <w:rFonts w:ascii="Calibri" w:hAnsi="Calibri" w:cs="Calibri"/>
                <w:color w:val="000000"/>
                <w:sz w:val="16"/>
                <w:szCs w:val="16"/>
              </w:rPr>
              <w:t xml:space="preserve">)   </w:t>
            </w:r>
            <w:proofErr w:type="gramEnd"/>
          </w:p>
        </w:tc>
      </w:tr>
      <w:tr w:rsidR="00FB0E14" w:rsidRPr="004358FC" w14:paraId="0609ECD4" w14:textId="77777777" w:rsidTr="00315454">
        <w:trPr>
          <w:trHeight w:val="315"/>
        </w:trPr>
        <w:tc>
          <w:tcPr>
            <w:tcW w:w="3620" w:type="dxa"/>
            <w:tcBorders>
              <w:top w:val="nil"/>
              <w:left w:val="nil"/>
              <w:bottom w:val="nil"/>
              <w:right w:val="nil"/>
            </w:tcBorders>
            <w:shd w:val="clear" w:color="auto" w:fill="auto"/>
            <w:noWrap/>
            <w:vAlign w:val="center"/>
            <w:hideMark/>
          </w:tcPr>
          <w:p w14:paraId="49621F08" w14:textId="44E8630A"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Share of high</w:t>
            </w:r>
            <w:r w:rsidR="001052A5">
              <w:rPr>
                <w:rFonts w:ascii="Calibri" w:hAnsi="Calibri" w:cs="Calibri"/>
                <w:color w:val="000000"/>
                <w:sz w:val="16"/>
                <w:szCs w:val="16"/>
              </w:rPr>
              <w:t>-</w:t>
            </w:r>
            <w:r w:rsidRPr="004358FC">
              <w:rPr>
                <w:rFonts w:ascii="Calibri" w:hAnsi="Calibri" w:cs="Calibri"/>
                <w:color w:val="000000"/>
                <w:sz w:val="16"/>
                <w:szCs w:val="16"/>
              </w:rPr>
              <w:t>qualified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544D53DE"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0.444***</w:t>
            </w:r>
          </w:p>
        </w:tc>
        <w:tc>
          <w:tcPr>
            <w:tcW w:w="1760" w:type="dxa"/>
            <w:tcBorders>
              <w:top w:val="nil"/>
              <w:left w:val="nil"/>
              <w:bottom w:val="nil"/>
              <w:right w:val="nil"/>
            </w:tcBorders>
            <w:shd w:val="clear" w:color="auto" w:fill="auto"/>
            <w:noWrap/>
            <w:vAlign w:val="center"/>
            <w:hideMark/>
          </w:tcPr>
          <w:p w14:paraId="35973CF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0.649***</w:t>
            </w:r>
          </w:p>
        </w:tc>
      </w:tr>
      <w:tr w:rsidR="00FB0E14" w:rsidRPr="004358FC" w14:paraId="4BDB4A65" w14:textId="77777777" w:rsidTr="00315454">
        <w:trPr>
          <w:trHeight w:val="315"/>
        </w:trPr>
        <w:tc>
          <w:tcPr>
            <w:tcW w:w="3620" w:type="dxa"/>
            <w:tcBorders>
              <w:top w:val="nil"/>
              <w:left w:val="nil"/>
              <w:bottom w:val="nil"/>
              <w:right w:val="nil"/>
            </w:tcBorders>
            <w:shd w:val="clear" w:color="auto" w:fill="auto"/>
            <w:noWrap/>
            <w:vAlign w:val="center"/>
            <w:hideMark/>
          </w:tcPr>
          <w:p w14:paraId="45CF3D7C"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3A7687ED"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(0.062)</w:t>
            </w:r>
          </w:p>
        </w:tc>
        <w:tc>
          <w:tcPr>
            <w:tcW w:w="1760" w:type="dxa"/>
            <w:tcBorders>
              <w:top w:val="nil"/>
              <w:left w:val="nil"/>
              <w:bottom w:val="nil"/>
              <w:right w:val="nil"/>
            </w:tcBorders>
            <w:shd w:val="clear" w:color="auto" w:fill="auto"/>
            <w:noWrap/>
            <w:vAlign w:val="center"/>
            <w:hideMark/>
          </w:tcPr>
          <w:p w14:paraId="70496CAE"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(0.115</w:t>
            </w:r>
            <w:proofErr w:type="gramStart"/>
            <w:r w:rsidRPr="004358FC">
              <w:rPr>
                <w:rFonts w:ascii="Calibri" w:hAnsi="Calibri" w:cs="Calibri"/>
                <w:color w:val="000000"/>
                <w:sz w:val="16"/>
                <w:szCs w:val="16"/>
              </w:rPr>
              <w:t xml:space="preserve">)   </w:t>
            </w:r>
            <w:proofErr w:type="gramEnd"/>
          </w:p>
        </w:tc>
      </w:tr>
      <w:tr w:rsidR="00FB0E14" w:rsidRPr="004358FC" w14:paraId="217B6C84" w14:textId="77777777" w:rsidTr="00315454">
        <w:trPr>
          <w:trHeight w:val="315"/>
        </w:trPr>
        <w:tc>
          <w:tcPr>
            <w:tcW w:w="3620" w:type="dxa"/>
            <w:tcBorders>
              <w:top w:val="nil"/>
              <w:left w:val="nil"/>
              <w:bottom w:val="nil"/>
              <w:right w:val="nil"/>
            </w:tcBorders>
            <w:shd w:val="clear" w:color="auto" w:fill="auto"/>
            <w:noWrap/>
            <w:vAlign w:val="center"/>
            <w:hideMark/>
          </w:tcPr>
          <w:p w14:paraId="36C1CFD8"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Taxes</w:t>
            </w:r>
          </w:p>
        </w:tc>
        <w:tc>
          <w:tcPr>
            <w:tcW w:w="1760" w:type="dxa"/>
            <w:tcBorders>
              <w:top w:val="nil"/>
              <w:left w:val="nil"/>
              <w:bottom w:val="nil"/>
              <w:right w:val="nil"/>
            </w:tcBorders>
            <w:shd w:val="clear" w:color="auto" w:fill="auto"/>
            <w:noWrap/>
            <w:vAlign w:val="center"/>
            <w:hideMark/>
          </w:tcPr>
          <w:p w14:paraId="444F726D"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0.004</w:t>
            </w:r>
          </w:p>
        </w:tc>
        <w:tc>
          <w:tcPr>
            <w:tcW w:w="1760" w:type="dxa"/>
            <w:tcBorders>
              <w:top w:val="nil"/>
              <w:left w:val="nil"/>
              <w:bottom w:val="nil"/>
              <w:right w:val="nil"/>
            </w:tcBorders>
            <w:shd w:val="clear" w:color="auto" w:fill="auto"/>
            <w:noWrap/>
            <w:vAlign w:val="center"/>
            <w:hideMark/>
          </w:tcPr>
          <w:p w14:paraId="36E59B16"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0.153   </w:t>
            </w:r>
            <w:proofErr w:type="gramEnd"/>
          </w:p>
        </w:tc>
      </w:tr>
      <w:tr w:rsidR="00FB0E14" w:rsidRPr="004358FC" w14:paraId="3F8301A2" w14:textId="77777777" w:rsidTr="00315454">
        <w:trPr>
          <w:trHeight w:val="315"/>
        </w:trPr>
        <w:tc>
          <w:tcPr>
            <w:tcW w:w="3620" w:type="dxa"/>
            <w:tcBorders>
              <w:top w:val="nil"/>
              <w:left w:val="nil"/>
              <w:bottom w:val="nil"/>
              <w:right w:val="nil"/>
            </w:tcBorders>
            <w:shd w:val="clear" w:color="auto" w:fill="auto"/>
            <w:noWrap/>
            <w:vAlign w:val="center"/>
            <w:hideMark/>
          </w:tcPr>
          <w:p w14:paraId="16FECF69"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48679F40"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(0.093)</w:t>
            </w:r>
          </w:p>
        </w:tc>
        <w:tc>
          <w:tcPr>
            <w:tcW w:w="1760" w:type="dxa"/>
            <w:tcBorders>
              <w:top w:val="nil"/>
              <w:left w:val="nil"/>
              <w:bottom w:val="nil"/>
              <w:right w:val="nil"/>
            </w:tcBorders>
            <w:shd w:val="clear" w:color="auto" w:fill="auto"/>
            <w:noWrap/>
            <w:vAlign w:val="center"/>
            <w:hideMark/>
          </w:tcPr>
          <w:p w14:paraId="4A552541"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(0.152</w:t>
            </w:r>
            <w:proofErr w:type="gramStart"/>
            <w:r w:rsidRPr="004358FC">
              <w:rPr>
                <w:rFonts w:ascii="Calibri" w:hAnsi="Calibri" w:cs="Calibri"/>
                <w:color w:val="000000"/>
                <w:sz w:val="16"/>
                <w:szCs w:val="16"/>
              </w:rPr>
              <w:t xml:space="preserve">)   </w:t>
            </w:r>
            <w:proofErr w:type="gramEnd"/>
          </w:p>
        </w:tc>
      </w:tr>
      <w:tr w:rsidR="00FB0E14" w:rsidRPr="004358FC" w14:paraId="000852D4" w14:textId="77777777" w:rsidTr="00315454">
        <w:trPr>
          <w:trHeight w:val="315"/>
        </w:trPr>
        <w:tc>
          <w:tcPr>
            <w:tcW w:w="3620" w:type="dxa"/>
            <w:tcBorders>
              <w:top w:val="nil"/>
              <w:left w:val="nil"/>
              <w:bottom w:val="nil"/>
              <w:right w:val="nil"/>
            </w:tcBorders>
            <w:shd w:val="clear" w:color="auto" w:fill="auto"/>
            <w:noWrap/>
            <w:vAlign w:val="center"/>
            <w:hideMark/>
          </w:tcPr>
          <w:p w14:paraId="1FE28795"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Public subsidies</w:t>
            </w:r>
          </w:p>
        </w:tc>
        <w:tc>
          <w:tcPr>
            <w:tcW w:w="1760" w:type="dxa"/>
            <w:tcBorders>
              <w:top w:val="nil"/>
              <w:left w:val="nil"/>
              <w:bottom w:val="nil"/>
              <w:right w:val="nil"/>
            </w:tcBorders>
            <w:shd w:val="clear" w:color="auto" w:fill="auto"/>
            <w:noWrap/>
            <w:vAlign w:val="center"/>
            <w:hideMark/>
          </w:tcPr>
          <w:p w14:paraId="50782FE7"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0.052</w:t>
            </w:r>
          </w:p>
        </w:tc>
        <w:tc>
          <w:tcPr>
            <w:tcW w:w="1760" w:type="dxa"/>
            <w:tcBorders>
              <w:top w:val="nil"/>
              <w:left w:val="nil"/>
              <w:bottom w:val="nil"/>
              <w:right w:val="nil"/>
            </w:tcBorders>
            <w:shd w:val="clear" w:color="auto" w:fill="auto"/>
            <w:noWrap/>
            <w:vAlign w:val="center"/>
            <w:hideMark/>
          </w:tcPr>
          <w:p w14:paraId="2DD2836A"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0.706***</w:t>
            </w:r>
          </w:p>
        </w:tc>
      </w:tr>
      <w:tr w:rsidR="00FB0E14" w:rsidRPr="004358FC" w14:paraId="43EE6E3D" w14:textId="77777777" w:rsidTr="00315454">
        <w:trPr>
          <w:trHeight w:val="315"/>
        </w:trPr>
        <w:tc>
          <w:tcPr>
            <w:tcW w:w="3620" w:type="dxa"/>
            <w:tcBorders>
              <w:top w:val="nil"/>
              <w:left w:val="nil"/>
              <w:bottom w:val="nil"/>
              <w:right w:val="nil"/>
            </w:tcBorders>
            <w:shd w:val="clear" w:color="auto" w:fill="auto"/>
            <w:noWrap/>
            <w:vAlign w:val="center"/>
            <w:hideMark/>
          </w:tcPr>
          <w:p w14:paraId="5A5E2FE8"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6A60CD84"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(0.095)</w:t>
            </w:r>
          </w:p>
        </w:tc>
        <w:tc>
          <w:tcPr>
            <w:tcW w:w="1760" w:type="dxa"/>
            <w:tcBorders>
              <w:top w:val="nil"/>
              <w:left w:val="nil"/>
              <w:bottom w:val="nil"/>
              <w:right w:val="nil"/>
            </w:tcBorders>
            <w:shd w:val="clear" w:color="auto" w:fill="auto"/>
            <w:noWrap/>
            <w:vAlign w:val="center"/>
            <w:hideMark/>
          </w:tcPr>
          <w:p w14:paraId="1EB9408F"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(0.138</w:t>
            </w:r>
            <w:proofErr w:type="gramStart"/>
            <w:r w:rsidRPr="004358FC">
              <w:rPr>
                <w:rFonts w:ascii="Calibri" w:hAnsi="Calibri" w:cs="Calibri"/>
                <w:color w:val="000000"/>
                <w:sz w:val="16"/>
                <w:szCs w:val="16"/>
              </w:rPr>
              <w:t xml:space="preserve">)   </w:t>
            </w:r>
            <w:proofErr w:type="gramEnd"/>
          </w:p>
        </w:tc>
      </w:tr>
      <w:tr w:rsidR="00FB0E14" w:rsidRPr="004358FC" w14:paraId="08B48FCA" w14:textId="77777777" w:rsidTr="00315454">
        <w:trPr>
          <w:trHeight w:val="315"/>
        </w:trPr>
        <w:tc>
          <w:tcPr>
            <w:tcW w:w="3620" w:type="dxa"/>
            <w:tcBorders>
              <w:top w:val="nil"/>
              <w:left w:val="nil"/>
              <w:bottom w:val="nil"/>
              <w:right w:val="nil"/>
            </w:tcBorders>
            <w:shd w:val="clear" w:color="auto" w:fill="auto"/>
            <w:noWrap/>
            <w:vAlign w:val="center"/>
            <w:hideMark/>
          </w:tcPr>
          <w:p w14:paraId="2D07EE28"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Swiss firm</w:t>
            </w:r>
          </w:p>
        </w:tc>
        <w:tc>
          <w:tcPr>
            <w:tcW w:w="1760" w:type="dxa"/>
            <w:tcBorders>
              <w:top w:val="nil"/>
              <w:left w:val="nil"/>
              <w:bottom w:val="nil"/>
              <w:right w:val="nil"/>
            </w:tcBorders>
            <w:shd w:val="clear" w:color="auto" w:fill="auto"/>
            <w:noWrap/>
            <w:vAlign w:val="center"/>
            <w:hideMark/>
          </w:tcPr>
          <w:p w14:paraId="24483FC3"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-1.022***</w:t>
            </w:r>
          </w:p>
        </w:tc>
        <w:tc>
          <w:tcPr>
            <w:tcW w:w="1760" w:type="dxa"/>
            <w:tcBorders>
              <w:top w:val="nil"/>
              <w:left w:val="nil"/>
              <w:bottom w:val="nil"/>
              <w:right w:val="nil"/>
            </w:tcBorders>
            <w:shd w:val="clear" w:color="auto" w:fill="auto"/>
            <w:noWrap/>
            <w:vAlign w:val="center"/>
            <w:hideMark/>
          </w:tcPr>
          <w:p w14:paraId="02C2DD68"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-1.272***</w:t>
            </w:r>
          </w:p>
        </w:tc>
      </w:tr>
      <w:tr w:rsidR="00FB0E14" w:rsidRPr="004358FC" w14:paraId="51C50C96" w14:textId="77777777" w:rsidTr="00315454">
        <w:trPr>
          <w:trHeight w:val="315"/>
        </w:trPr>
        <w:tc>
          <w:tcPr>
            <w:tcW w:w="3620" w:type="dxa"/>
            <w:tcBorders>
              <w:top w:val="nil"/>
              <w:left w:val="nil"/>
              <w:bottom w:val="nil"/>
              <w:right w:val="nil"/>
            </w:tcBorders>
            <w:shd w:val="clear" w:color="auto" w:fill="auto"/>
            <w:noWrap/>
            <w:vAlign w:val="center"/>
            <w:hideMark/>
          </w:tcPr>
          <w:p w14:paraId="11FCE3EC"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2DC08D4C"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(0.251)</w:t>
            </w:r>
          </w:p>
        </w:tc>
        <w:tc>
          <w:tcPr>
            <w:tcW w:w="1760" w:type="dxa"/>
            <w:tcBorders>
              <w:top w:val="nil"/>
              <w:left w:val="nil"/>
              <w:bottom w:val="nil"/>
              <w:right w:val="nil"/>
            </w:tcBorders>
            <w:shd w:val="clear" w:color="auto" w:fill="auto"/>
            <w:noWrap/>
            <w:vAlign w:val="center"/>
            <w:hideMark/>
          </w:tcPr>
          <w:p w14:paraId="4EF96C85"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(0.360</w:t>
            </w:r>
            <w:proofErr w:type="gramStart"/>
            <w:r w:rsidRPr="004358FC">
              <w:rPr>
                <w:rFonts w:ascii="Calibri" w:hAnsi="Calibri" w:cs="Calibri"/>
                <w:color w:val="000000"/>
                <w:sz w:val="16"/>
                <w:szCs w:val="16"/>
              </w:rPr>
              <w:t xml:space="preserve">)   </w:t>
            </w:r>
            <w:proofErr w:type="gramEnd"/>
          </w:p>
        </w:tc>
      </w:tr>
      <w:tr w:rsidR="00FB0E14" w:rsidRPr="004358FC" w14:paraId="27E14844" w14:textId="77777777" w:rsidTr="00315454">
        <w:trPr>
          <w:trHeight w:val="315"/>
        </w:trPr>
        <w:tc>
          <w:tcPr>
            <w:tcW w:w="3620" w:type="dxa"/>
            <w:tcBorders>
              <w:top w:val="nil"/>
              <w:left w:val="nil"/>
              <w:bottom w:val="nil"/>
              <w:right w:val="nil"/>
            </w:tcBorders>
            <w:shd w:val="clear" w:color="auto" w:fill="auto"/>
            <w:noWrap/>
            <w:vAlign w:val="center"/>
            <w:hideMark/>
          </w:tcPr>
          <w:p w14:paraId="0F80A59F"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German firm</w:t>
            </w:r>
          </w:p>
        </w:tc>
        <w:tc>
          <w:tcPr>
            <w:tcW w:w="1760" w:type="dxa"/>
            <w:tcBorders>
              <w:top w:val="nil"/>
              <w:left w:val="nil"/>
              <w:bottom w:val="nil"/>
              <w:right w:val="nil"/>
            </w:tcBorders>
            <w:shd w:val="clear" w:color="auto" w:fill="auto"/>
            <w:noWrap/>
            <w:vAlign w:val="center"/>
            <w:hideMark/>
          </w:tcPr>
          <w:p w14:paraId="555E710B"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-0.598**</w:t>
            </w:r>
          </w:p>
        </w:tc>
        <w:tc>
          <w:tcPr>
            <w:tcW w:w="1760" w:type="dxa"/>
            <w:tcBorders>
              <w:top w:val="nil"/>
              <w:left w:val="nil"/>
              <w:bottom w:val="nil"/>
              <w:right w:val="nil"/>
            </w:tcBorders>
            <w:shd w:val="clear" w:color="auto" w:fill="auto"/>
            <w:noWrap/>
            <w:vAlign w:val="center"/>
            <w:hideMark/>
          </w:tcPr>
          <w:p w14:paraId="23239A40"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-0.817** </w:t>
            </w:r>
          </w:p>
        </w:tc>
      </w:tr>
      <w:tr w:rsidR="00FB0E14" w:rsidRPr="004358FC" w14:paraId="2FA74760" w14:textId="77777777" w:rsidTr="00315454">
        <w:trPr>
          <w:trHeight w:val="315"/>
        </w:trPr>
        <w:tc>
          <w:tcPr>
            <w:tcW w:w="3620" w:type="dxa"/>
            <w:tcBorders>
              <w:top w:val="nil"/>
              <w:left w:val="nil"/>
              <w:bottom w:val="nil"/>
              <w:right w:val="nil"/>
            </w:tcBorders>
            <w:shd w:val="clear" w:color="auto" w:fill="auto"/>
            <w:noWrap/>
            <w:vAlign w:val="center"/>
            <w:hideMark/>
          </w:tcPr>
          <w:p w14:paraId="089E2954"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36A44013"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(0.246)</w:t>
            </w:r>
          </w:p>
        </w:tc>
        <w:tc>
          <w:tcPr>
            <w:tcW w:w="1760" w:type="dxa"/>
            <w:tcBorders>
              <w:top w:val="nil"/>
              <w:left w:val="nil"/>
              <w:bottom w:val="nil"/>
              <w:right w:val="nil"/>
            </w:tcBorders>
            <w:shd w:val="clear" w:color="auto" w:fill="auto"/>
            <w:noWrap/>
            <w:vAlign w:val="center"/>
            <w:hideMark/>
          </w:tcPr>
          <w:p w14:paraId="563AFA75"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(0.345</w:t>
            </w:r>
            <w:proofErr w:type="gramStart"/>
            <w:r w:rsidRPr="004358FC">
              <w:rPr>
                <w:rFonts w:ascii="Calibri" w:hAnsi="Calibri" w:cs="Calibri"/>
                <w:color w:val="000000"/>
                <w:sz w:val="16"/>
                <w:szCs w:val="16"/>
              </w:rPr>
              <w:t xml:space="preserve">)   </w:t>
            </w:r>
            <w:proofErr w:type="gramEnd"/>
          </w:p>
        </w:tc>
      </w:tr>
      <w:tr w:rsidR="00FB0E14" w:rsidRPr="004358FC" w14:paraId="587B2244" w14:textId="77777777" w:rsidTr="00315454">
        <w:trPr>
          <w:trHeight w:val="315"/>
        </w:trPr>
        <w:tc>
          <w:tcPr>
            <w:tcW w:w="3620" w:type="dxa"/>
            <w:tcBorders>
              <w:top w:val="nil"/>
              <w:left w:val="nil"/>
              <w:bottom w:val="nil"/>
              <w:right w:val="nil"/>
            </w:tcBorders>
            <w:shd w:val="clear" w:color="auto" w:fill="auto"/>
            <w:noWrap/>
            <w:vAlign w:val="center"/>
            <w:hideMark/>
          </w:tcPr>
          <w:p w14:paraId="3F6A04CB" w14:textId="524DA7DD"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Number of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6146AE3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0.394***</w:t>
            </w:r>
          </w:p>
        </w:tc>
        <w:tc>
          <w:tcPr>
            <w:tcW w:w="1760" w:type="dxa"/>
            <w:tcBorders>
              <w:top w:val="nil"/>
              <w:left w:val="nil"/>
              <w:bottom w:val="nil"/>
              <w:right w:val="nil"/>
            </w:tcBorders>
            <w:shd w:val="clear" w:color="auto" w:fill="auto"/>
            <w:noWrap/>
            <w:vAlign w:val="center"/>
            <w:hideMark/>
          </w:tcPr>
          <w:p w14:paraId="6F9594D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0.584***</w:t>
            </w:r>
          </w:p>
        </w:tc>
      </w:tr>
      <w:tr w:rsidR="00FB0E14" w:rsidRPr="004358FC" w14:paraId="046D40A0" w14:textId="77777777" w:rsidTr="00315454">
        <w:trPr>
          <w:trHeight w:val="315"/>
        </w:trPr>
        <w:tc>
          <w:tcPr>
            <w:tcW w:w="3620" w:type="dxa"/>
            <w:tcBorders>
              <w:top w:val="nil"/>
              <w:left w:val="nil"/>
              <w:bottom w:val="nil"/>
              <w:right w:val="nil"/>
            </w:tcBorders>
            <w:shd w:val="clear" w:color="auto" w:fill="auto"/>
            <w:noWrap/>
            <w:vAlign w:val="center"/>
            <w:hideMark/>
          </w:tcPr>
          <w:p w14:paraId="06DE6CCA" w14:textId="77777777" w:rsidR="00FB0E14" w:rsidRPr="004358FC" w:rsidRDefault="00FB0E1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1E002BF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(0.048)</w:t>
            </w:r>
          </w:p>
        </w:tc>
        <w:tc>
          <w:tcPr>
            <w:tcW w:w="1760" w:type="dxa"/>
            <w:tcBorders>
              <w:top w:val="nil"/>
              <w:left w:val="nil"/>
              <w:bottom w:val="nil"/>
              <w:right w:val="nil"/>
            </w:tcBorders>
            <w:shd w:val="clear" w:color="auto" w:fill="auto"/>
            <w:noWrap/>
            <w:vAlign w:val="center"/>
            <w:hideMark/>
          </w:tcPr>
          <w:p w14:paraId="07A29CFD"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(0.071</w:t>
            </w:r>
            <w:proofErr w:type="gramStart"/>
            <w:r w:rsidRPr="004358FC">
              <w:rPr>
                <w:rFonts w:ascii="Calibri" w:hAnsi="Calibri" w:cs="Calibri"/>
                <w:color w:val="000000"/>
                <w:sz w:val="16"/>
                <w:szCs w:val="16"/>
              </w:rPr>
              <w:t xml:space="preserve">)   </w:t>
            </w:r>
            <w:proofErr w:type="gramEnd"/>
          </w:p>
        </w:tc>
      </w:tr>
      <w:tr w:rsidR="00FB0E14" w:rsidRPr="004358FC" w14:paraId="54719F59" w14:textId="77777777" w:rsidTr="00315454">
        <w:trPr>
          <w:trHeight w:val="315"/>
        </w:trPr>
        <w:tc>
          <w:tcPr>
            <w:tcW w:w="3620" w:type="dxa"/>
            <w:tcBorders>
              <w:top w:val="nil"/>
              <w:left w:val="nil"/>
              <w:bottom w:val="nil"/>
              <w:right w:val="nil"/>
            </w:tcBorders>
            <w:shd w:val="clear" w:color="auto" w:fill="auto"/>
            <w:noWrap/>
            <w:vAlign w:val="center"/>
            <w:hideMark/>
          </w:tcPr>
          <w:p w14:paraId="6E54DBC4"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Industry controls</w:t>
            </w:r>
          </w:p>
        </w:tc>
        <w:tc>
          <w:tcPr>
            <w:tcW w:w="1760" w:type="dxa"/>
            <w:tcBorders>
              <w:top w:val="nil"/>
              <w:left w:val="nil"/>
              <w:bottom w:val="nil"/>
              <w:right w:val="nil"/>
            </w:tcBorders>
            <w:shd w:val="clear" w:color="auto" w:fill="auto"/>
            <w:noWrap/>
            <w:vAlign w:val="center"/>
            <w:hideMark/>
          </w:tcPr>
          <w:p w14:paraId="487FDD66" w14:textId="77777777" w:rsidR="00FB0E14" w:rsidRPr="004358FC" w:rsidRDefault="00FB0E14"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1760" w:type="dxa"/>
            <w:tcBorders>
              <w:top w:val="nil"/>
              <w:left w:val="nil"/>
              <w:bottom w:val="nil"/>
              <w:right w:val="nil"/>
            </w:tcBorders>
            <w:shd w:val="clear" w:color="auto" w:fill="auto"/>
            <w:noWrap/>
            <w:vAlign w:val="center"/>
            <w:hideMark/>
          </w:tcPr>
          <w:p w14:paraId="6C5D5ACF" w14:textId="77777777" w:rsidR="00FB0E14" w:rsidRPr="004358FC" w:rsidRDefault="00FB0E14"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r>
      <w:tr w:rsidR="00FB0E14" w:rsidRPr="004358FC" w14:paraId="0B6F8B4F" w14:textId="77777777" w:rsidTr="00315454">
        <w:trPr>
          <w:trHeight w:val="315"/>
        </w:trPr>
        <w:tc>
          <w:tcPr>
            <w:tcW w:w="3620" w:type="dxa"/>
            <w:tcBorders>
              <w:top w:val="single" w:sz="4" w:space="0" w:color="auto"/>
              <w:left w:val="nil"/>
              <w:bottom w:val="nil"/>
              <w:right w:val="nil"/>
            </w:tcBorders>
            <w:shd w:val="clear" w:color="auto" w:fill="auto"/>
            <w:noWrap/>
            <w:vAlign w:val="center"/>
            <w:hideMark/>
          </w:tcPr>
          <w:p w14:paraId="25FB05C1"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N</w:t>
            </w:r>
          </w:p>
        </w:tc>
        <w:tc>
          <w:tcPr>
            <w:tcW w:w="3520" w:type="dxa"/>
            <w:gridSpan w:val="2"/>
            <w:tcBorders>
              <w:top w:val="single" w:sz="4" w:space="0" w:color="auto"/>
              <w:left w:val="nil"/>
              <w:bottom w:val="nil"/>
              <w:right w:val="nil"/>
            </w:tcBorders>
            <w:shd w:val="clear" w:color="auto" w:fill="auto"/>
            <w:noWrap/>
            <w:vAlign w:val="center"/>
            <w:hideMark/>
          </w:tcPr>
          <w:p w14:paraId="2A189096"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1634</w:t>
            </w:r>
          </w:p>
        </w:tc>
      </w:tr>
      <w:tr w:rsidR="00FB0E14" w:rsidRPr="004358FC" w14:paraId="683C3589" w14:textId="77777777" w:rsidTr="00315454">
        <w:trPr>
          <w:trHeight w:val="315"/>
        </w:trPr>
        <w:tc>
          <w:tcPr>
            <w:tcW w:w="3620" w:type="dxa"/>
            <w:tcBorders>
              <w:top w:val="nil"/>
              <w:left w:val="nil"/>
              <w:bottom w:val="nil"/>
              <w:right w:val="nil"/>
            </w:tcBorders>
            <w:shd w:val="clear" w:color="auto" w:fill="auto"/>
            <w:noWrap/>
            <w:vAlign w:val="center"/>
            <w:hideMark/>
          </w:tcPr>
          <w:p w14:paraId="51400DBF" w14:textId="77777777" w:rsidR="00FB0E14" w:rsidRPr="004358FC" w:rsidRDefault="00FB0E14" w:rsidP="00315454">
            <w:pPr>
              <w:rPr>
                <w:rFonts w:ascii="Calibri" w:hAnsi="Calibri" w:cs="Calibri"/>
                <w:color w:val="000000"/>
                <w:sz w:val="16"/>
                <w:szCs w:val="16"/>
              </w:rPr>
            </w:pPr>
            <w:proofErr w:type="gramStart"/>
            <w:r w:rsidRPr="004358FC">
              <w:rPr>
                <w:rFonts w:ascii="Calibri" w:hAnsi="Calibri" w:cs="Calibri"/>
                <w:color w:val="000000"/>
                <w:sz w:val="16"/>
                <w:szCs w:val="16"/>
              </w:rPr>
              <w:t>pseudo</w:t>
            </w:r>
            <w:proofErr w:type="gramEnd"/>
            <w:r w:rsidRPr="004358FC">
              <w:rPr>
                <w:rFonts w:ascii="Calibri" w:hAnsi="Calibri" w:cs="Calibri"/>
                <w:color w:val="000000"/>
                <w:sz w:val="16"/>
                <w:szCs w:val="16"/>
              </w:rPr>
              <w:t xml:space="preserve"> R2</w:t>
            </w:r>
          </w:p>
        </w:tc>
        <w:tc>
          <w:tcPr>
            <w:tcW w:w="3520" w:type="dxa"/>
            <w:gridSpan w:val="2"/>
            <w:tcBorders>
              <w:top w:val="nil"/>
              <w:left w:val="nil"/>
              <w:bottom w:val="nil"/>
              <w:right w:val="nil"/>
            </w:tcBorders>
            <w:shd w:val="clear" w:color="auto" w:fill="auto"/>
            <w:noWrap/>
            <w:vAlign w:val="center"/>
            <w:hideMark/>
          </w:tcPr>
          <w:p w14:paraId="215C2D2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0.21</w:t>
            </w:r>
          </w:p>
        </w:tc>
      </w:tr>
      <w:tr w:rsidR="00FB0E14" w:rsidRPr="004358FC" w14:paraId="065570F6" w14:textId="77777777" w:rsidTr="00315454">
        <w:trPr>
          <w:trHeight w:val="315"/>
        </w:trPr>
        <w:tc>
          <w:tcPr>
            <w:tcW w:w="3620" w:type="dxa"/>
            <w:tcBorders>
              <w:top w:val="nil"/>
              <w:left w:val="nil"/>
              <w:bottom w:val="nil"/>
              <w:right w:val="nil"/>
            </w:tcBorders>
            <w:shd w:val="clear" w:color="auto" w:fill="auto"/>
            <w:noWrap/>
            <w:vAlign w:val="center"/>
            <w:hideMark/>
          </w:tcPr>
          <w:p w14:paraId="68DEADD8"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Wald chi2</w:t>
            </w:r>
          </w:p>
        </w:tc>
        <w:tc>
          <w:tcPr>
            <w:tcW w:w="3520" w:type="dxa"/>
            <w:gridSpan w:val="2"/>
            <w:tcBorders>
              <w:top w:val="nil"/>
              <w:left w:val="nil"/>
              <w:bottom w:val="nil"/>
              <w:right w:val="nil"/>
            </w:tcBorders>
            <w:shd w:val="clear" w:color="auto" w:fill="auto"/>
            <w:noWrap/>
            <w:vAlign w:val="center"/>
            <w:hideMark/>
          </w:tcPr>
          <w:p w14:paraId="41C038F2"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661.99***</w:t>
            </w:r>
          </w:p>
        </w:tc>
      </w:tr>
      <w:tr w:rsidR="00FB0E14" w:rsidRPr="004358FC" w14:paraId="00D64366" w14:textId="77777777" w:rsidTr="00315454">
        <w:trPr>
          <w:trHeight w:val="315"/>
        </w:trPr>
        <w:tc>
          <w:tcPr>
            <w:tcW w:w="3620" w:type="dxa"/>
            <w:tcBorders>
              <w:top w:val="nil"/>
              <w:left w:val="nil"/>
              <w:bottom w:val="nil"/>
              <w:right w:val="nil"/>
            </w:tcBorders>
            <w:shd w:val="clear" w:color="auto" w:fill="auto"/>
            <w:noWrap/>
            <w:vAlign w:val="center"/>
            <w:hideMark/>
          </w:tcPr>
          <w:p w14:paraId="16DB4711"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Violation of IIA</w:t>
            </w:r>
          </w:p>
        </w:tc>
        <w:tc>
          <w:tcPr>
            <w:tcW w:w="3520" w:type="dxa"/>
            <w:gridSpan w:val="2"/>
            <w:tcBorders>
              <w:top w:val="nil"/>
              <w:left w:val="nil"/>
              <w:bottom w:val="nil"/>
              <w:right w:val="nil"/>
            </w:tcBorders>
            <w:shd w:val="clear" w:color="auto" w:fill="auto"/>
            <w:noWrap/>
            <w:vAlign w:val="center"/>
            <w:hideMark/>
          </w:tcPr>
          <w:p w14:paraId="75420567" w14:textId="77777777" w:rsidR="00FB0E14" w:rsidRPr="004358FC" w:rsidRDefault="00FB0E14"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r>
      <w:tr w:rsidR="00FB0E14" w:rsidRPr="004358FC" w14:paraId="6DED59AB" w14:textId="77777777" w:rsidTr="00315454">
        <w:trPr>
          <w:trHeight w:val="315"/>
        </w:trPr>
        <w:tc>
          <w:tcPr>
            <w:tcW w:w="3620" w:type="dxa"/>
            <w:tcBorders>
              <w:top w:val="nil"/>
              <w:left w:val="nil"/>
              <w:bottom w:val="single" w:sz="4" w:space="0" w:color="auto"/>
              <w:right w:val="nil"/>
            </w:tcBorders>
            <w:shd w:val="clear" w:color="auto" w:fill="auto"/>
            <w:noWrap/>
            <w:vAlign w:val="center"/>
            <w:hideMark/>
          </w:tcPr>
          <w:p w14:paraId="36E440A6" w14:textId="77777777" w:rsidR="00FB0E14" w:rsidRPr="004358FC" w:rsidRDefault="00FB0E14" w:rsidP="00315454">
            <w:pPr>
              <w:rPr>
                <w:rFonts w:ascii="Calibri" w:hAnsi="Calibri" w:cs="Calibri"/>
                <w:color w:val="000000"/>
                <w:sz w:val="16"/>
                <w:szCs w:val="16"/>
              </w:rPr>
            </w:pPr>
            <w:r w:rsidRPr="004358FC">
              <w:rPr>
                <w:rFonts w:ascii="Calibri" w:hAnsi="Calibri" w:cs="Calibri"/>
                <w:color w:val="000000"/>
                <w:sz w:val="16"/>
                <w:szCs w:val="16"/>
              </w:rPr>
              <w:t>Log Likelihood</w:t>
            </w:r>
          </w:p>
        </w:tc>
        <w:tc>
          <w:tcPr>
            <w:tcW w:w="3520" w:type="dxa"/>
            <w:gridSpan w:val="2"/>
            <w:tcBorders>
              <w:top w:val="nil"/>
              <w:left w:val="nil"/>
              <w:bottom w:val="single" w:sz="4" w:space="0" w:color="auto"/>
              <w:right w:val="nil"/>
            </w:tcBorders>
            <w:shd w:val="clear" w:color="auto" w:fill="auto"/>
            <w:noWrap/>
            <w:vAlign w:val="center"/>
            <w:hideMark/>
          </w:tcPr>
          <w:p w14:paraId="6D90FAAB" w14:textId="77777777" w:rsidR="00FB0E14" w:rsidRPr="004358FC" w:rsidRDefault="00FB0E14" w:rsidP="00315454">
            <w:pPr>
              <w:jc w:val="center"/>
              <w:rPr>
                <w:rFonts w:ascii="Calibri" w:hAnsi="Calibri" w:cs="Calibri"/>
                <w:color w:val="000000"/>
                <w:sz w:val="16"/>
                <w:szCs w:val="16"/>
              </w:rPr>
            </w:pPr>
            <w:r w:rsidRPr="004358FC">
              <w:rPr>
                <w:rFonts w:ascii="Calibri" w:hAnsi="Calibri" w:cs="Calibri"/>
                <w:color w:val="000000"/>
                <w:sz w:val="16"/>
                <w:szCs w:val="16"/>
              </w:rPr>
              <w:t>-1210.94</w:t>
            </w:r>
          </w:p>
        </w:tc>
      </w:tr>
    </w:tbl>
    <w:p w14:paraId="709671D5" w14:textId="222C4FA6" w:rsidR="00FB0E14" w:rsidRPr="004358FC" w:rsidRDefault="00FB0E14" w:rsidP="00FB0E14">
      <w:pPr>
        <w:spacing w:after="120"/>
        <w:jc w:val="both"/>
        <w:rPr>
          <w:color w:val="000000"/>
          <w:sz w:val="20"/>
          <w:szCs w:val="20"/>
        </w:rPr>
        <w:sectPr w:rsidR="00FB0E14" w:rsidRPr="004358FC" w:rsidSect="003A2047">
          <w:headerReference w:type="even" r:id="rId11"/>
          <w:headerReference w:type="default" r:id="rId12"/>
          <w:footerReference w:type="even" r:id="rId13"/>
          <w:footerReference w:type="default" r:id="rId14"/>
          <w:footnotePr>
            <w:numRestart w:val="eachSect"/>
          </w:footnotePr>
          <w:endnotePr>
            <w:numFmt w:val="decimal"/>
          </w:endnotePr>
          <w:pgSz w:w="11906" w:h="16838" w:code="9"/>
          <w:pgMar w:top="1418" w:right="1106" w:bottom="737" w:left="1418" w:header="709" w:footer="709" w:gutter="0"/>
          <w:pgNumType w:start="1"/>
          <w:cols w:space="708"/>
          <w:docGrid w:linePitch="360"/>
        </w:sectPr>
      </w:pPr>
      <w:r w:rsidRPr="004358FC">
        <w:rPr>
          <w:rStyle w:val="headingZchn"/>
          <w:b w:val="0"/>
          <w:sz w:val="20"/>
          <w:szCs w:val="20"/>
          <w:lang w:val="en-US"/>
        </w:rPr>
        <w:t xml:space="preserve">Notes:   </w:t>
      </w:r>
      <w:r w:rsidR="001052A5">
        <w:rPr>
          <w:color w:val="000000"/>
          <w:sz w:val="20"/>
          <w:szCs w:val="20"/>
        </w:rPr>
        <w:t>S</w:t>
      </w:r>
      <w:r w:rsidRPr="004358FC">
        <w:rPr>
          <w:color w:val="000000"/>
          <w:sz w:val="20"/>
          <w:szCs w:val="20"/>
        </w:rPr>
        <w:t>ee Table 1 for the variable definitions; standard errors are in brackets under the coefficients; ***, **, *, + denote statistical significance at the 1%, 5%, 10% and 15% test level, respectively; all models include a constant term</w:t>
      </w:r>
      <w:r w:rsidR="00E14476" w:rsidRPr="004358FC">
        <w:rPr>
          <w:color w:val="000000"/>
          <w:sz w:val="20"/>
          <w:szCs w:val="20"/>
        </w:rPr>
        <w:t xml:space="preserve">; as the quantitative variables may have </w:t>
      </w:r>
      <w:r w:rsidR="00E20967" w:rsidRPr="004358FC">
        <w:rPr>
          <w:color w:val="000000"/>
          <w:sz w:val="20"/>
          <w:szCs w:val="20"/>
        </w:rPr>
        <w:t>zeros</w:t>
      </w:r>
      <w:r w:rsidR="00E14476" w:rsidRPr="004358FC">
        <w:rPr>
          <w:color w:val="000000"/>
          <w:sz w:val="20"/>
          <w:szCs w:val="20"/>
        </w:rPr>
        <w:t>, we take the natural logarithm of the original variable plus one.</w:t>
      </w:r>
    </w:p>
    <w:p w14:paraId="535DF2AB" w14:textId="20362E19" w:rsidR="00F41ABA" w:rsidRPr="004358FC" w:rsidRDefault="00F41ABA" w:rsidP="00F41ABA">
      <w:pPr>
        <w:rPr>
          <w:rStyle w:val="headingZchn"/>
          <w:b w:val="0"/>
          <w:sz w:val="24"/>
          <w:szCs w:val="24"/>
          <w:lang w:val="en-US"/>
        </w:rPr>
      </w:pPr>
      <w:r w:rsidRPr="004358FC">
        <w:rPr>
          <w:rStyle w:val="headingZchn"/>
          <w:b w:val="0"/>
          <w:sz w:val="24"/>
          <w:szCs w:val="24"/>
          <w:lang w:val="en-US"/>
        </w:rPr>
        <w:lastRenderedPageBreak/>
        <w:t>Table A.</w:t>
      </w:r>
      <w:r w:rsidR="00761748" w:rsidRPr="004358FC">
        <w:rPr>
          <w:rStyle w:val="headingZchn"/>
          <w:b w:val="0"/>
          <w:sz w:val="24"/>
          <w:szCs w:val="24"/>
          <w:lang w:val="en-US"/>
        </w:rPr>
        <w:t>4</w:t>
      </w:r>
      <w:r w:rsidRPr="004358FC">
        <w:rPr>
          <w:rStyle w:val="headingZchn"/>
          <w:b w:val="0"/>
          <w:sz w:val="24"/>
          <w:szCs w:val="24"/>
          <w:lang w:val="en-US"/>
        </w:rPr>
        <w:t xml:space="preserve">: Control for potential selection effect (multinomial </w:t>
      </w:r>
      <w:proofErr w:type="spellStart"/>
      <w:r w:rsidRPr="004358FC">
        <w:rPr>
          <w:rStyle w:val="headingZchn"/>
          <w:b w:val="0"/>
          <w:sz w:val="24"/>
          <w:szCs w:val="24"/>
          <w:lang w:val="en-US"/>
        </w:rPr>
        <w:t>logit</w:t>
      </w:r>
      <w:proofErr w:type="spellEnd"/>
      <w:r w:rsidRPr="004358FC">
        <w:rPr>
          <w:rStyle w:val="headingZchn"/>
          <w:b w:val="0"/>
          <w:sz w:val="24"/>
          <w:szCs w:val="24"/>
          <w:lang w:val="en-US"/>
        </w:rPr>
        <w:t xml:space="preserve"> regressions)</w:t>
      </w:r>
    </w:p>
    <w:p w14:paraId="56335FEA" w14:textId="77777777" w:rsidR="00F41ABA" w:rsidRPr="004358FC" w:rsidRDefault="00F41ABA" w:rsidP="00F41ABA">
      <w:pPr>
        <w:ind w:left="567" w:hanging="567"/>
        <w:jc w:val="both"/>
        <w:rPr>
          <w:color w:val="000000"/>
        </w:rPr>
      </w:pPr>
    </w:p>
    <w:tbl>
      <w:tblPr>
        <w:tblW w:w="0" w:type="auto"/>
        <w:tblLook w:val="04A0" w:firstRow="1" w:lastRow="0" w:firstColumn="1" w:lastColumn="0" w:noHBand="0" w:noVBand="1"/>
      </w:tblPr>
      <w:tblGrid>
        <w:gridCol w:w="2947"/>
        <w:gridCol w:w="920"/>
        <w:gridCol w:w="869"/>
        <w:gridCol w:w="935"/>
      </w:tblGrid>
      <w:tr w:rsidR="00F41ABA" w:rsidRPr="004358FC" w14:paraId="67A1B90D" w14:textId="77777777" w:rsidTr="006E7BDF">
        <w:trPr>
          <w:trHeight w:val="315"/>
        </w:trPr>
        <w:tc>
          <w:tcPr>
            <w:tcW w:w="0" w:type="auto"/>
            <w:tcBorders>
              <w:top w:val="nil"/>
              <w:left w:val="nil"/>
              <w:bottom w:val="nil"/>
              <w:right w:val="nil"/>
            </w:tcBorders>
            <w:shd w:val="clear" w:color="auto" w:fill="auto"/>
            <w:noWrap/>
            <w:vAlign w:val="center"/>
            <w:hideMark/>
          </w:tcPr>
          <w:p w14:paraId="0BF36D07" w14:textId="77777777" w:rsidR="00F41ABA" w:rsidRPr="004358FC" w:rsidRDefault="00F41ABA" w:rsidP="006E7BDF">
            <w:pPr>
              <w:rPr>
                <w:rFonts w:ascii="Calibri" w:hAnsi="Calibri"/>
                <w:color w:val="000000"/>
                <w:sz w:val="16"/>
                <w:szCs w:val="16"/>
                <w:lang w:eastAsia="en-US"/>
              </w:rPr>
            </w:pPr>
            <w:r w:rsidRPr="004358FC">
              <w:rPr>
                <w:rFonts w:ascii="Calibri" w:hAnsi="Calibri"/>
                <w:color w:val="000000"/>
                <w:sz w:val="16"/>
                <w:szCs w:val="16"/>
              </w:rPr>
              <w:t>Outcome:</w:t>
            </w:r>
          </w:p>
        </w:tc>
        <w:tc>
          <w:tcPr>
            <w:tcW w:w="0" w:type="auto"/>
            <w:tcBorders>
              <w:top w:val="nil"/>
              <w:left w:val="nil"/>
              <w:bottom w:val="nil"/>
              <w:right w:val="nil"/>
            </w:tcBorders>
            <w:shd w:val="clear" w:color="auto" w:fill="auto"/>
            <w:noWrap/>
            <w:vAlign w:val="center"/>
            <w:hideMark/>
          </w:tcPr>
          <w:p w14:paraId="14AA50E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 xml:space="preserve">Traditional </w:t>
            </w:r>
          </w:p>
          <w:p w14:paraId="64EF7474"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R&amp;D</w:t>
            </w:r>
          </w:p>
        </w:tc>
        <w:tc>
          <w:tcPr>
            <w:tcW w:w="0" w:type="auto"/>
            <w:tcBorders>
              <w:top w:val="nil"/>
              <w:left w:val="nil"/>
              <w:bottom w:val="nil"/>
              <w:right w:val="nil"/>
            </w:tcBorders>
            <w:shd w:val="clear" w:color="auto" w:fill="auto"/>
            <w:vAlign w:val="center"/>
            <w:hideMark/>
          </w:tcPr>
          <w:p w14:paraId="5153769B"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 xml:space="preserve">Green </w:t>
            </w:r>
          </w:p>
          <w:p w14:paraId="09FA0AC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R&amp;D</w:t>
            </w:r>
          </w:p>
        </w:tc>
        <w:tc>
          <w:tcPr>
            <w:tcW w:w="0" w:type="auto"/>
            <w:tcBorders>
              <w:top w:val="nil"/>
              <w:left w:val="nil"/>
              <w:bottom w:val="nil"/>
              <w:right w:val="nil"/>
            </w:tcBorders>
            <w:shd w:val="clear" w:color="auto" w:fill="auto"/>
            <w:vAlign w:val="center"/>
            <w:hideMark/>
          </w:tcPr>
          <w:p w14:paraId="587D22E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 xml:space="preserve">Not </w:t>
            </w:r>
          </w:p>
          <w:p w14:paraId="53B1D0BD" w14:textId="77777777" w:rsidR="00F41ABA" w:rsidRPr="004358FC" w:rsidRDefault="00F41ABA" w:rsidP="006E7BDF">
            <w:pPr>
              <w:jc w:val="center"/>
              <w:rPr>
                <w:rFonts w:ascii="Calibri" w:hAnsi="Calibri"/>
                <w:color w:val="000000"/>
                <w:sz w:val="16"/>
                <w:szCs w:val="16"/>
              </w:rPr>
            </w:pPr>
            <w:proofErr w:type="gramStart"/>
            <w:r w:rsidRPr="004358FC">
              <w:rPr>
                <w:rFonts w:ascii="Calibri" w:hAnsi="Calibri"/>
                <w:color w:val="000000"/>
                <w:sz w:val="16"/>
                <w:szCs w:val="16"/>
              </w:rPr>
              <w:t>considered</w:t>
            </w:r>
            <w:proofErr w:type="gramEnd"/>
          </w:p>
        </w:tc>
      </w:tr>
      <w:tr w:rsidR="00F41ABA" w:rsidRPr="004358FC" w14:paraId="7D6380C5" w14:textId="77777777" w:rsidTr="006E7BDF">
        <w:trPr>
          <w:trHeight w:val="315"/>
        </w:trPr>
        <w:tc>
          <w:tcPr>
            <w:tcW w:w="0" w:type="auto"/>
            <w:tcBorders>
              <w:top w:val="nil"/>
              <w:left w:val="nil"/>
              <w:bottom w:val="nil"/>
              <w:right w:val="nil"/>
            </w:tcBorders>
            <w:shd w:val="clear" w:color="auto" w:fill="auto"/>
            <w:noWrap/>
            <w:vAlign w:val="center"/>
            <w:hideMark/>
          </w:tcPr>
          <w:p w14:paraId="4245121F"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Base outcome:</w:t>
            </w:r>
          </w:p>
        </w:tc>
        <w:tc>
          <w:tcPr>
            <w:tcW w:w="0" w:type="auto"/>
            <w:gridSpan w:val="3"/>
            <w:tcBorders>
              <w:top w:val="nil"/>
              <w:left w:val="nil"/>
              <w:bottom w:val="nil"/>
              <w:right w:val="nil"/>
            </w:tcBorders>
            <w:shd w:val="clear" w:color="auto" w:fill="auto"/>
            <w:noWrap/>
            <w:vAlign w:val="center"/>
            <w:hideMark/>
          </w:tcPr>
          <w:p w14:paraId="6ED50667"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No R&amp;D</w:t>
            </w:r>
          </w:p>
        </w:tc>
      </w:tr>
      <w:tr w:rsidR="00F41ABA" w:rsidRPr="004358FC" w14:paraId="38716F0E" w14:textId="77777777" w:rsidTr="006E7BDF">
        <w:trPr>
          <w:trHeight w:val="315"/>
        </w:trPr>
        <w:tc>
          <w:tcPr>
            <w:tcW w:w="0" w:type="auto"/>
            <w:tcBorders>
              <w:top w:val="single" w:sz="4" w:space="0" w:color="auto"/>
              <w:left w:val="nil"/>
              <w:bottom w:val="nil"/>
              <w:right w:val="nil"/>
            </w:tcBorders>
            <w:shd w:val="clear" w:color="000000" w:fill="BFBFBF"/>
            <w:noWrap/>
            <w:vAlign w:val="center"/>
            <w:hideMark/>
          </w:tcPr>
          <w:p w14:paraId="6D50005F"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Quick obsolescence of products</w:t>
            </w:r>
          </w:p>
        </w:tc>
        <w:tc>
          <w:tcPr>
            <w:tcW w:w="0" w:type="auto"/>
            <w:tcBorders>
              <w:top w:val="single" w:sz="4" w:space="0" w:color="auto"/>
              <w:left w:val="nil"/>
              <w:bottom w:val="nil"/>
              <w:right w:val="nil"/>
            </w:tcBorders>
            <w:shd w:val="clear" w:color="000000" w:fill="BFBFBF"/>
            <w:noWrap/>
            <w:vAlign w:val="center"/>
            <w:hideMark/>
          </w:tcPr>
          <w:p w14:paraId="312B31A0"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0.102</w:t>
            </w:r>
          </w:p>
        </w:tc>
        <w:tc>
          <w:tcPr>
            <w:tcW w:w="0" w:type="auto"/>
            <w:tcBorders>
              <w:top w:val="single" w:sz="4" w:space="0" w:color="auto"/>
              <w:left w:val="nil"/>
              <w:bottom w:val="nil"/>
              <w:right w:val="nil"/>
            </w:tcBorders>
            <w:shd w:val="clear" w:color="000000" w:fill="BFBFBF"/>
            <w:noWrap/>
            <w:vAlign w:val="center"/>
            <w:hideMark/>
          </w:tcPr>
          <w:p w14:paraId="611B9D5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0.201+</w:t>
            </w:r>
          </w:p>
        </w:tc>
        <w:tc>
          <w:tcPr>
            <w:tcW w:w="0" w:type="auto"/>
            <w:tcBorders>
              <w:top w:val="single" w:sz="4" w:space="0" w:color="auto"/>
              <w:left w:val="nil"/>
              <w:bottom w:val="nil"/>
              <w:right w:val="nil"/>
            </w:tcBorders>
            <w:shd w:val="clear" w:color="000000" w:fill="BFBFBF"/>
            <w:noWrap/>
            <w:vAlign w:val="center"/>
            <w:hideMark/>
          </w:tcPr>
          <w:p w14:paraId="7B70FB9B"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0.016</w:t>
            </w:r>
          </w:p>
        </w:tc>
      </w:tr>
      <w:tr w:rsidR="00F41ABA" w:rsidRPr="004358FC" w14:paraId="561105BA" w14:textId="77777777" w:rsidTr="006E7BDF">
        <w:trPr>
          <w:trHeight w:val="315"/>
        </w:trPr>
        <w:tc>
          <w:tcPr>
            <w:tcW w:w="0" w:type="auto"/>
            <w:tcBorders>
              <w:top w:val="nil"/>
              <w:left w:val="nil"/>
              <w:bottom w:val="nil"/>
              <w:right w:val="nil"/>
            </w:tcBorders>
            <w:shd w:val="clear" w:color="000000" w:fill="BFBFBF"/>
            <w:noWrap/>
            <w:vAlign w:val="center"/>
            <w:hideMark/>
          </w:tcPr>
          <w:p w14:paraId="72BE4EC4"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 </w:t>
            </w:r>
          </w:p>
        </w:tc>
        <w:tc>
          <w:tcPr>
            <w:tcW w:w="0" w:type="auto"/>
            <w:tcBorders>
              <w:top w:val="nil"/>
              <w:left w:val="nil"/>
              <w:bottom w:val="nil"/>
              <w:right w:val="nil"/>
            </w:tcBorders>
            <w:shd w:val="clear" w:color="000000" w:fill="BFBFBF"/>
            <w:noWrap/>
            <w:vAlign w:val="center"/>
            <w:hideMark/>
          </w:tcPr>
          <w:p w14:paraId="09E09783"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(0.081)</w:t>
            </w:r>
          </w:p>
        </w:tc>
        <w:tc>
          <w:tcPr>
            <w:tcW w:w="0" w:type="auto"/>
            <w:tcBorders>
              <w:top w:val="nil"/>
              <w:left w:val="nil"/>
              <w:bottom w:val="nil"/>
              <w:right w:val="nil"/>
            </w:tcBorders>
            <w:shd w:val="clear" w:color="000000" w:fill="BFBFBF"/>
            <w:noWrap/>
            <w:vAlign w:val="center"/>
            <w:hideMark/>
          </w:tcPr>
          <w:p w14:paraId="08213C0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(0.129)</w:t>
            </w:r>
          </w:p>
        </w:tc>
        <w:tc>
          <w:tcPr>
            <w:tcW w:w="0" w:type="auto"/>
            <w:tcBorders>
              <w:top w:val="nil"/>
              <w:left w:val="nil"/>
              <w:bottom w:val="nil"/>
              <w:right w:val="nil"/>
            </w:tcBorders>
            <w:shd w:val="clear" w:color="000000" w:fill="BFBFBF"/>
            <w:noWrap/>
            <w:vAlign w:val="center"/>
            <w:hideMark/>
          </w:tcPr>
          <w:p w14:paraId="7E09B927"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(0.078)</w:t>
            </w:r>
          </w:p>
        </w:tc>
      </w:tr>
      <w:tr w:rsidR="00F41ABA" w:rsidRPr="004358FC" w14:paraId="746B4903" w14:textId="77777777" w:rsidTr="006E7BDF">
        <w:trPr>
          <w:trHeight w:val="315"/>
        </w:trPr>
        <w:tc>
          <w:tcPr>
            <w:tcW w:w="0" w:type="auto"/>
            <w:tcBorders>
              <w:top w:val="nil"/>
              <w:left w:val="nil"/>
              <w:bottom w:val="nil"/>
              <w:right w:val="nil"/>
            </w:tcBorders>
            <w:shd w:val="clear" w:color="000000" w:fill="BFBFBF"/>
            <w:noWrap/>
            <w:vAlign w:val="center"/>
            <w:hideMark/>
          </w:tcPr>
          <w:p w14:paraId="66159473"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Unpredictable technological development</w:t>
            </w:r>
          </w:p>
        </w:tc>
        <w:tc>
          <w:tcPr>
            <w:tcW w:w="0" w:type="auto"/>
            <w:tcBorders>
              <w:top w:val="nil"/>
              <w:left w:val="nil"/>
              <w:bottom w:val="nil"/>
              <w:right w:val="nil"/>
            </w:tcBorders>
            <w:shd w:val="clear" w:color="000000" w:fill="BFBFBF"/>
            <w:noWrap/>
            <w:vAlign w:val="center"/>
            <w:hideMark/>
          </w:tcPr>
          <w:p w14:paraId="64ECDE7C"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0.139+</w:t>
            </w:r>
          </w:p>
        </w:tc>
        <w:tc>
          <w:tcPr>
            <w:tcW w:w="0" w:type="auto"/>
            <w:tcBorders>
              <w:top w:val="nil"/>
              <w:left w:val="nil"/>
              <w:bottom w:val="nil"/>
              <w:right w:val="nil"/>
            </w:tcBorders>
            <w:shd w:val="clear" w:color="000000" w:fill="BFBFBF"/>
            <w:noWrap/>
            <w:vAlign w:val="center"/>
            <w:hideMark/>
          </w:tcPr>
          <w:p w14:paraId="6E202BA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0.412***</w:t>
            </w:r>
          </w:p>
        </w:tc>
        <w:tc>
          <w:tcPr>
            <w:tcW w:w="0" w:type="auto"/>
            <w:tcBorders>
              <w:top w:val="nil"/>
              <w:left w:val="nil"/>
              <w:bottom w:val="nil"/>
              <w:right w:val="nil"/>
            </w:tcBorders>
            <w:shd w:val="clear" w:color="000000" w:fill="BFBFBF"/>
            <w:noWrap/>
            <w:vAlign w:val="center"/>
            <w:hideMark/>
          </w:tcPr>
          <w:p w14:paraId="6337F2D2"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0.113</w:t>
            </w:r>
          </w:p>
        </w:tc>
      </w:tr>
      <w:tr w:rsidR="00F41ABA" w:rsidRPr="004358FC" w14:paraId="4F8686DF" w14:textId="77777777" w:rsidTr="006E7BDF">
        <w:trPr>
          <w:trHeight w:val="315"/>
        </w:trPr>
        <w:tc>
          <w:tcPr>
            <w:tcW w:w="0" w:type="auto"/>
            <w:tcBorders>
              <w:top w:val="nil"/>
              <w:left w:val="nil"/>
              <w:bottom w:val="nil"/>
              <w:right w:val="nil"/>
            </w:tcBorders>
            <w:shd w:val="clear" w:color="000000" w:fill="BFBFBF"/>
            <w:noWrap/>
            <w:vAlign w:val="center"/>
            <w:hideMark/>
          </w:tcPr>
          <w:p w14:paraId="52DCF96A"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 </w:t>
            </w:r>
          </w:p>
        </w:tc>
        <w:tc>
          <w:tcPr>
            <w:tcW w:w="0" w:type="auto"/>
            <w:tcBorders>
              <w:top w:val="nil"/>
              <w:left w:val="nil"/>
              <w:bottom w:val="nil"/>
              <w:right w:val="nil"/>
            </w:tcBorders>
            <w:shd w:val="clear" w:color="000000" w:fill="BFBFBF"/>
            <w:noWrap/>
            <w:vAlign w:val="center"/>
            <w:hideMark/>
          </w:tcPr>
          <w:p w14:paraId="02594522"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(0.087)</w:t>
            </w:r>
          </w:p>
        </w:tc>
        <w:tc>
          <w:tcPr>
            <w:tcW w:w="0" w:type="auto"/>
            <w:tcBorders>
              <w:top w:val="nil"/>
              <w:left w:val="nil"/>
              <w:bottom w:val="nil"/>
              <w:right w:val="nil"/>
            </w:tcBorders>
            <w:shd w:val="clear" w:color="000000" w:fill="BFBFBF"/>
            <w:noWrap/>
            <w:vAlign w:val="center"/>
            <w:hideMark/>
          </w:tcPr>
          <w:p w14:paraId="35BDD2D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(0.143)</w:t>
            </w:r>
          </w:p>
        </w:tc>
        <w:tc>
          <w:tcPr>
            <w:tcW w:w="0" w:type="auto"/>
            <w:tcBorders>
              <w:top w:val="nil"/>
              <w:left w:val="nil"/>
              <w:bottom w:val="nil"/>
              <w:right w:val="nil"/>
            </w:tcBorders>
            <w:shd w:val="clear" w:color="000000" w:fill="BFBFBF"/>
            <w:noWrap/>
            <w:vAlign w:val="center"/>
            <w:hideMark/>
          </w:tcPr>
          <w:p w14:paraId="4E4F33E4"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(0.081)</w:t>
            </w:r>
          </w:p>
        </w:tc>
      </w:tr>
      <w:tr w:rsidR="00F41ABA" w:rsidRPr="004358FC" w14:paraId="796C8630" w14:textId="77777777" w:rsidTr="006E7BDF">
        <w:trPr>
          <w:trHeight w:val="315"/>
        </w:trPr>
        <w:tc>
          <w:tcPr>
            <w:tcW w:w="0" w:type="auto"/>
            <w:tcBorders>
              <w:top w:val="nil"/>
              <w:left w:val="nil"/>
              <w:bottom w:val="nil"/>
              <w:right w:val="nil"/>
            </w:tcBorders>
            <w:shd w:val="clear" w:color="000000" w:fill="BFBFBF"/>
            <w:noWrap/>
            <w:vAlign w:val="center"/>
            <w:hideMark/>
          </w:tcPr>
          <w:p w14:paraId="76F0F911"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Easy substitution of products</w:t>
            </w:r>
          </w:p>
        </w:tc>
        <w:tc>
          <w:tcPr>
            <w:tcW w:w="0" w:type="auto"/>
            <w:tcBorders>
              <w:top w:val="nil"/>
              <w:left w:val="nil"/>
              <w:bottom w:val="nil"/>
              <w:right w:val="nil"/>
            </w:tcBorders>
            <w:shd w:val="clear" w:color="000000" w:fill="BFBFBF"/>
            <w:noWrap/>
            <w:vAlign w:val="center"/>
            <w:hideMark/>
          </w:tcPr>
          <w:p w14:paraId="158FFC23"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-0.125*</w:t>
            </w:r>
          </w:p>
        </w:tc>
        <w:tc>
          <w:tcPr>
            <w:tcW w:w="0" w:type="auto"/>
            <w:tcBorders>
              <w:top w:val="nil"/>
              <w:left w:val="nil"/>
              <w:bottom w:val="nil"/>
              <w:right w:val="nil"/>
            </w:tcBorders>
            <w:shd w:val="clear" w:color="000000" w:fill="BFBFBF"/>
            <w:noWrap/>
            <w:vAlign w:val="center"/>
            <w:hideMark/>
          </w:tcPr>
          <w:p w14:paraId="4FC8810A"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-0.213*</w:t>
            </w:r>
          </w:p>
        </w:tc>
        <w:tc>
          <w:tcPr>
            <w:tcW w:w="0" w:type="auto"/>
            <w:tcBorders>
              <w:top w:val="nil"/>
              <w:left w:val="nil"/>
              <w:bottom w:val="nil"/>
              <w:right w:val="nil"/>
            </w:tcBorders>
            <w:shd w:val="clear" w:color="000000" w:fill="BFBFBF"/>
            <w:noWrap/>
            <w:vAlign w:val="center"/>
            <w:hideMark/>
          </w:tcPr>
          <w:p w14:paraId="5A0B2A8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-0.141**</w:t>
            </w:r>
          </w:p>
        </w:tc>
      </w:tr>
      <w:tr w:rsidR="00F41ABA" w:rsidRPr="004358FC" w14:paraId="60BFF1FB" w14:textId="77777777" w:rsidTr="006E7BDF">
        <w:trPr>
          <w:trHeight w:val="315"/>
        </w:trPr>
        <w:tc>
          <w:tcPr>
            <w:tcW w:w="0" w:type="auto"/>
            <w:tcBorders>
              <w:top w:val="nil"/>
              <w:left w:val="nil"/>
              <w:bottom w:val="nil"/>
              <w:right w:val="nil"/>
            </w:tcBorders>
            <w:shd w:val="clear" w:color="000000" w:fill="BFBFBF"/>
            <w:noWrap/>
            <w:vAlign w:val="center"/>
            <w:hideMark/>
          </w:tcPr>
          <w:p w14:paraId="5364E243"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 </w:t>
            </w:r>
          </w:p>
        </w:tc>
        <w:tc>
          <w:tcPr>
            <w:tcW w:w="0" w:type="auto"/>
            <w:tcBorders>
              <w:top w:val="nil"/>
              <w:left w:val="nil"/>
              <w:bottom w:val="nil"/>
              <w:right w:val="nil"/>
            </w:tcBorders>
            <w:shd w:val="clear" w:color="000000" w:fill="BFBFBF"/>
            <w:noWrap/>
            <w:vAlign w:val="center"/>
            <w:hideMark/>
          </w:tcPr>
          <w:p w14:paraId="604903D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(0.066)</w:t>
            </w:r>
          </w:p>
        </w:tc>
        <w:tc>
          <w:tcPr>
            <w:tcW w:w="0" w:type="auto"/>
            <w:tcBorders>
              <w:top w:val="nil"/>
              <w:left w:val="nil"/>
              <w:bottom w:val="nil"/>
              <w:right w:val="nil"/>
            </w:tcBorders>
            <w:shd w:val="clear" w:color="000000" w:fill="BFBFBF"/>
            <w:noWrap/>
            <w:vAlign w:val="center"/>
            <w:hideMark/>
          </w:tcPr>
          <w:p w14:paraId="6C26728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(0.112)</w:t>
            </w:r>
          </w:p>
        </w:tc>
        <w:tc>
          <w:tcPr>
            <w:tcW w:w="0" w:type="auto"/>
            <w:tcBorders>
              <w:top w:val="nil"/>
              <w:left w:val="nil"/>
              <w:bottom w:val="nil"/>
              <w:right w:val="nil"/>
            </w:tcBorders>
            <w:shd w:val="clear" w:color="000000" w:fill="BFBFBF"/>
            <w:noWrap/>
            <w:vAlign w:val="center"/>
            <w:hideMark/>
          </w:tcPr>
          <w:p w14:paraId="1A0584A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(0.061)</w:t>
            </w:r>
          </w:p>
        </w:tc>
      </w:tr>
      <w:tr w:rsidR="00F41ABA" w:rsidRPr="004358FC" w14:paraId="0667AAA4" w14:textId="77777777" w:rsidTr="006E7BDF">
        <w:trPr>
          <w:trHeight w:val="315"/>
        </w:trPr>
        <w:tc>
          <w:tcPr>
            <w:tcW w:w="0" w:type="auto"/>
            <w:tcBorders>
              <w:top w:val="nil"/>
              <w:left w:val="nil"/>
              <w:bottom w:val="nil"/>
              <w:right w:val="nil"/>
            </w:tcBorders>
            <w:shd w:val="clear" w:color="auto" w:fill="auto"/>
            <w:noWrap/>
            <w:vAlign w:val="center"/>
            <w:hideMark/>
          </w:tcPr>
          <w:p w14:paraId="3EB3242B" w14:textId="5C43B75E" w:rsidR="00F41ABA" w:rsidRPr="004358FC" w:rsidRDefault="00F41ABA" w:rsidP="006E7BDF">
            <w:pPr>
              <w:rPr>
                <w:rFonts w:ascii="Calibri" w:hAnsi="Calibri"/>
                <w:color w:val="000000"/>
                <w:sz w:val="16"/>
                <w:szCs w:val="16"/>
              </w:rPr>
            </w:pPr>
            <w:r w:rsidRPr="004358FC">
              <w:rPr>
                <w:rFonts w:ascii="Calibri" w:hAnsi="Calibri"/>
                <w:color w:val="000000"/>
                <w:sz w:val="16"/>
                <w:szCs w:val="16"/>
              </w:rPr>
              <w:t>Investment intensity</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0" w:type="auto"/>
            <w:tcBorders>
              <w:top w:val="nil"/>
              <w:left w:val="nil"/>
              <w:bottom w:val="nil"/>
              <w:right w:val="nil"/>
            </w:tcBorders>
            <w:shd w:val="clear" w:color="auto" w:fill="auto"/>
            <w:noWrap/>
            <w:vAlign w:val="center"/>
            <w:hideMark/>
          </w:tcPr>
          <w:p w14:paraId="797F545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0.052**</w:t>
            </w:r>
          </w:p>
        </w:tc>
        <w:tc>
          <w:tcPr>
            <w:tcW w:w="0" w:type="auto"/>
            <w:tcBorders>
              <w:top w:val="nil"/>
              <w:left w:val="nil"/>
              <w:bottom w:val="nil"/>
              <w:right w:val="nil"/>
            </w:tcBorders>
            <w:shd w:val="clear" w:color="auto" w:fill="auto"/>
            <w:noWrap/>
            <w:vAlign w:val="center"/>
            <w:hideMark/>
          </w:tcPr>
          <w:p w14:paraId="24D496A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0.040</w:t>
            </w:r>
          </w:p>
        </w:tc>
        <w:tc>
          <w:tcPr>
            <w:tcW w:w="0" w:type="auto"/>
            <w:tcBorders>
              <w:top w:val="nil"/>
              <w:left w:val="nil"/>
              <w:bottom w:val="nil"/>
              <w:right w:val="nil"/>
            </w:tcBorders>
            <w:shd w:val="clear" w:color="auto" w:fill="auto"/>
            <w:noWrap/>
            <w:vAlign w:val="center"/>
            <w:hideMark/>
          </w:tcPr>
          <w:p w14:paraId="0AA566DC"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0.037*</w:t>
            </w:r>
          </w:p>
        </w:tc>
      </w:tr>
      <w:tr w:rsidR="00F41ABA" w:rsidRPr="004358FC" w14:paraId="2A2C03DE" w14:textId="77777777" w:rsidTr="006E7BDF">
        <w:trPr>
          <w:trHeight w:val="315"/>
        </w:trPr>
        <w:tc>
          <w:tcPr>
            <w:tcW w:w="0" w:type="auto"/>
            <w:tcBorders>
              <w:top w:val="nil"/>
              <w:left w:val="nil"/>
              <w:bottom w:val="nil"/>
              <w:right w:val="nil"/>
            </w:tcBorders>
            <w:shd w:val="clear" w:color="auto" w:fill="auto"/>
            <w:noWrap/>
            <w:vAlign w:val="center"/>
            <w:hideMark/>
          </w:tcPr>
          <w:p w14:paraId="520A0934"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660FEF7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(0.024)</w:t>
            </w:r>
          </w:p>
        </w:tc>
        <w:tc>
          <w:tcPr>
            <w:tcW w:w="0" w:type="auto"/>
            <w:tcBorders>
              <w:top w:val="nil"/>
              <w:left w:val="nil"/>
              <w:bottom w:val="nil"/>
              <w:right w:val="nil"/>
            </w:tcBorders>
            <w:shd w:val="clear" w:color="auto" w:fill="auto"/>
            <w:noWrap/>
            <w:vAlign w:val="center"/>
            <w:hideMark/>
          </w:tcPr>
          <w:p w14:paraId="0C63D2A7"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(0.045)</w:t>
            </w:r>
          </w:p>
        </w:tc>
        <w:tc>
          <w:tcPr>
            <w:tcW w:w="0" w:type="auto"/>
            <w:tcBorders>
              <w:top w:val="nil"/>
              <w:left w:val="nil"/>
              <w:bottom w:val="nil"/>
              <w:right w:val="nil"/>
            </w:tcBorders>
            <w:shd w:val="clear" w:color="auto" w:fill="auto"/>
            <w:noWrap/>
            <w:vAlign w:val="center"/>
            <w:hideMark/>
          </w:tcPr>
          <w:p w14:paraId="6C94F947"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(0.022)</w:t>
            </w:r>
          </w:p>
        </w:tc>
      </w:tr>
      <w:tr w:rsidR="00F41ABA" w:rsidRPr="004358FC" w14:paraId="4CD780FB" w14:textId="77777777" w:rsidTr="006E7BDF">
        <w:trPr>
          <w:trHeight w:val="315"/>
        </w:trPr>
        <w:tc>
          <w:tcPr>
            <w:tcW w:w="0" w:type="auto"/>
            <w:tcBorders>
              <w:top w:val="nil"/>
              <w:left w:val="nil"/>
              <w:bottom w:val="nil"/>
              <w:right w:val="nil"/>
            </w:tcBorders>
            <w:shd w:val="clear" w:color="auto" w:fill="auto"/>
            <w:noWrap/>
            <w:vAlign w:val="center"/>
            <w:hideMark/>
          </w:tcPr>
          <w:p w14:paraId="759D24DA" w14:textId="18F8650E" w:rsidR="00F41ABA" w:rsidRPr="004358FC" w:rsidRDefault="00F41ABA" w:rsidP="006E7BDF">
            <w:pPr>
              <w:rPr>
                <w:rFonts w:ascii="Calibri" w:hAnsi="Calibri"/>
                <w:color w:val="000000"/>
                <w:sz w:val="16"/>
                <w:szCs w:val="16"/>
              </w:rPr>
            </w:pPr>
            <w:r w:rsidRPr="004358FC">
              <w:rPr>
                <w:rFonts w:ascii="Calibri" w:hAnsi="Calibri"/>
                <w:color w:val="000000"/>
                <w:sz w:val="16"/>
                <w:szCs w:val="16"/>
              </w:rPr>
              <w:t>Share of high</w:t>
            </w:r>
            <w:r w:rsidR="001052A5">
              <w:rPr>
                <w:rFonts w:ascii="Calibri" w:hAnsi="Calibri"/>
                <w:color w:val="000000"/>
                <w:sz w:val="16"/>
                <w:szCs w:val="16"/>
              </w:rPr>
              <w:t>-</w:t>
            </w:r>
            <w:r w:rsidRPr="004358FC">
              <w:rPr>
                <w:rFonts w:ascii="Calibri" w:hAnsi="Calibri"/>
                <w:color w:val="000000"/>
                <w:sz w:val="16"/>
                <w:szCs w:val="16"/>
              </w:rPr>
              <w:t>qualified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0" w:type="auto"/>
            <w:tcBorders>
              <w:top w:val="nil"/>
              <w:left w:val="nil"/>
              <w:bottom w:val="nil"/>
              <w:right w:val="nil"/>
            </w:tcBorders>
            <w:shd w:val="clear" w:color="auto" w:fill="auto"/>
            <w:noWrap/>
            <w:vAlign w:val="center"/>
            <w:hideMark/>
          </w:tcPr>
          <w:p w14:paraId="289BAACB"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0.391***</w:t>
            </w:r>
          </w:p>
        </w:tc>
        <w:tc>
          <w:tcPr>
            <w:tcW w:w="0" w:type="auto"/>
            <w:tcBorders>
              <w:top w:val="nil"/>
              <w:left w:val="nil"/>
              <w:bottom w:val="nil"/>
              <w:right w:val="nil"/>
            </w:tcBorders>
            <w:shd w:val="clear" w:color="auto" w:fill="auto"/>
            <w:noWrap/>
            <w:vAlign w:val="center"/>
            <w:hideMark/>
          </w:tcPr>
          <w:p w14:paraId="76F4014A"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0.605***</w:t>
            </w:r>
          </w:p>
        </w:tc>
        <w:tc>
          <w:tcPr>
            <w:tcW w:w="0" w:type="auto"/>
            <w:tcBorders>
              <w:top w:val="nil"/>
              <w:left w:val="nil"/>
              <w:bottom w:val="nil"/>
              <w:right w:val="nil"/>
            </w:tcBorders>
            <w:shd w:val="clear" w:color="auto" w:fill="auto"/>
            <w:noWrap/>
            <w:vAlign w:val="center"/>
            <w:hideMark/>
          </w:tcPr>
          <w:p w14:paraId="09E26208"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0.155***</w:t>
            </w:r>
          </w:p>
        </w:tc>
      </w:tr>
      <w:tr w:rsidR="00F41ABA" w:rsidRPr="004358FC" w14:paraId="2E665748" w14:textId="77777777" w:rsidTr="006E7BDF">
        <w:trPr>
          <w:trHeight w:val="315"/>
        </w:trPr>
        <w:tc>
          <w:tcPr>
            <w:tcW w:w="0" w:type="auto"/>
            <w:tcBorders>
              <w:top w:val="nil"/>
              <w:left w:val="nil"/>
              <w:bottom w:val="nil"/>
              <w:right w:val="nil"/>
            </w:tcBorders>
            <w:shd w:val="clear" w:color="auto" w:fill="auto"/>
            <w:noWrap/>
            <w:vAlign w:val="center"/>
            <w:hideMark/>
          </w:tcPr>
          <w:p w14:paraId="027C003E"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6A2202F1"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(0.057)</w:t>
            </w:r>
          </w:p>
        </w:tc>
        <w:tc>
          <w:tcPr>
            <w:tcW w:w="0" w:type="auto"/>
            <w:tcBorders>
              <w:top w:val="nil"/>
              <w:left w:val="nil"/>
              <w:bottom w:val="nil"/>
              <w:right w:val="nil"/>
            </w:tcBorders>
            <w:shd w:val="clear" w:color="auto" w:fill="auto"/>
            <w:noWrap/>
            <w:vAlign w:val="center"/>
            <w:hideMark/>
          </w:tcPr>
          <w:p w14:paraId="35D7CF24"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(0.112)</w:t>
            </w:r>
          </w:p>
        </w:tc>
        <w:tc>
          <w:tcPr>
            <w:tcW w:w="0" w:type="auto"/>
            <w:tcBorders>
              <w:top w:val="nil"/>
              <w:left w:val="nil"/>
              <w:bottom w:val="nil"/>
              <w:right w:val="nil"/>
            </w:tcBorders>
            <w:shd w:val="clear" w:color="auto" w:fill="auto"/>
            <w:noWrap/>
            <w:vAlign w:val="center"/>
            <w:hideMark/>
          </w:tcPr>
          <w:p w14:paraId="33325EA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(0.049)</w:t>
            </w:r>
          </w:p>
        </w:tc>
      </w:tr>
      <w:tr w:rsidR="00F41ABA" w:rsidRPr="004358FC" w14:paraId="0B913081" w14:textId="77777777" w:rsidTr="006E7BDF">
        <w:trPr>
          <w:trHeight w:val="315"/>
        </w:trPr>
        <w:tc>
          <w:tcPr>
            <w:tcW w:w="0" w:type="auto"/>
            <w:tcBorders>
              <w:top w:val="nil"/>
              <w:left w:val="nil"/>
              <w:bottom w:val="nil"/>
              <w:right w:val="nil"/>
            </w:tcBorders>
            <w:shd w:val="clear" w:color="auto" w:fill="auto"/>
            <w:noWrap/>
            <w:vAlign w:val="center"/>
            <w:hideMark/>
          </w:tcPr>
          <w:p w14:paraId="272F2F7D"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Taxes</w:t>
            </w:r>
          </w:p>
        </w:tc>
        <w:tc>
          <w:tcPr>
            <w:tcW w:w="0" w:type="auto"/>
            <w:tcBorders>
              <w:top w:val="nil"/>
              <w:left w:val="nil"/>
              <w:bottom w:val="nil"/>
              <w:right w:val="nil"/>
            </w:tcBorders>
            <w:shd w:val="clear" w:color="auto" w:fill="auto"/>
            <w:noWrap/>
            <w:vAlign w:val="center"/>
            <w:hideMark/>
          </w:tcPr>
          <w:p w14:paraId="583D8914"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0.041</w:t>
            </w:r>
          </w:p>
        </w:tc>
        <w:tc>
          <w:tcPr>
            <w:tcW w:w="0" w:type="auto"/>
            <w:tcBorders>
              <w:top w:val="nil"/>
              <w:left w:val="nil"/>
              <w:bottom w:val="nil"/>
              <w:right w:val="nil"/>
            </w:tcBorders>
            <w:shd w:val="clear" w:color="auto" w:fill="auto"/>
            <w:noWrap/>
            <w:vAlign w:val="center"/>
            <w:hideMark/>
          </w:tcPr>
          <w:p w14:paraId="4BC0A6B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-0.154</w:t>
            </w:r>
          </w:p>
        </w:tc>
        <w:tc>
          <w:tcPr>
            <w:tcW w:w="0" w:type="auto"/>
            <w:tcBorders>
              <w:top w:val="nil"/>
              <w:left w:val="nil"/>
              <w:bottom w:val="nil"/>
              <w:right w:val="nil"/>
            </w:tcBorders>
            <w:shd w:val="clear" w:color="auto" w:fill="auto"/>
            <w:noWrap/>
            <w:vAlign w:val="center"/>
            <w:hideMark/>
          </w:tcPr>
          <w:p w14:paraId="38C8D49C"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0.140*</w:t>
            </w:r>
          </w:p>
        </w:tc>
      </w:tr>
      <w:tr w:rsidR="00F41ABA" w:rsidRPr="004358FC" w14:paraId="1A1228C8" w14:textId="77777777" w:rsidTr="006E7BDF">
        <w:trPr>
          <w:trHeight w:val="315"/>
        </w:trPr>
        <w:tc>
          <w:tcPr>
            <w:tcW w:w="0" w:type="auto"/>
            <w:tcBorders>
              <w:top w:val="nil"/>
              <w:left w:val="nil"/>
              <w:bottom w:val="nil"/>
              <w:right w:val="nil"/>
            </w:tcBorders>
            <w:shd w:val="clear" w:color="auto" w:fill="auto"/>
            <w:noWrap/>
            <w:vAlign w:val="center"/>
            <w:hideMark/>
          </w:tcPr>
          <w:p w14:paraId="5BFE7172"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4B52FF2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(0.089)</w:t>
            </w:r>
          </w:p>
        </w:tc>
        <w:tc>
          <w:tcPr>
            <w:tcW w:w="0" w:type="auto"/>
            <w:tcBorders>
              <w:top w:val="nil"/>
              <w:left w:val="nil"/>
              <w:bottom w:val="nil"/>
              <w:right w:val="nil"/>
            </w:tcBorders>
            <w:shd w:val="clear" w:color="auto" w:fill="auto"/>
            <w:noWrap/>
            <w:vAlign w:val="center"/>
            <w:hideMark/>
          </w:tcPr>
          <w:p w14:paraId="4A14363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(0.146)</w:t>
            </w:r>
          </w:p>
        </w:tc>
        <w:tc>
          <w:tcPr>
            <w:tcW w:w="0" w:type="auto"/>
            <w:tcBorders>
              <w:top w:val="nil"/>
              <w:left w:val="nil"/>
              <w:bottom w:val="nil"/>
              <w:right w:val="nil"/>
            </w:tcBorders>
            <w:shd w:val="clear" w:color="auto" w:fill="auto"/>
            <w:noWrap/>
            <w:vAlign w:val="center"/>
            <w:hideMark/>
          </w:tcPr>
          <w:p w14:paraId="0471BAA6"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(0.083)</w:t>
            </w:r>
          </w:p>
        </w:tc>
      </w:tr>
      <w:tr w:rsidR="00F41ABA" w:rsidRPr="004358FC" w14:paraId="19D2436C" w14:textId="77777777" w:rsidTr="006E7BDF">
        <w:trPr>
          <w:trHeight w:val="315"/>
        </w:trPr>
        <w:tc>
          <w:tcPr>
            <w:tcW w:w="0" w:type="auto"/>
            <w:tcBorders>
              <w:top w:val="nil"/>
              <w:left w:val="nil"/>
              <w:bottom w:val="nil"/>
              <w:right w:val="nil"/>
            </w:tcBorders>
            <w:shd w:val="clear" w:color="auto" w:fill="auto"/>
            <w:noWrap/>
            <w:vAlign w:val="center"/>
            <w:hideMark/>
          </w:tcPr>
          <w:p w14:paraId="45B33628"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Public subsidies</w:t>
            </w:r>
          </w:p>
        </w:tc>
        <w:tc>
          <w:tcPr>
            <w:tcW w:w="0" w:type="auto"/>
            <w:tcBorders>
              <w:top w:val="nil"/>
              <w:left w:val="nil"/>
              <w:bottom w:val="nil"/>
              <w:right w:val="nil"/>
            </w:tcBorders>
            <w:shd w:val="clear" w:color="auto" w:fill="auto"/>
            <w:noWrap/>
            <w:vAlign w:val="center"/>
            <w:hideMark/>
          </w:tcPr>
          <w:p w14:paraId="07316A8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-0.024</w:t>
            </w:r>
          </w:p>
        </w:tc>
        <w:tc>
          <w:tcPr>
            <w:tcW w:w="0" w:type="auto"/>
            <w:tcBorders>
              <w:top w:val="nil"/>
              <w:left w:val="nil"/>
              <w:bottom w:val="nil"/>
              <w:right w:val="nil"/>
            </w:tcBorders>
            <w:shd w:val="clear" w:color="auto" w:fill="auto"/>
            <w:noWrap/>
            <w:vAlign w:val="center"/>
            <w:hideMark/>
          </w:tcPr>
          <w:p w14:paraId="0DD0C09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0.636***</w:t>
            </w:r>
          </w:p>
        </w:tc>
        <w:tc>
          <w:tcPr>
            <w:tcW w:w="0" w:type="auto"/>
            <w:tcBorders>
              <w:top w:val="nil"/>
              <w:left w:val="nil"/>
              <w:bottom w:val="nil"/>
              <w:right w:val="nil"/>
            </w:tcBorders>
            <w:shd w:val="clear" w:color="auto" w:fill="auto"/>
            <w:noWrap/>
            <w:vAlign w:val="center"/>
            <w:hideMark/>
          </w:tcPr>
          <w:p w14:paraId="1C7A45B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-0.122</w:t>
            </w:r>
          </w:p>
        </w:tc>
      </w:tr>
      <w:tr w:rsidR="00F41ABA" w:rsidRPr="004358FC" w14:paraId="4EB78A1D" w14:textId="77777777" w:rsidTr="006E7BDF">
        <w:trPr>
          <w:trHeight w:val="315"/>
        </w:trPr>
        <w:tc>
          <w:tcPr>
            <w:tcW w:w="0" w:type="auto"/>
            <w:tcBorders>
              <w:top w:val="nil"/>
              <w:left w:val="nil"/>
              <w:bottom w:val="nil"/>
              <w:right w:val="nil"/>
            </w:tcBorders>
            <w:shd w:val="clear" w:color="auto" w:fill="auto"/>
            <w:noWrap/>
            <w:vAlign w:val="center"/>
            <w:hideMark/>
          </w:tcPr>
          <w:p w14:paraId="32713EF5"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3D8903B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(0.091)</w:t>
            </w:r>
          </w:p>
        </w:tc>
        <w:tc>
          <w:tcPr>
            <w:tcW w:w="0" w:type="auto"/>
            <w:tcBorders>
              <w:top w:val="nil"/>
              <w:left w:val="nil"/>
              <w:bottom w:val="nil"/>
              <w:right w:val="nil"/>
            </w:tcBorders>
            <w:shd w:val="clear" w:color="auto" w:fill="auto"/>
            <w:noWrap/>
            <w:vAlign w:val="center"/>
            <w:hideMark/>
          </w:tcPr>
          <w:p w14:paraId="4C612F1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(0.133)</w:t>
            </w:r>
          </w:p>
        </w:tc>
        <w:tc>
          <w:tcPr>
            <w:tcW w:w="0" w:type="auto"/>
            <w:tcBorders>
              <w:top w:val="nil"/>
              <w:left w:val="nil"/>
              <w:bottom w:val="nil"/>
              <w:right w:val="nil"/>
            </w:tcBorders>
            <w:shd w:val="clear" w:color="auto" w:fill="auto"/>
            <w:noWrap/>
            <w:vAlign w:val="center"/>
            <w:hideMark/>
          </w:tcPr>
          <w:p w14:paraId="47597A5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(0.087)</w:t>
            </w:r>
          </w:p>
        </w:tc>
      </w:tr>
      <w:tr w:rsidR="00F41ABA" w:rsidRPr="004358FC" w14:paraId="0F5DE5DE" w14:textId="77777777" w:rsidTr="006E7BDF">
        <w:trPr>
          <w:trHeight w:val="315"/>
        </w:trPr>
        <w:tc>
          <w:tcPr>
            <w:tcW w:w="0" w:type="auto"/>
            <w:tcBorders>
              <w:top w:val="nil"/>
              <w:left w:val="nil"/>
              <w:bottom w:val="nil"/>
              <w:right w:val="nil"/>
            </w:tcBorders>
            <w:shd w:val="clear" w:color="auto" w:fill="auto"/>
            <w:noWrap/>
            <w:vAlign w:val="center"/>
            <w:hideMark/>
          </w:tcPr>
          <w:p w14:paraId="723A55F2"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Swiss firm</w:t>
            </w:r>
          </w:p>
        </w:tc>
        <w:tc>
          <w:tcPr>
            <w:tcW w:w="0" w:type="auto"/>
            <w:tcBorders>
              <w:top w:val="nil"/>
              <w:left w:val="nil"/>
              <w:bottom w:val="nil"/>
              <w:right w:val="nil"/>
            </w:tcBorders>
            <w:shd w:val="clear" w:color="auto" w:fill="auto"/>
            <w:noWrap/>
            <w:vAlign w:val="center"/>
            <w:hideMark/>
          </w:tcPr>
          <w:p w14:paraId="430015D5"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-1.239***</w:t>
            </w:r>
          </w:p>
        </w:tc>
        <w:tc>
          <w:tcPr>
            <w:tcW w:w="0" w:type="auto"/>
            <w:tcBorders>
              <w:top w:val="nil"/>
              <w:left w:val="nil"/>
              <w:bottom w:val="nil"/>
              <w:right w:val="nil"/>
            </w:tcBorders>
            <w:shd w:val="clear" w:color="auto" w:fill="auto"/>
            <w:noWrap/>
            <w:vAlign w:val="center"/>
            <w:hideMark/>
          </w:tcPr>
          <w:p w14:paraId="75525C06"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-1.346***</w:t>
            </w:r>
          </w:p>
        </w:tc>
        <w:tc>
          <w:tcPr>
            <w:tcW w:w="0" w:type="auto"/>
            <w:tcBorders>
              <w:top w:val="nil"/>
              <w:left w:val="nil"/>
              <w:bottom w:val="nil"/>
              <w:right w:val="nil"/>
            </w:tcBorders>
            <w:shd w:val="clear" w:color="auto" w:fill="auto"/>
            <w:noWrap/>
            <w:vAlign w:val="center"/>
            <w:hideMark/>
          </w:tcPr>
          <w:p w14:paraId="73A1559A"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-1.303***</w:t>
            </w:r>
          </w:p>
        </w:tc>
      </w:tr>
      <w:tr w:rsidR="00F41ABA" w:rsidRPr="004358FC" w14:paraId="325757A4" w14:textId="77777777" w:rsidTr="006E7BDF">
        <w:trPr>
          <w:trHeight w:val="315"/>
        </w:trPr>
        <w:tc>
          <w:tcPr>
            <w:tcW w:w="0" w:type="auto"/>
            <w:tcBorders>
              <w:top w:val="nil"/>
              <w:left w:val="nil"/>
              <w:bottom w:val="nil"/>
              <w:right w:val="nil"/>
            </w:tcBorders>
            <w:shd w:val="clear" w:color="auto" w:fill="auto"/>
            <w:noWrap/>
            <w:vAlign w:val="center"/>
            <w:hideMark/>
          </w:tcPr>
          <w:p w14:paraId="20481EF0"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09D793E4"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(0.241)</w:t>
            </w:r>
          </w:p>
        </w:tc>
        <w:tc>
          <w:tcPr>
            <w:tcW w:w="0" w:type="auto"/>
            <w:tcBorders>
              <w:top w:val="nil"/>
              <w:left w:val="nil"/>
              <w:bottom w:val="nil"/>
              <w:right w:val="nil"/>
            </w:tcBorders>
            <w:shd w:val="clear" w:color="auto" w:fill="auto"/>
            <w:noWrap/>
            <w:vAlign w:val="center"/>
            <w:hideMark/>
          </w:tcPr>
          <w:p w14:paraId="2E5135D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(0.346)</w:t>
            </w:r>
          </w:p>
        </w:tc>
        <w:tc>
          <w:tcPr>
            <w:tcW w:w="0" w:type="auto"/>
            <w:tcBorders>
              <w:top w:val="nil"/>
              <w:left w:val="nil"/>
              <w:bottom w:val="nil"/>
              <w:right w:val="nil"/>
            </w:tcBorders>
            <w:shd w:val="clear" w:color="auto" w:fill="auto"/>
            <w:noWrap/>
            <w:vAlign w:val="center"/>
            <w:hideMark/>
          </w:tcPr>
          <w:p w14:paraId="7C8C6DA5"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(0.228)</w:t>
            </w:r>
          </w:p>
        </w:tc>
      </w:tr>
      <w:tr w:rsidR="00F41ABA" w:rsidRPr="004358FC" w14:paraId="00047FE4" w14:textId="77777777" w:rsidTr="006E7BDF">
        <w:trPr>
          <w:trHeight w:val="315"/>
        </w:trPr>
        <w:tc>
          <w:tcPr>
            <w:tcW w:w="0" w:type="auto"/>
            <w:tcBorders>
              <w:top w:val="nil"/>
              <w:left w:val="nil"/>
              <w:bottom w:val="nil"/>
              <w:right w:val="nil"/>
            </w:tcBorders>
            <w:shd w:val="clear" w:color="auto" w:fill="auto"/>
            <w:noWrap/>
            <w:vAlign w:val="center"/>
            <w:hideMark/>
          </w:tcPr>
          <w:p w14:paraId="5BC9FC6D"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German firm</w:t>
            </w:r>
          </w:p>
        </w:tc>
        <w:tc>
          <w:tcPr>
            <w:tcW w:w="0" w:type="auto"/>
            <w:tcBorders>
              <w:top w:val="nil"/>
              <w:left w:val="nil"/>
              <w:bottom w:val="nil"/>
              <w:right w:val="nil"/>
            </w:tcBorders>
            <w:shd w:val="clear" w:color="auto" w:fill="auto"/>
            <w:noWrap/>
            <w:vAlign w:val="center"/>
            <w:hideMark/>
          </w:tcPr>
          <w:p w14:paraId="6EE5D73C"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-0.644***</w:t>
            </w:r>
          </w:p>
        </w:tc>
        <w:tc>
          <w:tcPr>
            <w:tcW w:w="0" w:type="auto"/>
            <w:tcBorders>
              <w:top w:val="nil"/>
              <w:left w:val="nil"/>
              <w:bottom w:val="nil"/>
              <w:right w:val="nil"/>
            </w:tcBorders>
            <w:shd w:val="clear" w:color="auto" w:fill="auto"/>
            <w:noWrap/>
            <w:vAlign w:val="center"/>
            <w:hideMark/>
          </w:tcPr>
          <w:p w14:paraId="027EF962"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-0.696**</w:t>
            </w:r>
          </w:p>
        </w:tc>
        <w:tc>
          <w:tcPr>
            <w:tcW w:w="0" w:type="auto"/>
            <w:tcBorders>
              <w:top w:val="nil"/>
              <w:left w:val="nil"/>
              <w:bottom w:val="nil"/>
              <w:right w:val="nil"/>
            </w:tcBorders>
            <w:shd w:val="clear" w:color="auto" w:fill="auto"/>
            <w:noWrap/>
            <w:vAlign w:val="center"/>
            <w:hideMark/>
          </w:tcPr>
          <w:p w14:paraId="5C31DD52"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-0.621***</w:t>
            </w:r>
          </w:p>
        </w:tc>
      </w:tr>
      <w:tr w:rsidR="00F41ABA" w:rsidRPr="004358FC" w14:paraId="2A16B911" w14:textId="77777777" w:rsidTr="006E7BDF">
        <w:trPr>
          <w:trHeight w:val="315"/>
        </w:trPr>
        <w:tc>
          <w:tcPr>
            <w:tcW w:w="0" w:type="auto"/>
            <w:tcBorders>
              <w:top w:val="nil"/>
              <w:left w:val="nil"/>
              <w:bottom w:val="nil"/>
              <w:right w:val="nil"/>
            </w:tcBorders>
            <w:shd w:val="clear" w:color="auto" w:fill="auto"/>
            <w:noWrap/>
            <w:vAlign w:val="center"/>
            <w:hideMark/>
          </w:tcPr>
          <w:p w14:paraId="47AB03ED"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06C27A7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(0.240)</w:t>
            </w:r>
          </w:p>
        </w:tc>
        <w:tc>
          <w:tcPr>
            <w:tcW w:w="0" w:type="auto"/>
            <w:tcBorders>
              <w:top w:val="nil"/>
              <w:left w:val="nil"/>
              <w:bottom w:val="nil"/>
              <w:right w:val="nil"/>
            </w:tcBorders>
            <w:shd w:val="clear" w:color="auto" w:fill="auto"/>
            <w:noWrap/>
            <w:vAlign w:val="center"/>
            <w:hideMark/>
          </w:tcPr>
          <w:p w14:paraId="6DE1B126"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(0.335)</w:t>
            </w:r>
          </w:p>
        </w:tc>
        <w:tc>
          <w:tcPr>
            <w:tcW w:w="0" w:type="auto"/>
            <w:tcBorders>
              <w:top w:val="nil"/>
              <w:left w:val="nil"/>
              <w:bottom w:val="nil"/>
              <w:right w:val="nil"/>
            </w:tcBorders>
            <w:shd w:val="clear" w:color="auto" w:fill="auto"/>
            <w:noWrap/>
            <w:vAlign w:val="center"/>
            <w:hideMark/>
          </w:tcPr>
          <w:p w14:paraId="0655F14D"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(0.227)</w:t>
            </w:r>
          </w:p>
        </w:tc>
      </w:tr>
      <w:tr w:rsidR="00F41ABA" w:rsidRPr="004358FC" w14:paraId="419F332D" w14:textId="77777777" w:rsidTr="006E7BDF">
        <w:trPr>
          <w:trHeight w:val="315"/>
        </w:trPr>
        <w:tc>
          <w:tcPr>
            <w:tcW w:w="0" w:type="auto"/>
            <w:tcBorders>
              <w:top w:val="nil"/>
              <w:left w:val="nil"/>
              <w:bottom w:val="nil"/>
              <w:right w:val="nil"/>
            </w:tcBorders>
            <w:shd w:val="clear" w:color="auto" w:fill="auto"/>
            <w:noWrap/>
            <w:vAlign w:val="center"/>
            <w:hideMark/>
          </w:tcPr>
          <w:p w14:paraId="44C68D74" w14:textId="740254D7" w:rsidR="00F41ABA" w:rsidRPr="004358FC" w:rsidRDefault="00F41ABA" w:rsidP="006E7BDF">
            <w:pPr>
              <w:rPr>
                <w:rFonts w:ascii="Calibri" w:hAnsi="Calibri"/>
                <w:color w:val="000000"/>
                <w:sz w:val="16"/>
                <w:szCs w:val="16"/>
              </w:rPr>
            </w:pPr>
            <w:r w:rsidRPr="004358FC">
              <w:rPr>
                <w:rFonts w:ascii="Calibri" w:hAnsi="Calibri"/>
                <w:color w:val="000000"/>
                <w:sz w:val="16"/>
                <w:szCs w:val="16"/>
              </w:rPr>
              <w:t>Number of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0" w:type="auto"/>
            <w:tcBorders>
              <w:top w:val="nil"/>
              <w:left w:val="nil"/>
              <w:bottom w:val="nil"/>
              <w:right w:val="nil"/>
            </w:tcBorders>
            <w:shd w:val="clear" w:color="auto" w:fill="auto"/>
            <w:noWrap/>
            <w:vAlign w:val="center"/>
            <w:hideMark/>
          </w:tcPr>
          <w:p w14:paraId="102D718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0.342***</w:t>
            </w:r>
          </w:p>
        </w:tc>
        <w:tc>
          <w:tcPr>
            <w:tcW w:w="0" w:type="auto"/>
            <w:tcBorders>
              <w:top w:val="nil"/>
              <w:left w:val="nil"/>
              <w:bottom w:val="nil"/>
              <w:right w:val="nil"/>
            </w:tcBorders>
            <w:shd w:val="clear" w:color="auto" w:fill="auto"/>
            <w:noWrap/>
            <w:vAlign w:val="center"/>
            <w:hideMark/>
          </w:tcPr>
          <w:p w14:paraId="3A6958CE"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0.524***</w:t>
            </w:r>
          </w:p>
        </w:tc>
        <w:tc>
          <w:tcPr>
            <w:tcW w:w="0" w:type="auto"/>
            <w:tcBorders>
              <w:top w:val="nil"/>
              <w:left w:val="nil"/>
              <w:bottom w:val="nil"/>
              <w:right w:val="nil"/>
            </w:tcBorders>
            <w:shd w:val="clear" w:color="auto" w:fill="auto"/>
            <w:noWrap/>
            <w:vAlign w:val="center"/>
            <w:hideMark/>
          </w:tcPr>
          <w:p w14:paraId="7680ADF9"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0.216***</w:t>
            </w:r>
          </w:p>
        </w:tc>
      </w:tr>
      <w:tr w:rsidR="00F41ABA" w:rsidRPr="004358FC" w14:paraId="322B6231" w14:textId="77777777" w:rsidTr="006E7BDF">
        <w:trPr>
          <w:trHeight w:val="315"/>
        </w:trPr>
        <w:tc>
          <w:tcPr>
            <w:tcW w:w="0" w:type="auto"/>
            <w:tcBorders>
              <w:top w:val="nil"/>
              <w:left w:val="nil"/>
              <w:bottom w:val="nil"/>
              <w:right w:val="nil"/>
            </w:tcBorders>
            <w:shd w:val="clear" w:color="auto" w:fill="auto"/>
            <w:noWrap/>
            <w:vAlign w:val="bottom"/>
            <w:hideMark/>
          </w:tcPr>
          <w:p w14:paraId="137B19CB" w14:textId="77777777" w:rsidR="00F41ABA" w:rsidRPr="004358FC" w:rsidRDefault="00F41ABA" w:rsidP="006E7BDF">
            <w:pPr>
              <w:jc w:val="cente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14:paraId="74994F6B"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(0.044)</w:t>
            </w:r>
          </w:p>
        </w:tc>
        <w:tc>
          <w:tcPr>
            <w:tcW w:w="0" w:type="auto"/>
            <w:tcBorders>
              <w:top w:val="nil"/>
              <w:left w:val="nil"/>
              <w:bottom w:val="nil"/>
              <w:right w:val="nil"/>
            </w:tcBorders>
            <w:shd w:val="clear" w:color="auto" w:fill="auto"/>
            <w:noWrap/>
            <w:vAlign w:val="center"/>
            <w:hideMark/>
          </w:tcPr>
          <w:p w14:paraId="3888B16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(0.066)</w:t>
            </w:r>
          </w:p>
        </w:tc>
        <w:tc>
          <w:tcPr>
            <w:tcW w:w="0" w:type="auto"/>
            <w:tcBorders>
              <w:top w:val="nil"/>
              <w:left w:val="nil"/>
              <w:bottom w:val="nil"/>
              <w:right w:val="nil"/>
            </w:tcBorders>
            <w:shd w:val="clear" w:color="auto" w:fill="auto"/>
            <w:noWrap/>
            <w:vAlign w:val="center"/>
            <w:hideMark/>
          </w:tcPr>
          <w:p w14:paraId="6F0BC903"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(0.042)</w:t>
            </w:r>
          </w:p>
        </w:tc>
      </w:tr>
      <w:tr w:rsidR="00F41ABA" w:rsidRPr="004358FC" w14:paraId="1C172CE9" w14:textId="77777777" w:rsidTr="006E7BDF">
        <w:trPr>
          <w:trHeight w:val="315"/>
        </w:trPr>
        <w:tc>
          <w:tcPr>
            <w:tcW w:w="0" w:type="auto"/>
            <w:tcBorders>
              <w:top w:val="nil"/>
              <w:left w:val="nil"/>
              <w:bottom w:val="single" w:sz="4" w:space="0" w:color="auto"/>
              <w:right w:val="nil"/>
            </w:tcBorders>
            <w:shd w:val="clear" w:color="auto" w:fill="auto"/>
            <w:noWrap/>
            <w:vAlign w:val="center"/>
            <w:hideMark/>
          </w:tcPr>
          <w:p w14:paraId="4562AD12"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Industry controls</w:t>
            </w:r>
          </w:p>
        </w:tc>
        <w:tc>
          <w:tcPr>
            <w:tcW w:w="0" w:type="auto"/>
            <w:tcBorders>
              <w:top w:val="nil"/>
              <w:left w:val="nil"/>
              <w:bottom w:val="single" w:sz="4" w:space="0" w:color="auto"/>
              <w:right w:val="nil"/>
            </w:tcBorders>
            <w:shd w:val="clear" w:color="auto" w:fill="auto"/>
            <w:noWrap/>
            <w:vAlign w:val="center"/>
            <w:hideMark/>
          </w:tcPr>
          <w:p w14:paraId="75965903" w14:textId="77777777" w:rsidR="00F41ABA" w:rsidRPr="004358FC" w:rsidRDefault="00F41ABA" w:rsidP="006E7BDF">
            <w:pPr>
              <w:jc w:val="center"/>
              <w:rPr>
                <w:rFonts w:ascii="Calibri" w:hAnsi="Calibri"/>
                <w:color w:val="000000"/>
                <w:sz w:val="16"/>
                <w:szCs w:val="16"/>
              </w:rPr>
            </w:pPr>
            <w:proofErr w:type="gramStart"/>
            <w:r w:rsidRPr="004358FC">
              <w:rPr>
                <w:rFonts w:ascii="Calibri" w:hAnsi="Calibri"/>
                <w:color w:val="000000"/>
                <w:sz w:val="16"/>
                <w:szCs w:val="16"/>
              </w:rPr>
              <w:t>yes</w:t>
            </w:r>
            <w:proofErr w:type="gramEnd"/>
          </w:p>
        </w:tc>
        <w:tc>
          <w:tcPr>
            <w:tcW w:w="0" w:type="auto"/>
            <w:tcBorders>
              <w:top w:val="nil"/>
              <w:left w:val="nil"/>
              <w:bottom w:val="single" w:sz="4" w:space="0" w:color="auto"/>
              <w:right w:val="nil"/>
            </w:tcBorders>
            <w:shd w:val="clear" w:color="auto" w:fill="auto"/>
            <w:noWrap/>
            <w:vAlign w:val="center"/>
            <w:hideMark/>
          </w:tcPr>
          <w:p w14:paraId="23E1C140" w14:textId="77777777" w:rsidR="00F41ABA" w:rsidRPr="004358FC" w:rsidRDefault="00F41ABA" w:rsidP="006E7BDF">
            <w:pPr>
              <w:jc w:val="center"/>
              <w:rPr>
                <w:rFonts w:ascii="Calibri" w:hAnsi="Calibri"/>
                <w:color w:val="000000"/>
                <w:sz w:val="16"/>
                <w:szCs w:val="16"/>
              </w:rPr>
            </w:pPr>
            <w:proofErr w:type="gramStart"/>
            <w:r w:rsidRPr="004358FC">
              <w:rPr>
                <w:rFonts w:ascii="Calibri" w:hAnsi="Calibri"/>
                <w:color w:val="000000"/>
                <w:sz w:val="16"/>
                <w:szCs w:val="16"/>
              </w:rPr>
              <w:t>yes</w:t>
            </w:r>
            <w:proofErr w:type="gramEnd"/>
          </w:p>
        </w:tc>
        <w:tc>
          <w:tcPr>
            <w:tcW w:w="0" w:type="auto"/>
            <w:tcBorders>
              <w:top w:val="nil"/>
              <w:left w:val="nil"/>
              <w:bottom w:val="single" w:sz="4" w:space="0" w:color="auto"/>
              <w:right w:val="nil"/>
            </w:tcBorders>
            <w:shd w:val="clear" w:color="auto" w:fill="auto"/>
            <w:noWrap/>
            <w:vAlign w:val="center"/>
            <w:hideMark/>
          </w:tcPr>
          <w:p w14:paraId="26BF8327" w14:textId="77777777" w:rsidR="00F41ABA" w:rsidRPr="004358FC" w:rsidRDefault="00F41ABA" w:rsidP="006E7BDF">
            <w:pPr>
              <w:jc w:val="center"/>
              <w:rPr>
                <w:rFonts w:ascii="Calibri" w:hAnsi="Calibri"/>
                <w:color w:val="000000"/>
                <w:sz w:val="16"/>
                <w:szCs w:val="16"/>
              </w:rPr>
            </w:pPr>
            <w:proofErr w:type="gramStart"/>
            <w:r w:rsidRPr="004358FC">
              <w:rPr>
                <w:rFonts w:ascii="Calibri" w:hAnsi="Calibri"/>
                <w:color w:val="000000"/>
                <w:sz w:val="16"/>
                <w:szCs w:val="16"/>
              </w:rPr>
              <w:t>yes</w:t>
            </w:r>
            <w:proofErr w:type="gramEnd"/>
          </w:p>
        </w:tc>
      </w:tr>
      <w:tr w:rsidR="00F41ABA" w:rsidRPr="004358FC" w14:paraId="0387BC9B" w14:textId="77777777" w:rsidTr="006E7BDF">
        <w:trPr>
          <w:trHeight w:val="315"/>
        </w:trPr>
        <w:tc>
          <w:tcPr>
            <w:tcW w:w="0" w:type="auto"/>
            <w:tcBorders>
              <w:top w:val="nil"/>
              <w:left w:val="nil"/>
              <w:bottom w:val="nil"/>
              <w:right w:val="nil"/>
            </w:tcBorders>
            <w:shd w:val="clear" w:color="auto" w:fill="auto"/>
            <w:noWrap/>
            <w:vAlign w:val="center"/>
            <w:hideMark/>
          </w:tcPr>
          <w:p w14:paraId="4022B3E5"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N</w:t>
            </w:r>
          </w:p>
        </w:tc>
        <w:tc>
          <w:tcPr>
            <w:tcW w:w="0" w:type="auto"/>
            <w:gridSpan w:val="3"/>
            <w:tcBorders>
              <w:top w:val="single" w:sz="4" w:space="0" w:color="auto"/>
              <w:left w:val="nil"/>
              <w:bottom w:val="nil"/>
              <w:right w:val="nil"/>
            </w:tcBorders>
            <w:shd w:val="clear" w:color="auto" w:fill="auto"/>
            <w:noWrap/>
            <w:vAlign w:val="center"/>
            <w:hideMark/>
          </w:tcPr>
          <w:p w14:paraId="0E5C3C73"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4583</w:t>
            </w:r>
          </w:p>
        </w:tc>
      </w:tr>
      <w:tr w:rsidR="00F41ABA" w:rsidRPr="004358FC" w14:paraId="100F4F86" w14:textId="77777777" w:rsidTr="006E7BDF">
        <w:trPr>
          <w:trHeight w:val="315"/>
        </w:trPr>
        <w:tc>
          <w:tcPr>
            <w:tcW w:w="0" w:type="auto"/>
            <w:tcBorders>
              <w:top w:val="nil"/>
              <w:left w:val="nil"/>
              <w:bottom w:val="nil"/>
              <w:right w:val="nil"/>
            </w:tcBorders>
            <w:shd w:val="clear" w:color="auto" w:fill="auto"/>
            <w:noWrap/>
            <w:vAlign w:val="center"/>
            <w:hideMark/>
          </w:tcPr>
          <w:p w14:paraId="095B3BF6" w14:textId="77777777" w:rsidR="00F41ABA" w:rsidRPr="004358FC" w:rsidRDefault="00F41ABA" w:rsidP="006E7BDF">
            <w:pPr>
              <w:rPr>
                <w:rFonts w:ascii="Calibri" w:hAnsi="Calibri"/>
                <w:color w:val="000000"/>
                <w:sz w:val="16"/>
                <w:szCs w:val="16"/>
              </w:rPr>
            </w:pPr>
            <w:proofErr w:type="gramStart"/>
            <w:r w:rsidRPr="004358FC">
              <w:rPr>
                <w:rFonts w:ascii="Calibri" w:hAnsi="Calibri"/>
                <w:color w:val="000000"/>
                <w:sz w:val="16"/>
                <w:szCs w:val="16"/>
              </w:rPr>
              <w:t>pseudo</w:t>
            </w:r>
            <w:proofErr w:type="gramEnd"/>
            <w:r w:rsidRPr="004358FC">
              <w:rPr>
                <w:rFonts w:ascii="Calibri" w:hAnsi="Calibri"/>
                <w:color w:val="000000"/>
                <w:sz w:val="16"/>
                <w:szCs w:val="16"/>
              </w:rPr>
              <w:t xml:space="preserve"> R2</w:t>
            </w:r>
          </w:p>
        </w:tc>
        <w:tc>
          <w:tcPr>
            <w:tcW w:w="0" w:type="auto"/>
            <w:gridSpan w:val="3"/>
            <w:tcBorders>
              <w:top w:val="nil"/>
              <w:left w:val="nil"/>
              <w:bottom w:val="nil"/>
              <w:right w:val="nil"/>
            </w:tcBorders>
            <w:shd w:val="clear" w:color="auto" w:fill="auto"/>
            <w:noWrap/>
            <w:vAlign w:val="center"/>
            <w:hideMark/>
          </w:tcPr>
          <w:p w14:paraId="0C1801F2"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0.43</w:t>
            </w:r>
          </w:p>
        </w:tc>
      </w:tr>
      <w:tr w:rsidR="00F41ABA" w:rsidRPr="004358FC" w14:paraId="0873A461" w14:textId="77777777" w:rsidTr="006E7BDF">
        <w:trPr>
          <w:trHeight w:val="315"/>
        </w:trPr>
        <w:tc>
          <w:tcPr>
            <w:tcW w:w="0" w:type="auto"/>
            <w:tcBorders>
              <w:top w:val="nil"/>
              <w:left w:val="nil"/>
              <w:bottom w:val="nil"/>
              <w:right w:val="nil"/>
            </w:tcBorders>
            <w:shd w:val="clear" w:color="auto" w:fill="auto"/>
            <w:noWrap/>
            <w:vAlign w:val="center"/>
            <w:hideMark/>
          </w:tcPr>
          <w:p w14:paraId="366A7A68"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Wald chi2</w:t>
            </w:r>
          </w:p>
        </w:tc>
        <w:tc>
          <w:tcPr>
            <w:tcW w:w="0" w:type="auto"/>
            <w:gridSpan w:val="3"/>
            <w:tcBorders>
              <w:top w:val="nil"/>
              <w:left w:val="nil"/>
              <w:bottom w:val="nil"/>
              <w:right w:val="nil"/>
            </w:tcBorders>
            <w:shd w:val="clear" w:color="auto" w:fill="auto"/>
            <w:noWrap/>
            <w:vAlign w:val="center"/>
            <w:hideMark/>
          </w:tcPr>
          <w:p w14:paraId="2DE6C07F"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3851.01***</w:t>
            </w:r>
          </w:p>
        </w:tc>
      </w:tr>
      <w:tr w:rsidR="00F41ABA" w:rsidRPr="004358FC" w14:paraId="7992BBF8" w14:textId="77777777" w:rsidTr="006E7BDF">
        <w:trPr>
          <w:trHeight w:val="315"/>
        </w:trPr>
        <w:tc>
          <w:tcPr>
            <w:tcW w:w="0" w:type="auto"/>
            <w:tcBorders>
              <w:top w:val="nil"/>
              <w:left w:val="nil"/>
              <w:bottom w:val="single" w:sz="4" w:space="0" w:color="auto"/>
              <w:right w:val="nil"/>
            </w:tcBorders>
            <w:shd w:val="clear" w:color="auto" w:fill="auto"/>
            <w:noWrap/>
            <w:vAlign w:val="center"/>
            <w:hideMark/>
          </w:tcPr>
          <w:p w14:paraId="5775C15A" w14:textId="77777777" w:rsidR="00F41ABA" w:rsidRPr="004358FC" w:rsidRDefault="00F41ABA" w:rsidP="006E7BDF">
            <w:pPr>
              <w:rPr>
                <w:rFonts w:ascii="Calibri" w:hAnsi="Calibri"/>
                <w:color w:val="000000"/>
                <w:sz w:val="16"/>
                <w:szCs w:val="16"/>
              </w:rPr>
            </w:pPr>
            <w:r w:rsidRPr="004358FC">
              <w:rPr>
                <w:rFonts w:ascii="Calibri" w:hAnsi="Calibri"/>
                <w:color w:val="000000"/>
                <w:sz w:val="16"/>
                <w:szCs w:val="16"/>
              </w:rPr>
              <w:t>Log Likelihood</w:t>
            </w:r>
          </w:p>
        </w:tc>
        <w:tc>
          <w:tcPr>
            <w:tcW w:w="0" w:type="auto"/>
            <w:gridSpan w:val="3"/>
            <w:tcBorders>
              <w:top w:val="nil"/>
              <w:left w:val="nil"/>
              <w:bottom w:val="single" w:sz="4" w:space="0" w:color="auto"/>
              <w:right w:val="nil"/>
            </w:tcBorders>
            <w:shd w:val="clear" w:color="auto" w:fill="auto"/>
            <w:noWrap/>
            <w:vAlign w:val="center"/>
            <w:hideMark/>
          </w:tcPr>
          <w:p w14:paraId="5B8788AA" w14:textId="77777777" w:rsidR="00F41ABA" w:rsidRPr="004358FC" w:rsidRDefault="00F41ABA" w:rsidP="006E7BDF">
            <w:pPr>
              <w:jc w:val="center"/>
              <w:rPr>
                <w:rFonts w:ascii="Calibri" w:hAnsi="Calibri"/>
                <w:color w:val="000000"/>
                <w:sz w:val="16"/>
                <w:szCs w:val="16"/>
              </w:rPr>
            </w:pPr>
            <w:r w:rsidRPr="004358FC">
              <w:rPr>
                <w:rFonts w:ascii="Calibri" w:hAnsi="Calibri"/>
                <w:color w:val="000000"/>
                <w:sz w:val="16"/>
                <w:szCs w:val="16"/>
              </w:rPr>
              <w:t>-2601.79</w:t>
            </w:r>
          </w:p>
        </w:tc>
      </w:tr>
    </w:tbl>
    <w:p w14:paraId="5391602D" w14:textId="0C498415" w:rsidR="005B5CDE" w:rsidRPr="004358FC" w:rsidRDefault="00F41ABA" w:rsidP="00F41ABA">
      <w:pPr>
        <w:spacing w:after="120"/>
        <w:jc w:val="both"/>
        <w:rPr>
          <w:color w:val="000000"/>
          <w:sz w:val="20"/>
          <w:szCs w:val="20"/>
        </w:rPr>
        <w:sectPr w:rsidR="005B5CDE" w:rsidRPr="004358FC" w:rsidSect="003A2047">
          <w:footnotePr>
            <w:numRestart w:val="eachSect"/>
          </w:footnotePr>
          <w:endnotePr>
            <w:numFmt w:val="decimal"/>
          </w:endnotePr>
          <w:pgSz w:w="11906" w:h="16838" w:code="9"/>
          <w:pgMar w:top="1418" w:right="1106" w:bottom="737" w:left="1418" w:header="709" w:footer="709" w:gutter="0"/>
          <w:pgNumType w:start="1"/>
          <w:cols w:space="708"/>
          <w:docGrid w:linePitch="360"/>
        </w:sectPr>
      </w:pPr>
      <w:r w:rsidRPr="004358FC">
        <w:rPr>
          <w:rStyle w:val="headingZchn"/>
          <w:b w:val="0"/>
          <w:sz w:val="20"/>
          <w:szCs w:val="20"/>
          <w:lang w:val="en-US"/>
        </w:rPr>
        <w:t xml:space="preserve">Notes:   </w:t>
      </w:r>
      <w:r w:rsidR="001052A5">
        <w:rPr>
          <w:color w:val="000000"/>
          <w:sz w:val="20"/>
          <w:szCs w:val="20"/>
        </w:rPr>
        <w:t>S</w:t>
      </w:r>
      <w:r w:rsidRPr="004358FC">
        <w:rPr>
          <w:color w:val="000000"/>
          <w:sz w:val="20"/>
          <w:szCs w:val="20"/>
        </w:rPr>
        <w:t>ee Table 1 for the variable definitions; standard errors are in brackets under the coefficients; ***, **, *, + denote statistical significance at the 1%, 5%, 10% and 15% test level, respectively; all models include a constant term</w:t>
      </w:r>
      <w:r w:rsidR="00E14476" w:rsidRPr="004358FC">
        <w:rPr>
          <w:color w:val="000000"/>
          <w:sz w:val="20"/>
          <w:szCs w:val="20"/>
        </w:rPr>
        <w:t xml:space="preserve">; as the quantitative variables may have </w:t>
      </w:r>
      <w:r w:rsidR="00DC76E1" w:rsidRPr="004358FC">
        <w:rPr>
          <w:color w:val="000000"/>
          <w:sz w:val="20"/>
          <w:szCs w:val="20"/>
        </w:rPr>
        <w:t>zero</w:t>
      </w:r>
      <w:r w:rsidR="00E14476" w:rsidRPr="004358FC">
        <w:rPr>
          <w:color w:val="000000"/>
          <w:sz w:val="20"/>
          <w:szCs w:val="20"/>
        </w:rPr>
        <w:t>s, we take the natural logarithm of the original variable plus one.</w:t>
      </w:r>
    </w:p>
    <w:p w14:paraId="3A10DE88" w14:textId="62365ABF" w:rsidR="00F41ABA" w:rsidRPr="004358FC" w:rsidRDefault="00F41ABA" w:rsidP="00F41ABA">
      <w:pPr>
        <w:spacing w:after="120"/>
        <w:jc w:val="both"/>
        <w:rPr>
          <w:rStyle w:val="headingZchn"/>
          <w:b w:val="0"/>
          <w:sz w:val="24"/>
          <w:szCs w:val="24"/>
          <w:lang w:val="en-US"/>
        </w:rPr>
      </w:pPr>
      <w:r w:rsidRPr="004358FC">
        <w:rPr>
          <w:rStyle w:val="headingZchn"/>
          <w:b w:val="0"/>
          <w:sz w:val="24"/>
          <w:szCs w:val="24"/>
          <w:lang w:val="en-US"/>
        </w:rPr>
        <w:lastRenderedPageBreak/>
        <w:t>Table A.</w:t>
      </w:r>
      <w:r w:rsidR="00761748" w:rsidRPr="004358FC">
        <w:rPr>
          <w:rStyle w:val="headingZchn"/>
          <w:b w:val="0"/>
          <w:sz w:val="24"/>
          <w:szCs w:val="24"/>
          <w:lang w:val="en-US"/>
        </w:rPr>
        <w:t>5</w:t>
      </w:r>
      <w:r w:rsidRPr="004358FC">
        <w:rPr>
          <w:rStyle w:val="headingZchn"/>
          <w:b w:val="0"/>
          <w:sz w:val="24"/>
          <w:szCs w:val="24"/>
          <w:lang w:val="en-US"/>
        </w:rPr>
        <w:t xml:space="preserve">: </w:t>
      </w:r>
      <w:r w:rsidR="004820F0" w:rsidRPr="004358FC">
        <w:rPr>
          <w:rStyle w:val="headingZchn"/>
          <w:b w:val="0"/>
          <w:sz w:val="24"/>
          <w:szCs w:val="24"/>
          <w:lang w:val="en-US"/>
        </w:rPr>
        <w:t>Controlling</w:t>
      </w:r>
      <w:r w:rsidRPr="004358FC">
        <w:rPr>
          <w:rStyle w:val="headingZchn"/>
          <w:b w:val="0"/>
          <w:sz w:val="24"/>
          <w:szCs w:val="24"/>
          <w:lang w:val="en-US"/>
        </w:rPr>
        <w:t xml:space="preserve"> for </w:t>
      </w:r>
      <w:r w:rsidR="004820F0" w:rsidRPr="004358FC">
        <w:rPr>
          <w:rStyle w:val="headingZchn"/>
          <w:b w:val="0"/>
          <w:sz w:val="24"/>
          <w:szCs w:val="24"/>
          <w:lang w:val="en-US"/>
        </w:rPr>
        <w:t xml:space="preserve">potential </w:t>
      </w:r>
      <w:proofErr w:type="spellStart"/>
      <w:r w:rsidRPr="004358FC">
        <w:rPr>
          <w:rStyle w:val="headingZchn"/>
          <w:b w:val="0"/>
          <w:sz w:val="24"/>
          <w:szCs w:val="24"/>
          <w:lang w:val="en-US"/>
        </w:rPr>
        <w:t>endogeneity</w:t>
      </w:r>
      <w:proofErr w:type="spellEnd"/>
      <w:r w:rsidRPr="004358FC">
        <w:rPr>
          <w:rStyle w:val="headingZchn"/>
          <w:b w:val="0"/>
          <w:sz w:val="24"/>
          <w:szCs w:val="24"/>
          <w:lang w:val="en-US"/>
        </w:rPr>
        <w:t xml:space="preserve"> of competition variables (IV </w:t>
      </w:r>
      <w:proofErr w:type="spellStart"/>
      <w:r w:rsidRPr="004358FC">
        <w:rPr>
          <w:rStyle w:val="headingZchn"/>
          <w:b w:val="0"/>
          <w:sz w:val="24"/>
          <w:szCs w:val="24"/>
          <w:lang w:val="en-US"/>
        </w:rPr>
        <w:t>probit</w:t>
      </w:r>
      <w:proofErr w:type="spellEnd"/>
      <w:r w:rsidRPr="004358FC">
        <w:rPr>
          <w:rStyle w:val="headingZchn"/>
          <w:b w:val="0"/>
          <w:sz w:val="24"/>
          <w:szCs w:val="24"/>
          <w:lang w:val="en-US"/>
        </w:rPr>
        <w:t xml:space="preserve"> regressions)</w:t>
      </w:r>
    </w:p>
    <w:p w14:paraId="3435DE79" w14:textId="77777777" w:rsidR="00F41ABA" w:rsidRPr="004358FC" w:rsidRDefault="00F41ABA" w:rsidP="00F41ABA">
      <w:pPr>
        <w:ind w:left="567" w:hanging="567"/>
        <w:jc w:val="both"/>
        <w:rPr>
          <w:color w:val="000000"/>
        </w:rPr>
      </w:pPr>
    </w:p>
    <w:tbl>
      <w:tblPr>
        <w:tblW w:w="9840" w:type="dxa"/>
        <w:tblInd w:w="108" w:type="dxa"/>
        <w:tblLook w:val="04A0" w:firstRow="1" w:lastRow="0" w:firstColumn="1" w:lastColumn="0" w:noHBand="0" w:noVBand="1"/>
      </w:tblPr>
      <w:tblGrid>
        <w:gridCol w:w="2860"/>
        <w:gridCol w:w="901"/>
        <w:gridCol w:w="820"/>
        <w:gridCol w:w="901"/>
        <w:gridCol w:w="901"/>
        <w:gridCol w:w="820"/>
        <w:gridCol w:w="901"/>
        <w:gridCol w:w="820"/>
        <w:gridCol w:w="820"/>
        <w:gridCol w:w="820"/>
      </w:tblGrid>
      <w:tr w:rsidR="00A04DB4" w:rsidRPr="004358FC" w14:paraId="07B1DF82" w14:textId="77777777" w:rsidTr="00A04DB4">
        <w:trPr>
          <w:trHeight w:val="315"/>
        </w:trPr>
        <w:tc>
          <w:tcPr>
            <w:tcW w:w="2860" w:type="dxa"/>
            <w:tcBorders>
              <w:top w:val="nil"/>
              <w:left w:val="nil"/>
              <w:bottom w:val="nil"/>
              <w:right w:val="nil"/>
            </w:tcBorders>
            <w:shd w:val="clear" w:color="auto" w:fill="auto"/>
            <w:noWrap/>
            <w:vAlign w:val="center"/>
            <w:hideMark/>
          </w:tcPr>
          <w:p w14:paraId="166FE03A" w14:textId="77777777" w:rsidR="00A04DB4" w:rsidRPr="004358FC" w:rsidRDefault="00A04DB4">
            <w:pPr>
              <w:rPr>
                <w:sz w:val="20"/>
                <w:szCs w:val="20"/>
                <w:lang w:eastAsia="en-US"/>
              </w:rPr>
            </w:pPr>
          </w:p>
        </w:tc>
        <w:tc>
          <w:tcPr>
            <w:tcW w:w="820" w:type="dxa"/>
            <w:tcBorders>
              <w:top w:val="nil"/>
              <w:left w:val="nil"/>
              <w:bottom w:val="nil"/>
              <w:right w:val="nil"/>
            </w:tcBorders>
            <w:shd w:val="clear" w:color="auto" w:fill="auto"/>
            <w:noWrap/>
            <w:vAlign w:val="center"/>
            <w:hideMark/>
          </w:tcPr>
          <w:p w14:paraId="5CF9BC4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w:t>
            </w:r>
          </w:p>
        </w:tc>
        <w:tc>
          <w:tcPr>
            <w:tcW w:w="740" w:type="dxa"/>
            <w:tcBorders>
              <w:top w:val="nil"/>
              <w:left w:val="nil"/>
              <w:bottom w:val="nil"/>
              <w:right w:val="nil"/>
            </w:tcBorders>
            <w:shd w:val="clear" w:color="auto" w:fill="auto"/>
            <w:noWrap/>
            <w:vAlign w:val="center"/>
            <w:hideMark/>
          </w:tcPr>
          <w:p w14:paraId="73B9CEC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(2)</w:t>
            </w:r>
          </w:p>
        </w:tc>
        <w:tc>
          <w:tcPr>
            <w:tcW w:w="820" w:type="dxa"/>
            <w:tcBorders>
              <w:top w:val="nil"/>
              <w:left w:val="nil"/>
              <w:bottom w:val="nil"/>
              <w:right w:val="nil"/>
            </w:tcBorders>
            <w:shd w:val="clear" w:color="auto" w:fill="auto"/>
            <w:noWrap/>
            <w:vAlign w:val="center"/>
            <w:hideMark/>
          </w:tcPr>
          <w:p w14:paraId="3A3DBAD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(3)</w:t>
            </w:r>
          </w:p>
        </w:tc>
        <w:tc>
          <w:tcPr>
            <w:tcW w:w="820" w:type="dxa"/>
            <w:tcBorders>
              <w:top w:val="nil"/>
              <w:left w:val="nil"/>
              <w:bottom w:val="nil"/>
              <w:right w:val="nil"/>
            </w:tcBorders>
            <w:shd w:val="clear" w:color="auto" w:fill="auto"/>
            <w:noWrap/>
            <w:vAlign w:val="center"/>
            <w:hideMark/>
          </w:tcPr>
          <w:p w14:paraId="6D34FC1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(4)</w:t>
            </w:r>
          </w:p>
        </w:tc>
        <w:tc>
          <w:tcPr>
            <w:tcW w:w="740" w:type="dxa"/>
            <w:tcBorders>
              <w:top w:val="nil"/>
              <w:left w:val="nil"/>
              <w:bottom w:val="nil"/>
              <w:right w:val="nil"/>
            </w:tcBorders>
            <w:shd w:val="clear" w:color="auto" w:fill="auto"/>
            <w:noWrap/>
            <w:vAlign w:val="center"/>
            <w:hideMark/>
          </w:tcPr>
          <w:p w14:paraId="24B86E4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(5)</w:t>
            </w:r>
          </w:p>
        </w:tc>
        <w:tc>
          <w:tcPr>
            <w:tcW w:w="820" w:type="dxa"/>
            <w:tcBorders>
              <w:top w:val="nil"/>
              <w:left w:val="nil"/>
              <w:bottom w:val="nil"/>
              <w:right w:val="nil"/>
            </w:tcBorders>
            <w:shd w:val="clear" w:color="auto" w:fill="auto"/>
            <w:noWrap/>
            <w:vAlign w:val="center"/>
            <w:hideMark/>
          </w:tcPr>
          <w:p w14:paraId="526B64F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(6)</w:t>
            </w:r>
          </w:p>
        </w:tc>
        <w:tc>
          <w:tcPr>
            <w:tcW w:w="740" w:type="dxa"/>
            <w:tcBorders>
              <w:top w:val="nil"/>
              <w:left w:val="nil"/>
              <w:bottom w:val="nil"/>
              <w:right w:val="nil"/>
            </w:tcBorders>
            <w:shd w:val="clear" w:color="auto" w:fill="auto"/>
            <w:noWrap/>
            <w:vAlign w:val="center"/>
            <w:hideMark/>
          </w:tcPr>
          <w:p w14:paraId="7D0C78D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(7)</w:t>
            </w:r>
          </w:p>
        </w:tc>
        <w:tc>
          <w:tcPr>
            <w:tcW w:w="740" w:type="dxa"/>
            <w:tcBorders>
              <w:top w:val="nil"/>
              <w:left w:val="nil"/>
              <w:bottom w:val="nil"/>
              <w:right w:val="nil"/>
            </w:tcBorders>
            <w:shd w:val="clear" w:color="auto" w:fill="auto"/>
            <w:noWrap/>
            <w:vAlign w:val="center"/>
            <w:hideMark/>
          </w:tcPr>
          <w:p w14:paraId="6285DE7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(8)</w:t>
            </w:r>
          </w:p>
        </w:tc>
        <w:tc>
          <w:tcPr>
            <w:tcW w:w="740" w:type="dxa"/>
            <w:tcBorders>
              <w:top w:val="nil"/>
              <w:left w:val="nil"/>
              <w:bottom w:val="nil"/>
              <w:right w:val="nil"/>
            </w:tcBorders>
            <w:shd w:val="clear" w:color="auto" w:fill="auto"/>
            <w:noWrap/>
            <w:vAlign w:val="center"/>
            <w:hideMark/>
          </w:tcPr>
          <w:p w14:paraId="44B5A61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(9)</w:t>
            </w:r>
          </w:p>
        </w:tc>
      </w:tr>
      <w:tr w:rsidR="00A04DB4" w:rsidRPr="004358FC" w14:paraId="03830DA0" w14:textId="77777777" w:rsidTr="00A04DB4">
        <w:trPr>
          <w:trHeight w:val="315"/>
        </w:trPr>
        <w:tc>
          <w:tcPr>
            <w:tcW w:w="2860" w:type="dxa"/>
            <w:tcBorders>
              <w:top w:val="nil"/>
              <w:left w:val="nil"/>
              <w:bottom w:val="nil"/>
              <w:right w:val="nil"/>
            </w:tcBorders>
            <w:shd w:val="clear" w:color="auto" w:fill="auto"/>
            <w:noWrap/>
            <w:vAlign w:val="center"/>
            <w:hideMark/>
          </w:tcPr>
          <w:p w14:paraId="4DD82A35"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Outcome:</w:t>
            </w:r>
          </w:p>
        </w:tc>
        <w:tc>
          <w:tcPr>
            <w:tcW w:w="2380" w:type="dxa"/>
            <w:gridSpan w:val="3"/>
            <w:tcBorders>
              <w:top w:val="nil"/>
              <w:left w:val="single" w:sz="4" w:space="0" w:color="auto"/>
              <w:bottom w:val="nil"/>
              <w:right w:val="single" w:sz="4" w:space="0" w:color="000000"/>
            </w:tcBorders>
            <w:shd w:val="clear" w:color="auto" w:fill="auto"/>
            <w:vAlign w:val="center"/>
            <w:hideMark/>
          </w:tcPr>
          <w:p w14:paraId="78D824F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Traditional R&amp;D</w:t>
            </w:r>
          </w:p>
        </w:tc>
        <w:tc>
          <w:tcPr>
            <w:tcW w:w="2380" w:type="dxa"/>
            <w:gridSpan w:val="3"/>
            <w:tcBorders>
              <w:top w:val="nil"/>
              <w:left w:val="nil"/>
              <w:bottom w:val="nil"/>
              <w:right w:val="single" w:sz="4" w:space="0" w:color="000000"/>
            </w:tcBorders>
            <w:shd w:val="clear" w:color="auto" w:fill="auto"/>
            <w:vAlign w:val="center"/>
            <w:hideMark/>
          </w:tcPr>
          <w:p w14:paraId="17101A2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Green R&amp;D</w:t>
            </w:r>
          </w:p>
        </w:tc>
        <w:tc>
          <w:tcPr>
            <w:tcW w:w="2220" w:type="dxa"/>
            <w:gridSpan w:val="3"/>
            <w:tcBorders>
              <w:top w:val="nil"/>
              <w:left w:val="nil"/>
              <w:bottom w:val="nil"/>
              <w:right w:val="nil"/>
            </w:tcBorders>
            <w:shd w:val="clear" w:color="auto" w:fill="auto"/>
            <w:vAlign w:val="center"/>
            <w:hideMark/>
          </w:tcPr>
          <w:p w14:paraId="5FC77FE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Green R&amp;D</w:t>
            </w:r>
          </w:p>
        </w:tc>
      </w:tr>
      <w:tr w:rsidR="00A04DB4" w:rsidRPr="004358FC" w14:paraId="05265A2F" w14:textId="77777777" w:rsidTr="00A04DB4">
        <w:trPr>
          <w:trHeight w:val="315"/>
        </w:trPr>
        <w:tc>
          <w:tcPr>
            <w:tcW w:w="2860" w:type="dxa"/>
            <w:tcBorders>
              <w:top w:val="nil"/>
              <w:left w:val="nil"/>
              <w:bottom w:val="single" w:sz="4" w:space="0" w:color="auto"/>
              <w:right w:val="nil"/>
            </w:tcBorders>
            <w:shd w:val="clear" w:color="auto" w:fill="auto"/>
            <w:noWrap/>
            <w:vAlign w:val="center"/>
            <w:hideMark/>
          </w:tcPr>
          <w:p w14:paraId="55AE6FE4"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Base outcome:</w:t>
            </w:r>
          </w:p>
        </w:tc>
        <w:tc>
          <w:tcPr>
            <w:tcW w:w="2380"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2007639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No R&amp;D</w:t>
            </w:r>
          </w:p>
        </w:tc>
        <w:tc>
          <w:tcPr>
            <w:tcW w:w="2380" w:type="dxa"/>
            <w:gridSpan w:val="3"/>
            <w:tcBorders>
              <w:top w:val="nil"/>
              <w:left w:val="nil"/>
              <w:bottom w:val="single" w:sz="4" w:space="0" w:color="auto"/>
              <w:right w:val="single" w:sz="4" w:space="0" w:color="000000"/>
            </w:tcBorders>
            <w:shd w:val="clear" w:color="auto" w:fill="auto"/>
            <w:noWrap/>
            <w:vAlign w:val="center"/>
            <w:hideMark/>
          </w:tcPr>
          <w:p w14:paraId="5684183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No R&amp;D</w:t>
            </w:r>
          </w:p>
        </w:tc>
        <w:tc>
          <w:tcPr>
            <w:tcW w:w="2220" w:type="dxa"/>
            <w:gridSpan w:val="3"/>
            <w:tcBorders>
              <w:top w:val="nil"/>
              <w:left w:val="nil"/>
              <w:bottom w:val="single" w:sz="4" w:space="0" w:color="auto"/>
              <w:right w:val="nil"/>
            </w:tcBorders>
            <w:shd w:val="clear" w:color="auto" w:fill="auto"/>
            <w:noWrap/>
            <w:vAlign w:val="center"/>
            <w:hideMark/>
          </w:tcPr>
          <w:p w14:paraId="24A265C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Traditional R&amp;D</w:t>
            </w:r>
          </w:p>
        </w:tc>
      </w:tr>
      <w:tr w:rsidR="00A04DB4" w:rsidRPr="004358FC" w14:paraId="52C2A687" w14:textId="77777777" w:rsidTr="00A04DB4">
        <w:trPr>
          <w:trHeight w:val="315"/>
        </w:trPr>
        <w:tc>
          <w:tcPr>
            <w:tcW w:w="2860" w:type="dxa"/>
            <w:tcBorders>
              <w:top w:val="nil"/>
              <w:left w:val="nil"/>
              <w:bottom w:val="nil"/>
              <w:right w:val="nil"/>
            </w:tcBorders>
            <w:shd w:val="clear" w:color="000000" w:fill="BFBFBF"/>
            <w:noWrap/>
            <w:vAlign w:val="center"/>
            <w:hideMark/>
          </w:tcPr>
          <w:p w14:paraId="2B5E71FA"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Quick obsolescence of products</w:t>
            </w:r>
          </w:p>
        </w:tc>
        <w:tc>
          <w:tcPr>
            <w:tcW w:w="820" w:type="dxa"/>
            <w:tcBorders>
              <w:top w:val="nil"/>
              <w:left w:val="single" w:sz="4" w:space="0" w:color="auto"/>
              <w:bottom w:val="nil"/>
              <w:right w:val="nil"/>
            </w:tcBorders>
            <w:shd w:val="clear" w:color="000000" w:fill="BFBFBF"/>
            <w:noWrap/>
            <w:vAlign w:val="bottom"/>
            <w:hideMark/>
          </w:tcPr>
          <w:p w14:paraId="6147407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1.962***</w:t>
            </w:r>
          </w:p>
        </w:tc>
        <w:tc>
          <w:tcPr>
            <w:tcW w:w="740" w:type="dxa"/>
            <w:tcBorders>
              <w:top w:val="nil"/>
              <w:left w:val="nil"/>
              <w:bottom w:val="nil"/>
              <w:right w:val="nil"/>
            </w:tcBorders>
            <w:shd w:val="clear" w:color="000000" w:fill="BFBFBF"/>
            <w:noWrap/>
            <w:vAlign w:val="center"/>
            <w:hideMark/>
          </w:tcPr>
          <w:p w14:paraId="057FE08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center"/>
            <w:hideMark/>
          </w:tcPr>
          <w:p w14:paraId="15D48A3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nil"/>
            </w:tcBorders>
            <w:shd w:val="clear" w:color="000000" w:fill="BFBFBF"/>
            <w:noWrap/>
            <w:vAlign w:val="center"/>
            <w:hideMark/>
          </w:tcPr>
          <w:p w14:paraId="15C6E8D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1.422***</w:t>
            </w:r>
          </w:p>
        </w:tc>
        <w:tc>
          <w:tcPr>
            <w:tcW w:w="740" w:type="dxa"/>
            <w:tcBorders>
              <w:top w:val="nil"/>
              <w:left w:val="nil"/>
              <w:bottom w:val="nil"/>
              <w:right w:val="nil"/>
            </w:tcBorders>
            <w:shd w:val="clear" w:color="000000" w:fill="BFBFBF"/>
            <w:noWrap/>
            <w:vAlign w:val="center"/>
            <w:hideMark/>
          </w:tcPr>
          <w:p w14:paraId="0ADEAAC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center"/>
            <w:hideMark/>
          </w:tcPr>
          <w:p w14:paraId="1B49D8F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7B14C18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0.118</w:t>
            </w:r>
          </w:p>
        </w:tc>
        <w:tc>
          <w:tcPr>
            <w:tcW w:w="740" w:type="dxa"/>
            <w:tcBorders>
              <w:top w:val="nil"/>
              <w:left w:val="nil"/>
              <w:bottom w:val="nil"/>
              <w:right w:val="nil"/>
            </w:tcBorders>
            <w:shd w:val="clear" w:color="000000" w:fill="BFBFBF"/>
            <w:noWrap/>
            <w:vAlign w:val="center"/>
            <w:hideMark/>
          </w:tcPr>
          <w:p w14:paraId="6650934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3C2E2EB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r>
      <w:tr w:rsidR="00A04DB4" w:rsidRPr="004358FC" w14:paraId="00A34CEF" w14:textId="77777777" w:rsidTr="00A04DB4">
        <w:trPr>
          <w:trHeight w:val="315"/>
        </w:trPr>
        <w:tc>
          <w:tcPr>
            <w:tcW w:w="2860" w:type="dxa"/>
            <w:tcBorders>
              <w:top w:val="nil"/>
              <w:left w:val="nil"/>
              <w:bottom w:val="nil"/>
              <w:right w:val="nil"/>
            </w:tcBorders>
            <w:shd w:val="clear" w:color="000000" w:fill="BFBFBF"/>
            <w:noWrap/>
            <w:vAlign w:val="center"/>
            <w:hideMark/>
          </w:tcPr>
          <w:p w14:paraId="107B5B8B"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single" w:sz="4" w:space="0" w:color="auto"/>
              <w:bottom w:val="nil"/>
              <w:right w:val="nil"/>
            </w:tcBorders>
            <w:shd w:val="clear" w:color="000000" w:fill="BFBFBF"/>
            <w:noWrap/>
            <w:vAlign w:val="bottom"/>
            <w:hideMark/>
          </w:tcPr>
          <w:p w14:paraId="6773967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(0.375)</w:t>
            </w:r>
          </w:p>
        </w:tc>
        <w:tc>
          <w:tcPr>
            <w:tcW w:w="740" w:type="dxa"/>
            <w:tcBorders>
              <w:top w:val="nil"/>
              <w:left w:val="nil"/>
              <w:bottom w:val="nil"/>
              <w:right w:val="nil"/>
            </w:tcBorders>
            <w:shd w:val="clear" w:color="000000" w:fill="BFBFBF"/>
            <w:noWrap/>
            <w:vAlign w:val="center"/>
            <w:hideMark/>
          </w:tcPr>
          <w:p w14:paraId="585F810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center"/>
            <w:hideMark/>
          </w:tcPr>
          <w:p w14:paraId="62E6062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nil"/>
            </w:tcBorders>
            <w:shd w:val="clear" w:color="000000" w:fill="BFBFBF"/>
            <w:noWrap/>
            <w:vAlign w:val="center"/>
            <w:hideMark/>
          </w:tcPr>
          <w:p w14:paraId="2D86850C"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(0.502)</w:t>
            </w:r>
          </w:p>
        </w:tc>
        <w:tc>
          <w:tcPr>
            <w:tcW w:w="740" w:type="dxa"/>
            <w:tcBorders>
              <w:top w:val="nil"/>
              <w:left w:val="nil"/>
              <w:bottom w:val="nil"/>
              <w:right w:val="nil"/>
            </w:tcBorders>
            <w:shd w:val="clear" w:color="000000" w:fill="BFBFBF"/>
            <w:noWrap/>
            <w:vAlign w:val="center"/>
            <w:hideMark/>
          </w:tcPr>
          <w:p w14:paraId="1CAADB6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center"/>
            <w:hideMark/>
          </w:tcPr>
          <w:p w14:paraId="61AFC12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2E92D57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(0.143)</w:t>
            </w:r>
          </w:p>
        </w:tc>
        <w:tc>
          <w:tcPr>
            <w:tcW w:w="740" w:type="dxa"/>
            <w:tcBorders>
              <w:top w:val="nil"/>
              <w:left w:val="nil"/>
              <w:bottom w:val="nil"/>
              <w:right w:val="nil"/>
            </w:tcBorders>
            <w:shd w:val="clear" w:color="000000" w:fill="BFBFBF"/>
            <w:noWrap/>
            <w:vAlign w:val="center"/>
            <w:hideMark/>
          </w:tcPr>
          <w:p w14:paraId="5214AC5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7E25866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r>
      <w:tr w:rsidR="00A04DB4" w:rsidRPr="004358FC" w14:paraId="5139836C" w14:textId="77777777" w:rsidTr="00A04DB4">
        <w:trPr>
          <w:trHeight w:val="315"/>
        </w:trPr>
        <w:tc>
          <w:tcPr>
            <w:tcW w:w="2860" w:type="dxa"/>
            <w:tcBorders>
              <w:top w:val="nil"/>
              <w:left w:val="nil"/>
              <w:bottom w:val="nil"/>
              <w:right w:val="nil"/>
            </w:tcBorders>
            <w:shd w:val="clear" w:color="000000" w:fill="BFBFBF"/>
            <w:noWrap/>
            <w:vAlign w:val="center"/>
            <w:hideMark/>
          </w:tcPr>
          <w:p w14:paraId="13CB2300"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Unpredictable technological development</w:t>
            </w:r>
          </w:p>
        </w:tc>
        <w:tc>
          <w:tcPr>
            <w:tcW w:w="820" w:type="dxa"/>
            <w:tcBorders>
              <w:top w:val="nil"/>
              <w:left w:val="single" w:sz="4" w:space="0" w:color="auto"/>
              <w:bottom w:val="nil"/>
              <w:right w:val="nil"/>
            </w:tcBorders>
            <w:shd w:val="clear" w:color="000000" w:fill="BFBFBF"/>
            <w:noWrap/>
            <w:vAlign w:val="center"/>
            <w:hideMark/>
          </w:tcPr>
          <w:p w14:paraId="730A76F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bottom"/>
            <w:hideMark/>
          </w:tcPr>
          <w:p w14:paraId="7383B1E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3.668***</w:t>
            </w:r>
          </w:p>
        </w:tc>
        <w:tc>
          <w:tcPr>
            <w:tcW w:w="820" w:type="dxa"/>
            <w:tcBorders>
              <w:top w:val="nil"/>
              <w:left w:val="nil"/>
              <w:bottom w:val="nil"/>
              <w:right w:val="single" w:sz="4" w:space="0" w:color="auto"/>
            </w:tcBorders>
            <w:shd w:val="clear" w:color="000000" w:fill="BFBFBF"/>
            <w:noWrap/>
            <w:vAlign w:val="bottom"/>
            <w:hideMark/>
          </w:tcPr>
          <w:p w14:paraId="1E4C88A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nil"/>
            </w:tcBorders>
            <w:shd w:val="clear" w:color="000000" w:fill="BFBFBF"/>
            <w:noWrap/>
            <w:vAlign w:val="center"/>
            <w:hideMark/>
          </w:tcPr>
          <w:p w14:paraId="7923BFF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6B8766C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2.921***</w:t>
            </w:r>
          </w:p>
        </w:tc>
        <w:tc>
          <w:tcPr>
            <w:tcW w:w="820" w:type="dxa"/>
            <w:tcBorders>
              <w:top w:val="nil"/>
              <w:left w:val="nil"/>
              <w:bottom w:val="nil"/>
              <w:right w:val="single" w:sz="4" w:space="0" w:color="auto"/>
            </w:tcBorders>
            <w:shd w:val="clear" w:color="000000" w:fill="BFBFBF"/>
            <w:noWrap/>
            <w:vAlign w:val="center"/>
            <w:hideMark/>
          </w:tcPr>
          <w:p w14:paraId="447DCAA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28D4996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7F0EB0E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0.759**</w:t>
            </w:r>
          </w:p>
        </w:tc>
        <w:tc>
          <w:tcPr>
            <w:tcW w:w="740" w:type="dxa"/>
            <w:tcBorders>
              <w:top w:val="nil"/>
              <w:left w:val="nil"/>
              <w:bottom w:val="nil"/>
              <w:right w:val="nil"/>
            </w:tcBorders>
            <w:shd w:val="clear" w:color="000000" w:fill="BFBFBF"/>
            <w:noWrap/>
            <w:vAlign w:val="center"/>
            <w:hideMark/>
          </w:tcPr>
          <w:p w14:paraId="71A4901C"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r>
      <w:tr w:rsidR="00A04DB4" w:rsidRPr="004358FC" w14:paraId="49F2D9E3" w14:textId="77777777" w:rsidTr="00A04DB4">
        <w:trPr>
          <w:trHeight w:val="315"/>
        </w:trPr>
        <w:tc>
          <w:tcPr>
            <w:tcW w:w="2860" w:type="dxa"/>
            <w:tcBorders>
              <w:top w:val="nil"/>
              <w:left w:val="nil"/>
              <w:bottom w:val="nil"/>
              <w:right w:val="nil"/>
            </w:tcBorders>
            <w:shd w:val="clear" w:color="000000" w:fill="BFBFBF"/>
            <w:noWrap/>
            <w:vAlign w:val="center"/>
            <w:hideMark/>
          </w:tcPr>
          <w:p w14:paraId="2673ACD0"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single" w:sz="4" w:space="0" w:color="auto"/>
              <w:bottom w:val="nil"/>
              <w:right w:val="nil"/>
            </w:tcBorders>
            <w:shd w:val="clear" w:color="000000" w:fill="BFBFBF"/>
            <w:noWrap/>
            <w:vAlign w:val="center"/>
            <w:hideMark/>
          </w:tcPr>
          <w:p w14:paraId="3EB9749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bottom"/>
            <w:hideMark/>
          </w:tcPr>
          <w:p w14:paraId="6BBA943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(1.223)</w:t>
            </w:r>
          </w:p>
        </w:tc>
        <w:tc>
          <w:tcPr>
            <w:tcW w:w="820" w:type="dxa"/>
            <w:tcBorders>
              <w:top w:val="nil"/>
              <w:left w:val="nil"/>
              <w:bottom w:val="nil"/>
              <w:right w:val="single" w:sz="4" w:space="0" w:color="auto"/>
            </w:tcBorders>
            <w:shd w:val="clear" w:color="000000" w:fill="BFBFBF"/>
            <w:noWrap/>
            <w:vAlign w:val="bottom"/>
            <w:hideMark/>
          </w:tcPr>
          <w:p w14:paraId="6FD4767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nil"/>
            </w:tcBorders>
            <w:shd w:val="clear" w:color="000000" w:fill="BFBFBF"/>
            <w:noWrap/>
            <w:vAlign w:val="center"/>
            <w:hideMark/>
          </w:tcPr>
          <w:p w14:paraId="44D0A81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13CD488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(0.969)</w:t>
            </w:r>
          </w:p>
        </w:tc>
        <w:tc>
          <w:tcPr>
            <w:tcW w:w="820" w:type="dxa"/>
            <w:tcBorders>
              <w:top w:val="nil"/>
              <w:left w:val="nil"/>
              <w:bottom w:val="nil"/>
              <w:right w:val="single" w:sz="4" w:space="0" w:color="auto"/>
            </w:tcBorders>
            <w:shd w:val="clear" w:color="000000" w:fill="BFBFBF"/>
            <w:noWrap/>
            <w:vAlign w:val="center"/>
            <w:hideMark/>
          </w:tcPr>
          <w:p w14:paraId="4563680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119A0B3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5DAC10F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(0.342)</w:t>
            </w:r>
          </w:p>
        </w:tc>
        <w:tc>
          <w:tcPr>
            <w:tcW w:w="740" w:type="dxa"/>
            <w:tcBorders>
              <w:top w:val="nil"/>
              <w:left w:val="nil"/>
              <w:bottom w:val="nil"/>
              <w:right w:val="nil"/>
            </w:tcBorders>
            <w:shd w:val="clear" w:color="000000" w:fill="BFBFBF"/>
            <w:noWrap/>
            <w:vAlign w:val="center"/>
            <w:hideMark/>
          </w:tcPr>
          <w:p w14:paraId="2D12EBF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r>
      <w:tr w:rsidR="00A04DB4" w:rsidRPr="004358FC" w14:paraId="6F8C8763" w14:textId="77777777" w:rsidTr="00A04DB4">
        <w:trPr>
          <w:trHeight w:val="315"/>
        </w:trPr>
        <w:tc>
          <w:tcPr>
            <w:tcW w:w="2860" w:type="dxa"/>
            <w:tcBorders>
              <w:top w:val="nil"/>
              <w:left w:val="nil"/>
              <w:bottom w:val="nil"/>
              <w:right w:val="nil"/>
            </w:tcBorders>
            <w:shd w:val="clear" w:color="000000" w:fill="BFBFBF"/>
            <w:noWrap/>
            <w:vAlign w:val="center"/>
            <w:hideMark/>
          </w:tcPr>
          <w:p w14:paraId="049DC909"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Easy substitution of products</w:t>
            </w:r>
          </w:p>
        </w:tc>
        <w:tc>
          <w:tcPr>
            <w:tcW w:w="820" w:type="dxa"/>
            <w:tcBorders>
              <w:top w:val="nil"/>
              <w:left w:val="single" w:sz="4" w:space="0" w:color="auto"/>
              <w:bottom w:val="nil"/>
              <w:right w:val="nil"/>
            </w:tcBorders>
            <w:shd w:val="clear" w:color="000000" w:fill="BFBFBF"/>
            <w:noWrap/>
            <w:vAlign w:val="center"/>
            <w:hideMark/>
          </w:tcPr>
          <w:p w14:paraId="3436238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bottom"/>
            <w:hideMark/>
          </w:tcPr>
          <w:p w14:paraId="1BFCDF6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bottom"/>
            <w:hideMark/>
          </w:tcPr>
          <w:p w14:paraId="4F1386E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-1.399***</w:t>
            </w:r>
          </w:p>
        </w:tc>
        <w:tc>
          <w:tcPr>
            <w:tcW w:w="820" w:type="dxa"/>
            <w:tcBorders>
              <w:top w:val="nil"/>
              <w:left w:val="nil"/>
              <w:bottom w:val="nil"/>
              <w:right w:val="nil"/>
            </w:tcBorders>
            <w:shd w:val="clear" w:color="000000" w:fill="BFBFBF"/>
            <w:noWrap/>
            <w:vAlign w:val="center"/>
            <w:hideMark/>
          </w:tcPr>
          <w:p w14:paraId="3B2C0C6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23E4071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center"/>
            <w:hideMark/>
          </w:tcPr>
          <w:p w14:paraId="7DF097A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-1.117</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000000" w:fill="BFBFBF"/>
            <w:noWrap/>
            <w:vAlign w:val="center"/>
            <w:hideMark/>
          </w:tcPr>
          <w:p w14:paraId="11F6D88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45DCAA0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3D72935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0.450   </w:t>
            </w:r>
            <w:proofErr w:type="gramEnd"/>
          </w:p>
        </w:tc>
      </w:tr>
      <w:tr w:rsidR="00A04DB4" w:rsidRPr="004358FC" w14:paraId="45923894" w14:textId="77777777" w:rsidTr="00A04DB4">
        <w:trPr>
          <w:trHeight w:val="315"/>
        </w:trPr>
        <w:tc>
          <w:tcPr>
            <w:tcW w:w="2860" w:type="dxa"/>
            <w:tcBorders>
              <w:top w:val="nil"/>
              <w:left w:val="nil"/>
              <w:bottom w:val="nil"/>
              <w:right w:val="nil"/>
            </w:tcBorders>
            <w:shd w:val="clear" w:color="000000" w:fill="BFBFBF"/>
            <w:noWrap/>
            <w:vAlign w:val="center"/>
            <w:hideMark/>
          </w:tcPr>
          <w:p w14:paraId="7D32E609"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single" w:sz="4" w:space="0" w:color="auto"/>
              <w:bottom w:val="nil"/>
              <w:right w:val="nil"/>
            </w:tcBorders>
            <w:shd w:val="clear" w:color="000000" w:fill="BFBFBF"/>
            <w:noWrap/>
            <w:vAlign w:val="center"/>
            <w:hideMark/>
          </w:tcPr>
          <w:p w14:paraId="24AFD7E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bottom"/>
            <w:hideMark/>
          </w:tcPr>
          <w:p w14:paraId="08F9F99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bottom"/>
            <w:hideMark/>
          </w:tcPr>
          <w:p w14:paraId="78E9767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(0.515</w:t>
            </w:r>
            <w:proofErr w:type="gramStart"/>
            <w:r w:rsidRPr="004358FC">
              <w:rPr>
                <w:rFonts w:ascii="Calibri" w:hAnsi="Calibri" w:cs="Calibri"/>
                <w:color w:val="000000"/>
                <w:sz w:val="16"/>
                <w:szCs w:val="16"/>
              </w:rPr>
              <w:t xml:space="preserve">)   </w:t>
            </w:r>
            <w:proofErr w:type="gramEnd"/>
          </w:p>
        </w:tc>
        <w:tc>
          <w:tcPr>
            <w:tcW w:w="820" w:type="dxa"/>
            <w:tcBorders>
              <w:top w:val="nil"/>
              <w:left w:val="nil"/>
              <w:bottom w:val="nil"/>
              <w:right w:val="nil"/>
            </w:tcBorders>
            <w:shd w:val="clear" w:color="000000" w:fill="BFBFBF"/>
            <w:noWrap/>
            <w:vAlign w:val="center"/>
            <w:hideMark/>
          </w:tcPr>
          <w:p w14:paraId="2F7388A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7E4F4B0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820" w:type="dxa"/>
            <w:tcBorders>
              <w:top w:val="nil"/>
              <w:left w:val="nil"/>
              <w:bottom w:val="nil"/>
              <w:right w:val="single" w:sz="4" w:space="0" w:color="auto"/>
            </w:tcBorders>
            <w:shd w:val="clear" w:color="000000" w:fill="BFBFBF"/>
            <w:noWrap/>
            <w:vAlign w:val="center"/>
            <w:hideMark/>
          </w:tcPr>
          <w:p w14:paraId="42FD76B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(0.580</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000000" w:fill="BFBFBF"/>
            <w:noWrap/>
            <w:vAlign w:val="center"/>
            <w:hideMark/>
          </w:tcPr>
          <w:p w14:paraId="10C07FBC"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43F111A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w:t>
            </w:r>
          </w:p>
        </w:tc>
        <w:tc>
          <w:tcPr>
            <w:tcW w:w="740" w:type="dxa"/>
            <w:tcBorders>
              <w:top w:val="nil"/>
              <w:left w:val="nil"/>
              <w:bottom w:val="nil"/>
              <w:right w:val="nil"/>
            </w:tcBorders>
            <w:shd w:val="clear" w:color="000000" w:fill="BFBFBF"/>
            <w:noWrap/>
            <w:vAlign w:val="center"/>
            <w:hideMark/>
          </w:tcPr>
          <w:p w14:paraId="12403DD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(0.366</w:t>
            </w:r>
            <w:proofErr w:type="gramStart"/>
            <w:r w:rsidRPr="004358FC">
              <w:rPr>
                <w:rFonts w:ascii="Calibri" w:hAnsi="Calibri" w:cs="Calibri"/>
                <w:color w:val="000000"/>
                <w:sz w:val="16"/>
                <w:szCs w:val="16"/>
              </w:rPr>
              <w:t xml:space="preserve">)   </w:t>
            </w:r>
            <w:proofErr w:type="gramEnd"/>
          </w:p>
        </w:tc>
      </w:tr>
      <w:tr w:rsidR="00A04DB4" w:rsidRPr="004358FC" w14:paraId="310618B3" w14:textId="77777777" w:rsidTr="00A04DB4">
        <w:trPr>
          <w:trHeight w:val="315"/>
        </w:trPr>
        <w:tc>
          <w:tcPr>
            <w:tcW w:w="2860" w:type="dxa"/>
            <w:tcBorders>
              <w:top w:val="nil"/>
              <w:left w:val="nil"/>
              <w:bottom w:val="nil"/>
              <w:right w:val="nil"/>
            </w:tcBorders>
            <w:shd w:val="clear" w:color="auto" w:fill="auto"/>
            <w:noWrap/>
            <w:vAlign w:val="center"/>
            <w:hideMark/>
          </w:tcPr>
          <w:p w14:paraId="159151D2" w14:textId="1E31286B"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Investment intensity</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820" w:type="dxa"/>
            <w:tcBorders>
              <w:top w:val="nil"/>
              <w:left w:val="single" w:sz="4" w:space="0" w:color="auto"/>
              <w:bottom w:val="nil"/>
              <w:right w:val="nil"/>
            </w:tcBorders>
            <w:shd w:val="clear" w:color="auto" w:fill="auto"/>
            <w:noWrap/>
            <w:vAlign w:val="bottom"/>
            <w:hideMark/>
          </w:tcPr>
          <w:p w14:paraId="02FCA6C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0.026</w:t>
            </w:r>
          </w:p>
        </w:tc>
        <w:tc>
          <w:tcPr>
            <w:tcW w:w="740" w:type="dxa"/>
            <w:tcBorders>
              <w:top w:val="nil"/>
              <w:left w:val="nil"/>
              <w:bottom w:val="nil"/>
              <w:right w:val="nil"/>
            </w:tcBorders>
            <w:shd w:val="clear" w:color="auto" w:fill="auto"/>
            <w:noWrap/>
            <w:vAlign w:val="bottom"/>
            <w:hideMark/>
          </w:tcPr>
          <w:p w14:paraId="3196F0B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0.033</w:t>
            </w:r>
          </w:p>
        </w:tc>
        <w:tc>
          <w:tcPr>
            <w:tcW w:w="820" w:type="dxa"/>
            <w:tcBorders>
              <w:top w:val="nil"/>
              <w:left w:val="nil"/>
              <w:bottom w:val="nil"/>
              <w:right w:val="single" w:sz="4" w:space="0" w:color="auto"/>
            </w:tcBorders>
            <w:shd w:val="clear" w:color="auto" w:fill="auto"/>
            <w:noWrap/>
            <w:vAlign w:val="bottom"/>
            <w:hideMark/>
          </w:tcPr>
          <w:p w14:paraId="069C8C5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0.022   </w:t>
            </w:r>
          </w:p>
        </w:tc>
        <w:tc>
          <w:tcPr>
            <w:tcW w:w="820" w:type="dxa"/>
            <w:tcBorders>
              <w:top w:val="nil"/>
              <w:left w:val="nil"/>
              <w:bottom w:val="nil"/>
              <w:right w:val="nil"/>
            </w:tcBorders>
            <w:shd w:val="clear" w:color="auto" w:fill="auto"/>
            <w:noWrap/>
            <w:vAlign w:val="center"/>
            <w:hideMark/>
          </w:tcPr>
          <w:p w14:paraId="3EC0045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0.006</w:t>
            </w:r>
          </w:p>
        </w:tc>
        <w:tc>
          <w:tcPr>
            <w:tcW w:w="740" w:type="dxa"/>
            <w:tcBorders>
              <w:top w:val="nil"/>
              <w:left w:val="nil"/>
              <w:bottom w:val="nil"/>
              <w:right w:val="nil"/>
            </w:tcBorders>
            <w:shd w:val="clear" w:color="auto" w:fill="auto"/>
            <w:noWrap/>
            <w:vAlign w:val="center"/>
            <w:hideMark/>
          </w:tcPr>
          <w:p w14:paraId="6773AD0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0.014</w:t>
            </w:r>
          </w:p>
        </w:tc>
        <w:tc>
          <w:tcPr>
            <w:tcW w:w="820" w:type="dxa"/>
            <w:tcBorders>
              <w:top w:val="nil"/>
              <w:left w:val="nil"/>
              <w:bottom w:val="nil"/>
              <w:right w:val="single" w:sz="4" w:space="0" w:color="auto"/>
            </w:tcBorders>
            <w:shd w:val="clear" w:color="auto" w:fill="auto"/>
            <w:noWrap/>
            <w:vAlign w:val="center"/>
            <w:hideMark/>
          </w:tcPr>
          <w:p w14:paraId="5BC12E6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0.013   </w:t>
            </w:r>
          </w:p>
        </w:tc>
        <w:tc>
          <w:tcPr>
            <w:tcW w:w="740" w:type="dxa"/>
            <w:tcBorders>
              <w:top w:val="nil"/>
              <w:left w:val="nil"/>
              <w:bottom w:val="nil"/>
              <w:right w:val="nil"/>
            </w:tcBorders>
            <w:shd w:val="clear" w:color="auto" w:fill="auto"/>
            <w:noWrap/>
            <w:vAlign w:val="center"/>
            <w:hideMark/>
          </w:tcPr>
          <w:p w14:paraId="1D1DBE8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-0.010</w:t>
            </w:r>
          </w:p>
        </w:tc>
        <w:tc>
          <w:tcPr>
            <w:tcW w:w="740" w:type="dxa"/>
            <w:tcBorders>
              <w:top w:val="nil"/>
              <w:left w:val="nil"/>
              <w:bottom w:val="nil"/>
              <w:right w:val="nil"/>
            </w:tcBorders>
            <w:shd w:val="clear" w:color="auto" w:fill="auto"/>
            <w:noWrap/>
            <w:vAlign w:val="center"/>
            <w:hideMark/>
          </w:tcPr>
          <w:p w14:paraId="1922C86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-0.020</w:t>
            </w:r>
          </w:p>
        </w:tc>
        <w:tc>
          <w:tcPr>
            <w:tcW w:w="740" w:type="dxa"/>
            <w:tcBorders>
              <w:top w:val="nil"/>
              <w:left w:val="nil"/>
              <w:bottom w:val="nil"/>
              <w:right w:val="nil"/>
            </w:tcBorders>
            <w:shd w:val="clear" w:color="auto" w:fill="auto"/>
            <w:noWrap/>
            <w:vAlign w:val="center"/>
            <w:hideMark/>
          </w:tcPr>
          <w:p w14:paraId="666E502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0.009   </w:t>
            </w:r>
            <w:proofErr w:type="gramEnd"/>
          </w:p>
        </w:tc>
      </w:tr>
      <w:tr w:rsidR="00A04DB4" w:rsidRPr="004358FC" w14:paraId="0D5E8798" w14:textId="77777777" w:rsidTr="00A04DB4">
        <w:trPr>
          <w:trHeight w:val="315"/>
        </w:trPr>
        <w:tc>
          <w:tcPr>
            <w:tcW w:w="2860" w:type="dxa"/>
            <w:tcBorders>
              <w:top w:val="nil"/>
              <w:left w:val="nil"/>
              <w:bottom w:val="nil"/>
              <w:right w:val="nil"/>
            </w:tcBorders>
            <w:shd w:val="clear" w:color="auto" w:fill="auto"/>
            <w:noWrap/>
            <w:vAlign w:val="center"/>
            <w:hideMark/>
          </w:tcPr>
          <w:p w14:paraId="51EE62C5" w14:textId="77777777" w:rsidR="00A04DB4" w:rsidRPr="004358FC" w:rsidRDefault="00A04DB4">
            <w:pPr>
              <w:jc w:val="center"/>
              <w:rPr>
                <w:rFonts w:ascii="Calibri" w:hAnsi="Calibri" w:cs="Calibri"/>
                <w:color w:val="000000"/>
                <w:sz w:val="16"/>
                <w:szCs w:val="16"/>
              </w:rPr>
            </w:pPr>
          </w:p>
        </w:tc>
        <w:tc>
          <w:tcPr>
            <w:tcW w:w="820" w:type="dxa"/>
            <w:tcBorders>
              <w:top w:val="nil"/>
              <w:left w:val="single" w:sz="4" w:space="0" w:color="auto"/>
              <w:bottom w:val="nil"/>
              <w:right w:val="nil"/>
            </w:tcBorders>
            <w:shd w:val="clear" w:color="auto" w:fill="auto"/>
            <w:noWrap/>
            <w:vAlign w:val="bottom"/>
            <w:hideMark/>
          </w:tcPr>
          <w:p w14:paraId="414FEDF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(0.021)</w:t>
            </w:r>
          </w:p>
        </w:tc>
        <w:tc>
          <w:tcPr>
            <w:tcW w:w="740" w:type="dxa"/>
            <w:tcBorders>
              <w:top w:val="nil"/>
              <w:left w:val="nil"/>
              <w:bottom w:val="nil"/>
              <w:right w:val="nil"/>
            </w:tcBorders>
            <w:shd w:val="clear" w:color="auto" w:fill="auto"/>
            <w:noWrap/>
            <w:vAlign w:val="bottom"/>
            <w:hideMark/>
          </w:tcPr>
          <w:p w14:paraId="3268103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(0.031)</w:t>
            </w:r>
          </w:p>
        </w:tc>
        <w:tc>
          <w:tcPr>
            <w:tcW w:w="820" w:type="dxa"/>
            <w:tcBorders>
              <w:top w:val="nil"/>
              <w:left w:val="nil"/>
              <w:bottom w:val="nil"/>
              <w:right w:val="single" w:sz="4" w:space="0" w:color="auto"/>
            </w:tcBorders>
            <w:shd w:val="clear" w:color="auto" w:fill="auto"/>
            <w:noWrap/>
            <w:vAlign w:val="bottom"/>
            <w:hideMark/>
          </w:tcPr>
          <w:p w14:paraId="5D43DE4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(0.019</w:t>
            </w:r>
            <w:proofErr w:type="gramStart"/>
            <w:r w:rsidRPr="004358FC">
              <w:rPr>
                <w:rFonts w:ascii="Calibri" w:hAnsi="Calibri" w:cs="Calibri"/>
                <w:color w:val="000000"/>
                <w:sz w:val="16"/>
                <w:szCs w:val="16"/>
              </w:rPr>
              <w:t xml:space="preserve">)   </w:t>
            </w:r>
            <w:proofErr w:type="gramEnd"/>
          </w:p>
        </w:tc>
        <w:tc>
          <w:tcPr>
            <w:tcW w:w="820" w:type="dxa"/>
            <w:tcBorders>
              <w:top w:val="nil"/>
              <w:left w:val="nil"/>
              <w:bottom w:val="nil"/>
              <w:right w:val="nil"/>
            </w:tcBorders>
            <w:shd w:val="clear" w:color="auto" w:fill="auto"/>
            <w:noWrap/>
            <w:vAlign w:val="center"/>
            <w:hideMark/>
          </w:tcPr>
          <w:p w14:paraId="0FB26B9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(0.028)</w:t>
            </w:r>
          </w:p>
        </w:tc>
        <w:tc>
          <w:tcPr>
            <w:tcW w:w="740" w:type="dxa"/>
            <w:tcBorders>
              <w:top w:val="nil"/>
              <w:left w:val="nil"/>
              <w:bottom w:val="nil"/>
              <w:right w:val="nil"/>
            </w:tcBorders>
            <w:shd w:val="clear" w:color="auto" w:fill="auto"/>
            <w:noWrap/>
            <w:vAlign w:val="center"/>
            <w:hideMark/>
          </w:tcPr>
          <w:p w14:paraId="4AD70D2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(0.036)</w:t>
            </w:r>
          </w:p>
        </w:tc>
        <w:tc>
          <w:tcPr>
            <w:tcW w:w="820" w:type="dxa"/>
            <w:tcBorders>
              <w:top w:val="nil"/>
              <w:left w:val="nil"/>
              <w:bottom w:val="nil"/>
              <w:right w:val="single" w:sz="4" w:space="0" w:color="auto"/>
            </w:tcBorders>
            <w:shd w:val="clear" w:color="auto" w:fill="auto"/>
            <w:noWrap/>
            <w:vAlign w:val="center"/>
            <w:hideMark/>
          </w:tcPr>
          <w:p w14:paraId="37203D9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(0.028</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auto" w:fill="auto"/>
            <w:noWrap/>
            <w:vAlign w:val="center"/>
            <w:hideMark/>
          </w:tcPr>
          <w:p w14:paraId="6AE80BC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(0.024)</w:t>
            </w:r>
          </w:p>
        </w:tc>
        <w:tc>
          <w:tcPr>
            <w:tcW w:w="740" w:type="dxa"/>
            <w:tcBorders>
              <w:top w:val="nil"/>
              <w:left w:val="nil"/>
              <w:bottom w:val="nil"/>
              <w:right w:val="nil"/>
            </w:tcBorders>
            <w:shd w:val="clear" w:color="auto" w:fill="auto"/>
            <w:noWrap/>
            <w:vAlign w:val="center"/>
            <w:hideMark/>
          </w:tcPr>
          <w:p w14:paraId="631861B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(0.026)</w:t>
            </w:r>
          </w:p>
        </w:tc>
        <w:tc>
          <w:tcPr>
            <w:tcW w:w="740" w:type="dxa"/>
            <w:tcBorders>
              <w:top w:val="nil"/>
              <w:left w:val="nil"/>
              <w:bottom w:val="nil"/>
              <w:right w:val="nil"/>
            </w:tcBorders>
            <w:shd w:val="clear" w:color="auto" w:fill="auto"/>
            <w:noWrap/>
            <w:vAlign w:val="center"/>
            <w:hideMark/>
          </w:tcPr>
          <w:p w14:paraId="396907D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(0.025</w:t>
            </w:r>
            <w:proofErr w:type="gramStart"/>
            <w:r w:rsidRPr="004358FC">
              <w:rPr>
                <w:rFonts w:ascii="Calibri" w:hAnsi="Calibri" w:cs="Calibri"/>
                <w:color w:val="000000"/>
                <w:sz w:val="16"/>
                <w:szCs w:val="16"/>
              </w:rPr>
              <w:t xml:space="preserve">)   </w:t>
            </w:r>
            <w:proofErr w:type="gramEnd"/>
          </w:p>
        </w:tc>
      </w:tr>
      <w:tr w:rsidR="00A04DB4" w:rsidRPr="004358FC" w14:paraId="2679D730" w14:textId="77777777" w:rsidTr="00A04DB4">
        <w:trPr>
          <w:trHeight w:val="315"/>
        </w:trPr>
        <w:tc>
          <w:tcPr>
            <w:tcW w:w="2860" w:type="dxa"/>
            <w:tcBorders>
              <w:top w:val="nil"/>
              <w:left w:val="nil"/>
              <w:bottom w:val="nil"/>
              <w:right w:val="nil"/>
            </w:tcBorders>
            <w:shd w:val="clear" w:color="auto" w:fill="auto"/>
            <w:noWrap/>
            <w:vAlign w:val="center"/>
            <w:hideMark/>
          </w:tcPr>
          <w:p w14:paraId="7E848671" w14:textId="7B5CE3BB"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Share of high</w:t>
            </w:r>
            <w:r w:rsidR="001052A5">
              <w:rPr>
                <w:rFonts w:ascii="Calibri" w:hAnsi="Calibri" w:cs="Calibri"/>
                <w:color w:val="000000"/>
                <w:sz w:val="16"/>
                <w:szCs w:val="16"/>
              </w:rPr>
              <w:t>-</w:t>
            </w:r>
            <w:r w:rsidRPr="004358FC">
              <w:rPr>
                <w:rFonts w:ascii="Calibri" w:hAnsi="Calibri" w:cs="Calibri"/>
                <w:color w:val="000000"/>
                <w:sz w:val="16"/>
                <w:szCs w:val="16"/>
              </w:rPr>
              <w:t>qualified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820" w:type="dxa"/>
            <w:tcBorders>
              <w:top w:val="nil"/>
              <w:left w:val="single" w:sz="4" w:space="0" w:color="auto"/>
              <w:bottom w:val="nil"/>
              <w:right w:val="nil"/>
            </w:tcBorders>
            <w:shd w:val="clear" w:color="auto" w:fill="auto"/>
            <w:noWrap/>
            <w:vAlign w:val="bottom"/>
            <w:hideMark/>
          </w:tcPr>
          <w:p w14:paraId="3D268E0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0.273***</w:t>
            </w:r>
          </w:p>
        </w:tc>
        <w:tc>
          <w:tcPr>
            <w:tcW w:w="740" w:type="dxa"/>
            <w:tcBorders>
              <w:top w:val="nil"/>
              <w:left w:val="nil"/>
              <w:bottom w:val="nil"/>
              <w:right w:val="nil"/>
            </w:tcBorders>
            <w:shd w:val="clear" w:color="auto" w:fill="auto"/>
            <w:noWrap/>
            <w:vAlign w:val="bottom"/>
            <w:hideMark/>
          </w:tcPr>
          <w:p w14:paraId="0B24128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0.385***</w:t>
            </w:r>
          </w:p>
        </w:tc>
        <w:tc>
          <w:tcPr>
            <w:tcW w:w="820" w:type="dxa"/>
            <w:tcBorders>
              <w:top w:val="nil"/>
              <w:left w:val="nil"/>
              <w:bottom w:val="nil"/>
              <w:right w:val="single" w:sz="4" w:space="0" w:color="auto"/>
            </w:tcBorders>
            <w:shd w:val="clear" w:color="auto" w:fill="auto"/>
            <w:noWrap/>
            <w:vAlign w:val="bottom"/>
            <w:hideMark/>
          </w:tcPr>
          <w:p w14:paraId="01E80A1C"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0.286***</w:t>
            </w:r>
          </w:p>
        </w:tc>
        <w:tc>
          <w:tcPr>
            <w:tcW w:w="820" w:type="dxa"/>
            <w:tcBorders>
              <w:top w:val="nil"/>
              <w:left w:val="nil"/>
              <w:bottom w:val="nil"/>
              <w:right w:val="nil"/>
            </w:tcBorders>
            <w:shd w:val="clear" w:color="auto" w:fill="auto"/>
            <w:noWrap/>
            <w:vAlign w:val="center"/>
            <w:hideMark/>
          </w:tcPr>
          <w:p w14:paraId="3DD87CB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0.354***</w:t>
            </w:r>
          </w:p>
        </w:tc>
        <w:tc>
          <w:tcPr>
            <w:tcW w:w="740" w:type="dxa"/>
            <w:tcBorders>
              <w:top w:val="nil"/>
              <w:left w:val="nil"/>
              <w:bottom w:val="nil"/>
              <w:right w:val="nil"/>
            </w:tcBorders>
            <w:shd w:val="clear" w:color="auto" w:fill="auto"/>
            <w:noWrap/>
            <w:vAlign w:val="center"/>
            <w:hideMark/>
          </w:tcPr>
          <w:p w14:paraId="35350FD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0.435***</w:t>
            </w:r>
          </w:p>
        </w:tc>
        <w:tc>
          <w:tcPr>
            <w:tcW w:w="820" w:type="dxa"/>
            <w:tcBorders>
              <w:top w:val="nil"/>
              <w:left w:val="nil"/>
              <w:bottom w:val="nil"/>
              <w:right w:val="single" w:sz="4" w:space="0" w:color="auto"/>
            </w:tcBorders>
            <w:shd w:val="clear" w:color="auto" w:fill="auto"/>
            <w:noWrap/>
            <w:vAlign w:val="center"/>
            <w:hideMark/>
          </w:tcPr>
          <w:p w14:paraId="4FAE4F2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0.318***</w:t>
            </w:r>
          </w:p>
        </w:tc>
        <w:tc>
          <w:tcPr>
            <w:tcW w:w="740" w:type="dxa"/>
            <w:tcBorders>
              <w:top w:val="nil"/>
              <w:left w:val="nil"/>
              <w:bottom w:val="nil"/>
              <w:right w:val="nil"/>
            </w:tcBorders>
            <w:shd w:val="clear" w:color="auto" w:fill="auto"/>
            <w:noWrap/>
            <w:vAlign w:val="center"/>
            <w:hideMark/>
          </w:tcPr>
          <w:p w14:paraId="6D204C8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0.107*</w:t>
            </w:r>
          </w:p>
        </w:tc>
        <w:tc>
          <w:tcPr>
            <w:tcW w:w="740" w:type="dxa"/>
            <w:tcBorders>
              <w:top w:val="nil"/>
              <w:left w:val="nil"/>
              <w:bottom w:val="nil"/>
              <w:right w:val="nil"/>
            </w:tcBorders>
            <w:shd w:val="clear" w:color="auto" w:fill="auto"/>
            <w:noWrap/>
            <w:vAlign w:val="center"/>
            <w:hideMark/>
          </w:tcPr>
          <w:p w14:paraId="0B24FFC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0.132**</w:t>
            </w:r>
          </w:p>
        </w:tc>
        <w:tc>
          <w:tcPr>
            <w:tcW w:w="740" w:type="dxa"/>
            <w:tcBorders>
              <w:top w:val="nil"/>
              <w:left w:val="nil"/>
              <w:bottom w:val="nil"/>
              <w:right w:val="nil"/>
            </w:tcBorders>
            <w:shd w:val="clear" w:color="auto" w:fill="auto"/>
            <w:noWrap/>
            <w:vAlign w:val="center"/>
            <w:hideMark/>
          </w:tcPr>
          <w:p w14:paraId="2575779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0.075   </w:t>
            </w:r>
          </w:p>
        </w:tc>
      </w:tr>
      <w:tr w:rsidR="00A04DB4" w:rsidRPr="004358FC" w14:paraId="36886D30" w14:textId="77777777" w:rsidTr="00A04DB4">
        <w:trPr>
          <w:trHeight w:val="315"/>
        </w:trPr>
        <w:tc>
          <w:tcPr>
            <w:tcW w:w="2860" w:type="dxa"/>
            <w:tcBorders>
              <w:top w:val="nil"/>
              <w:left w:val="nil"/>
              <w:bottom w:val="nil"/>
              <w:right w:val="nil"/>
            </w:tcBorders>
            <w:shd w:val="clear" w:color="auto" w:fill="auto"/>
            <w:noWrap/>
            <w:vAlign w:val="center"/>
            <w:hideMark/>
          </w:tcPr>
          <w:p w14:paraId="2B412587" w14:textId="77777777" w:rsidR="00A04DB4" w:rsidRPr="004358FC" w:rsidRDefault="00A04DB4">
            <w:pPr>
              <w:jc w:val="center"/>
              <w:rPr>
                <w:rFonts w:ascii="Calibri" w:hAnsi="Calibri" w:cs="Calibri"/>
                <w:color w:val="000000"/>
                <w:sz w:val="16"/>
                <w:szCs w:val="16"/>
              </w:rPr>
            </w:pPr>
          </w:p>
        </w:tc>
        <w:tc>
          <w:tcPr>
            <w:tcW w:w="820" w:type="dxa"/>
            <w:tcBorders>
              <w:top w:val="nil"/>
              <w:left w:val="single" w:sz="4" w:space="0" w:color="auto"/>
              <w:bottom w:val="nil"/>
              <w:right w:val="nil"/>
            </w:tcBorders>
            <w:shd w:val="clear" w:color="auto" w:fill="auto"/>
            <w:noWrap/>
            <w:vAlign w:val="bottom"/>
            <w:hideMark/>
          </w:tcPr>
          <w:p w14:paraId="7D4984C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(0.051)</w:t>
            </w:r>
          </w:p>
        </w:tc>
        <w:tc>
          <w:tcPr>
            <w:tcW w:w="740" w:type="dxa"/>
            <w:tcBorders>
              <w:top w:val="nil"/>
              <w:left w:val="nil"/>
              <w:bottom w:val="nil"/>
              <w:right w:val="nil"/>
            </w:tcBorders>
            <w:shd w:val="clear" w:color="auto" w:fill="auto"/>
            <w:noWrap/>
            <w:vAlign w:val="bottom"/>
            <w:hideMark/>
          </w:tcPr>
          <w:p w14:paraId="0876E2B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(0.071)</w:t>
            </w:r>
          </w:p>
        </w:tc>
        <w:tc>
          <w:tcPr>
            <w:tcW w:w="820" w:type="dxa"/>
            <w:tcBorders>
              <w:top w:val="nil"/>
              <w:left w:val="nil"/>
              <w:bottom w:val="nil"/>
              <w:right w:val="single" w:sz="4" w:space="0" w:color="auto"/>
            </w:tcBorders>
            <w:shd w:val="clear" w:color="auto" w:fill="auto"/>
            <w:noWrap/>
            <w:vAlign w:val="bottom"/>
            <w:hideMark/>
          </w:tcPr>
          <w:p w14:paraId="53E4510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(0.048</w:t>
            </w:r>
            <w:proofErr w:type="gramStart"/>
            <w:r w:rsidRPr="004358FC">
              <w:rPr>
                <w:rFonts w:ascii="Calibri" w:hAnsi="Calibri" w:cs="Calibri"/>
                <w:color w:val="000000"/>
                <w:sz w:val="16"/>
                <w:szCs w:val="16"/>
              </w:rPr>
              <w:t xml:space="preserve">)   </w:t>
            </w:r>
            <w:proofErr w:type="gramEnd"/>
          </w:p>
        </w:tc>
        <w:tc>
          <w:tcPr>
            <w:tcW w:w="820" w:type="dxa"/>
            <w:tcBorders>
              <w:top w:val="nil"/>
              <w:left w:val="nil"/>
              <w:bottom w:val="nil"/>
              <w:right w:val="nil"/>
            </w:tcBorders>
            <w:shd w:val="clear" w:color="auto" w:fill="auto"/>
            <w:noWrap/>
            <w:vAlign w:val="center"/>
            <w:hideMark/>
          </w:tcPr>
          <w:p w14:paraId="790595D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(0.065)</w:t>
            </w:r>
          </w:p>
        </w:tc>
        <w:tc>
          <w:tcPr>
            <w:tcW w:w="740" w:type="dxa"/>
            <w:tcBorders>
              <w:top w:val="nil"/>
              <w:left w:val="nil"/>
              <w:bottom w:val="nil"/>
              <w:right w:val="nil"/>
            </w:tcBorders>
            <w:shd w:val="clear" w:color="auto" w:fill="auto"/>
            <w:noWrap/>
            <w:vAlign w:val="center"/>
            <w:hideMark/>
          </w:tcPr>
          <w:p w14:paraId="6652558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(0.083)</w:t>
            </w:r>
          </w:p>
        </w:tc>
        <w:tc>
          <w:tcPr>
            <w:tcW w:w="820" w:type="dxa"/>
            <w:tcBorders>
              <w:top w:val="nil"/>
              <w:left w:val="nil"/>
              <w:bottom w:val="nil"/>
              <w:right w:val="single" w:sz="4" w:space="0" w:color="auto"/>
            </w:tcBorders>
            <w:shd w:val="clear" w:color="auto" w:fill="auto"/>
            <w:noWrap/>
            <w:vAlign w:val="center"/>
            <w:hideMark/>
          </w:tcPr>
          <w:p w14:paraId="7FA943E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(0.071</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auto" w:fill="auto"/>
            <w:noWrap/>
            <w:vAlign w:val="center"/>
            <w:hideMark/>
          </w:tcPr>
          <w:p w14:paraId="1B9F303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(0.055)</w:t>
            </w:r>
          </w:p>
        </w:tc>
        <w:tc>
          <w:tcPr>
            <w:tcW w:w="740" w:type="dxa"/>
            <w:tcBorders>
              <w:top w:val="nil"/>
              <w:left w:val="nil"/>
              <w:bottom w:val="nil"/>
              <w:right w:val="nil"/>
            </w:tcBorders>
            <w:shd w:val="clear" w:color="auto" w:fill="auto"/>
            <w:noWrap/>
            <w:vAlign w:val="center"/>
            <w:hideMark/>
          </w:tcPr>
          <w:p w14:paraId="450A71E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(0.059)</w:t>
            </w:r>
          </w:p>
        </w:tc>
        <w:tc>
          <w:tcPr>
            <w:tcW w:w="740" w:type="dxa"/>
            <w:tcBorders>
              <w:top w:val="nil"/>
              <w:left w:val="nil"/>
              <w:bottom w:val="nil"/>
              <w:right w:val="nil"/>
            </w:tcBorders>
            <w:shd w:val="clear" w:color="auto" w:fill="auto"/>
            <w:noWrap/>
            <w:vAlign w:val="center"/>
            <w:hideMark/>
          </w:tcPr>
          <w:p w14:paraId="3CC040F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(0.062</w:t>
            </w:r>
            <w:proofErr w:type="gramStart"/>
            <w:r w:rsidRPr="004358FC">
              <w:rPr>
                <w:rFonts w:ascii="Calibri" w:hAnsi="Calibri" w:cs="Calibri"/>
                <w:color w:val="000000"/>
                <w:sz w:val="16"/>
                <w:szCs w:val="16"/>
              </w:rPr>
              <w:t xml:space="preserve">)   </w:t>
            </w:r>
            <w:proofErr w:type="gramEnd"/>
          </w:p>
        </w:tc>
      </w:tr>
      <w:tr w:rsidR="00A04DB4" w:rsidRPr="004358FC" w14:paraId="516769F9" w14:textId="77777777" w:rsidTr="00A04DB4">
        <w:trPr>
          <w:trHeight w:val="315"/>
        </w:trPr>
        <w:tc>
          <w:tcPr>
            <w:tcW w:w="2860" w:type="dxa"/>
            <w:tcBorders>
              <w:top w:val="nil"/>
              <w:left w:val="nil"/>
              <w:bottom w:val="nil"/>
              <w:right w:val="nil"/>
            </w:tcBorders>
            <w:shd w:val="clear" w:color="auto" w:fill="auto"/>
            <w:noWrap/>
            <w:vAlign w:val="center"/>
            <w:hideMark/>
          </w:tcPr>
          <w:p w14:paraId="2AD1AC25"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Taxes</w:t>
            </w:r>
          </w:p>
        </w:tc>
        <w:tc>
          <w:tcPr>
            <w:tcW w:w="820" w:type="dxa"/>
            <w:tcBorders>
              <w:top w:val="nil"/>
              <w:left w:val="single" w:sz="4" w:space="0" w:color="auto"/>
              <w:bottom w:val="nil"/>
              <w:right w:val="nil"/>
            </w:tcBorders>
            <w:shd w:val="clear" w:color="auto" w:fill="auto"/>
            <w:noWrap/>
            <w:vAlign w:val="bottom"/>
            <w:hideMark/>
          </w:tcPr>
          <w:p w14:paraId="48C5DBE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-0.031</w:t>
            </w:r>
          </w:p>
        </w:tc>
        <w:tc>
          <w:tcPr>
            <w:tcW w:w="740" w:type="dxa"/>
            <w:tcBorders>
              <w:top w:val="nil"/>
              <w:left w:val="nil"/>
              <w:bottom w:val="nil"/>
              <w:right w:val="nil"/>
            </w:tcBorders>
            <w:shd w:val="clear" w:color="auto" w:fill="auto"/>
            <w:noWrap/>
            <w:vAlign w:val="bottom"/>
            <w:hideMark/>
          </w:tcPr>
          <w:p w14:paraId="6991622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-0.118</w:t>
            </w:r>
          </w:p>
        </w:tc>
        <w:tc>
          <w:tcPr>
            <w:tcW w:w="820" w:type="dxa"/>
            <w:tcBorders>
              <w:top w:val="nil"/>
              <w:left w:val="nil"/>
              <w:bottom w:val="nil"/>
              <w:right w:val="single" w:sz="4" w:space="0" w:color="auto"/>
            </w:tcBorders>
            <w:shd w:val="clear" w:color="auto" w:fill="auto"/>
            <w:noWrap/>
            <w:vAlign w:val="bottom"/>
            <w:hideMark/>
          </w:tcPr>
          <w:p w14:paraId="096ECE4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0.020   </w:t>
            </w:r>
          </w:p>
        </w:tc>
        <w:tc>
          <w:tcPr>
            <w:tcW w:w="820" w:type="dxa"/>
            <w:tcBorders>
              <w:top w:val="nil"/>
              <w:left w:val="nil"/>
              <w:bottom w:val="nil"/>
              <w:right w:val="nil"/>
            </w:tcBorders>
            <w:shd w:val="clear" w:color="auto" w:fill="auto"/>
            <w:noWrap/>
            <w:vAlign w:val="center"/>
            <w:hideMark/>
          </w:tcPr>
          <w:p w14:paraId="7AEC536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-0.201**</w:t>
            </w:r>
          </w:p>
        </w:tc>
        <w:tc>
          <w:tcPr>
            <w:tcW w:w="740" w:type="dxa"/>
            <w:tcBorders>
              <w:top w:val="nil"/>
              <w:left w:val="nil"/>
              <w:bottom w:val="nil"/>
              <w:right w:val="nil"/>
            </w:tcBorders>
            <w:shd w:val="clear" w:color="auto" w:fill="auto"/>
            <w:noWrap/>
            <w:vAlign w:val="center"/>
            <w:hideMark/>
          </w:tcPr>
          <w:p w14:paraId="57489FE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-0.228*</w:t>
            </w:r>
          </w:p>
        </w:tc>
        <w:tc>
          <w:tcPr>
            <w:tcW w:w="820" w:type="dxa"/>
            <w:tcBorders>
              <w:top w:val="nil"/>
              <w:left w:val="nil"/>
              <w:bottom w:val="nil"/>
              <w:right w:val="single" w:sz="4" w:space="0" w:color="auto"/>
            </w:tcBorders>
            <w:shd w:val="clear" w:color="auto" w:fill="auto"/>
            <w:noWrap/>
            <w:vAlign w:val="center"/>
            <w:hideMark/>
          </w:tcPr>
          <w:p w14:paraId="182B937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-0.154</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auto" w:fill="auto"/>
            <w:noWrap/>
            <w:vAlign w:val="center"/>
            <w:hideMark/>
          </w:tcPr>
          <w:p w14:paraId="5AC55D0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-0.153**</w:t>
            </w:r>
          </w:p>
        </w:tc>
        <w:tc>
          <w:tcPr>
            <w:tcW w:w="740" w:type="dxa"/>
            <w:tcBorders>
              <w:top w:val="nil"/>
              <w:left w:val="nil"/>
              <w:bottom w:val="nil"/>
              <w:right w:val="nil"/>
            </w:tcBorders>
            <w:shd w:val="clear" w:color="auto" w:fill="auto"/>
            <w:noWrap/>
            <w:vAlign w:val="center"/>
            <w:hideMark/>
          </w:tcPr>
          <w:p w14:paraId="608EA7B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-0.170**</w:t>
            </w:r>
          </w:p>
        </w:tc>
        <w:tc>
          <w:tcPr>
            <w:tcW w:w="740" w:type="dxa"/>
            <w:tcBorders>
              <w:top w:val="nil"/>
              <w:left w:val="nil"/>
              <w:bottom w:val="nil"/>
              <w:right w:val="nil"/>
            </w:tcBorders>
            <w:shd w:val="clear" w:color="auto" w:fill="auto"/>
            <w:noWrap/>
            <w:vAlign w:val="center"/>
            <w:hideMark/>
          </w:tcPr>
          <w:p w14:paraId="5BC5E17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0.119   </w:t>
            </w:r>
            <w:proofErr w:type="gramEnd"/>
          </w:p>
        </w:tc>
      </w:tr>
      <w:tr w:rsidR="00A04DB4" w:rsidRPr="004358FC" w14:paraId="21FF82D0" w14:textId="77777777" w:rsidTr="00A04DB4">
        <w:trPr>
          <w:trHeight w:val="315"/>
        </w:trPr>
        <w:tc>
          <w:tcPr>
            <w:tcW w:w="2860" w:type="dxa"/>
            <w:tcBorders>
              <w:top w:val="nil"/>
              <w:left w:val="nil"/>
              <w:bottom w:val="nil"/>
              <w:right w:val="nil"/>
            </w:tcBorders>
            <w:shd w:val="clear" w:color="auto" w:fill="auto"/>
            <w:noWrap/>
            <w:vAlign w:val="center"/>
            <w:hideMark/>
          </w:tcPr>
          <w:p w14:paraId="075943D6" w14:textId="77777777" w:rsidR="00A04DB4" w:rsidRPr="004358FC" w:rsidRDefault="00A04DB4">
            <w:pPr>
              <w:jc w:val="center"/>
              <w:rPr>
                <w:rFonts w:ascii="Calibri" w:hAnsi="Calibri" w:cs="Calibri"/>
                <w:color w:val="000000"/>
                <w:sz w:val="16"/>
                <w:szCs w:val="16"/>
              </w:rPr>
            </w:pPr>
          </w:p>
        </w:tc>
        <w:tc>
          <w:tcPr>
            <w:tcW w:w="820" w:type="dxa"/>
            <w:tcBorders>
              <w:top w:val="nil"/>
              <w:left w:val="single" w:sz="4" w:space="0" w:color="auto"/>
              <w:bottom w:val="nil"/>
              <w:right w:val="nil"/>
            </w:tcBorders>
            <w:shd w:val="clear" w:color="auto" w:fill="auto"/>
            <w:noWrap/>
            <w:vAlign w:val="bottom"/>
            <w:hideMark/>
          </w:tcPr>
          <w:p w14:paraId="068C1C1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(0.079)</w:t>
            </w:r>
          </w:p>
        </w:tc>
        <w:tc>
          <w:tcPr>
            <w:tcW w:w="740" w:type="dxa"/>
            <w:tcBorders>
              <w:top w:val="nil"/>
              <w:left w:val="nil"/>
              <w:bottom w:val="nil"/>
              <w:right w:val="nil"/>
            </w:tcBorders>
            <w:shd w:val="clear" w:color="auto" w:fill="auto"/>
            <w:noWrap/>
            <w:vAlign w:val="bottom"/>
            <w:hideMark/>
          </w:tcPr>
          <w:p w14:paraId="481DA24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(0.120)</w:t>
            </w:r>
          </w:p>
        </w:tc>
        <w:tc>
          <w:tcPr>
            <w:tcW w:w="820" w:type="dxa"/>
            <w:tcBorders>
              <w:top w:val="nil"/>
              <w:left w:val="nil"/>
              <w:bottom w:val="nil"/>
              <w:right w:val="single" w:sz="4" w:space="0" w:color="auto"/>
            </w:tcBorders>
            <w:shd w:val="clear" w:color="auto" w:fill="auto"/>
            <w:noWrap/>
            <w:vAlign w:val="bottom"/>
            <w:hideMark/>
          </w:tcPr>
          <w:p w14:paraId="33E7391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(0.073</w:t>
            </w:r>
            <w:proofErr w:type="gramStart"/>
            <w:r w:rsidRPr="004358FC">
              <w:rPr>
                <w:rFonts w:ascii="Calibri" w:hAnsi="Calibri" w:cs="Calibri"/>
                <w:color w:val="000000"/>
                <w:sz w:val="16"/>
                <w:szCs w:val="16"/>
              </w:rPr>
              <w:t xml:space="preserve">)   </w:t>
            </w:r>
            <w:proofErr w:type="gramEnd"/>
          </w:p>
        </w:tc>
        <w:tc>
          <w:tcPr>
            <w:tcW w:w="820" w:type="dxa"/>
            <w:tcBorders>
              <w:top w:val="nil"/>
              <w:left w:val="nil"/>
              <w:bottom w:val="nil"/>
              <w:right w:val="nil"/>
            </w:tcBorders>
            <w:shd w:val="clear" w:color="auto" w:fill="auto"/>
            <w:noWrap/>
            <w:vAlign w:val="center"/>
            <w:hideMark/>
          </w:tcPr>
          <w:p w14:paraId="4884E84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(0.098)</w:t>
            </w:r>
          </w:p>
        </w:tc>
        <w:tc>
          <w:tcPr>
            <w:tcW w:w="740" w:type="dxa"/>
            <w:tcBorders>
              <w:top w:val="nil"/>
              <w:left w:val="nil"/>
              <w:bottom w:val="nil"/>
              <w:right w:val="nil"/>
            </w:tcBorders>
            <w:shd w:val="clear" w:color="auto" w:fill="auto"/>
            <w:noWrap/>
            <w:vAlign w:val="center"/>
            <w:hideMark/>
          </w:tcPr>
          <w:p w14:paraId="2DD031A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(0.131)</w:t>
            </w:r>
          </w:p>
        </w:tc>
        <w:tc>
          <w:tcPr>
            <w:tcW w:w="820" w:type="dxa"/>
            <w:tcBorders>
              <w:top w:val="nil"/>
              <w:left w:val="nil"/>
              <w:bottom w:val="nil"/>
              <w:right w:val="single" w:sz="4" w:space="0" w:color="auto"/>
            </w:tcBorders>
            <w:shd w:val="clear" w:color="auto" w:fill="auto"/>
            <w:noWrap/>
            <w:vAlign w:val="center"/>
            <w:hideMark/>
          </w:tcPr>
          <w:p w14:paraId="270EAF0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(0.097</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auto" w:fill="auto"/>
            <w:noWrap/>
            <w:vAlign w:val="center"/>
            <w:hideMark/>
          </w:tcPr>
          <w:p w14:paraId="795DC96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(0.078)</w:t>
            </w:r>
          </w:p>
        </w:tc>
        <w:tc>
          <w:tcPr>
            <w:tcW w:w="740" w:type="dxa"/>
            <w:tcBorders>
              <w:top w:val="nil"/>
              <w:left w:val="nil"/>
              <w:bottom w:val="nil"/>
              <w:right w:val="nil"/>
            </w:tcBorders>
            <w:shd w:val="clear" w:color="auto" w:fill="auto"/>
            <w:noWrap/>
            <w:vAlign w:val="center"/>
            <w:hideMark/>
          </w:tcPr>
          <w:p w14:paraId="1E046C2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(0.082)</w:t>
            </w:r>
          </w:p>
        </w:tc>
        <w:tc>
          <w:tcPr>
            <w:tcW w:w="740" w:type="dxa"/>
            <w:tcBorders>
              <w:top w:val="nil"/>
              <w:left w:val="nil"/>
              <w:bottom w:val="nil"/>
              <w:right w:val="nil"/>
            </w:tcBorders>
            <w:shd w:val="clear" w:color="auto" w:fill="auto"/>
            <w:noWrap/>
            <w:vAlign w:val="center"/>
            <w:hideMark/>
          </w:tcPr>
          <w:p w14:paraId="2AB5F83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(0.085</w:t>
            </w:r>
            <w:proofErr w:type="gramStart"/>
            <w:r w:rsidRPr="004358FC">
              <w:rPr>
                <w:rFonts w:ascii="Calibri" w:hAnsi="Calibri" w:cs="Calibri"/>
                <w:color w:val="000000"/>
                <w:sz w:val="16"/>
                <w:szCs w:val="16"/>
              </w:rPr>
              <w:t xml:space="preserve">)   </w:t>
            </w:r>
            <w:proofErr w:type="gramEnd"/>
          </w:p>
        </w:tc>
      </w:tr>
      <w:tr w:rsidR="00A04DB4" w:rsidRPr="004358FC" w14:paraId="3BA58121" w14:textId="77777777" w:rsidTr="00A04DB4">
        <w:trPr>
          <w:trHeight w:val="315"/>
        </w:trPr>
        <w:tc>
          <w:tcPr>
            <w:tcW w:w="2860" w:type="dxa"/>
            <w:tcBorders>
              <w:top w:val="nil"/>
              <w:left w:val="nil"/>
              <w:bottom w:val="nil"/>
              <w:right w:val="nil"/>
            </w:tcBorders>
            <w:shd w:val="clear" w:color="auto" w:fill="auto"/>
            <w:noWrap/>
            <w:vAlign w:val="center"/>
            <w:hideMark/>
          </w:tcPr>
          <w:p w14:paraId="624A2793"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Public subsidies</w:t>
            </w:r>
          </w:p>
        </w:tc>
        <w:tc>
          <w:tcPr>
            <w:tcW w:w="820" w:type="dxa"/>
            <w:tcBorders>
              <w:top w:val="nil"/>
              <w:left w:val="single" w:sz="4" w:space="0" w:color="auto"/>
              <w:bottom w:val="nil"/>
              <w:right w:val="nil"/>
            </w:tcBorders>
            <w:shd w:val="clear" w:color="auto" w:fill="auto"/>
            <w:noWrap/>
            <w:vAlign w:val="bottom"/>
            <w:hideMark/>
          </w:tcPr>
          <w:p w14:paraId="51DD0D3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-0.013</w:t>
            </w:r>
          </w:p>
        </w:tc>
        <w:tc>
          <w:tcPr>
            <w:tcW w:w="740" w:type="dxa"/>
            <w:tcBorders>
              <w:top w:val="nil"/>
              <w:left w:val="nil"/>
              <w:bottom w:val="nil"/>
              <w:right w:val="nil"/>
            </w:tcBorders>
            <w:shd w:val="clear" w:color="auto" w:fill="auto"/>
            <w:noWrap/>
            <w:vAlign w:val="bottom"/>
            <w:hideMark/>
          </w:tcPr>
          <w:p w14:paraId="2850D68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-0.220+</w:t>
            </w:r>
          </w:p>
        </w:tc>
        <w:tc>
          <w:tcPr>
            <w:tcW w:w="820" w:type="dxa"/>
            <w:tcBorders>
              <w:top w:val="nil"/>
              <w:left w:val="nil"/>
              <w:bottom w:val="nil"/>
              <w:right w:val="single" w:sz="4" w:space="0" w:color="auto"/>
            </w:tcBorders>
            <w:shd w:val="clear" w:color="auto" w:fill="auto"/>
            <w:noWrap/>
            <w:vAlign w:val="bottom"/>
            <w:hideMark/>
          </w:tcPr>
          <w:p w14:paraId="4042502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0.014   </w:t>
            </w:r>
            <w:proofErr w:type="gramEnd"/>
          </w:p>
        </w:tc>
        <w:tc>
          <w:tcPr>
            <w:tcW w:w="820" w:type="dxa"/>
            <w:tcBorders>
              <w:top w:val="nil"/>
              <w:left w:val="nil"/>
              <w:bottom w:val="nil"/>
              <w:right w:val="nil"/>
            </w:tcBorders>
            <w:shd w:val="clear" w:color="auto" w:fill="auto"/>
            <w:noWrap/>
            <w:vAlign w:val="center"/>
            <w:hideMark/>
          </w:tcPr>
          <w:p w14:paraId="4B08FB7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0.355***</w:t>
            </w:r>
          </w:p>
        </w:tc>
        <w:tc>
          <w:tcPr>
            <w:tcW w:w="740" w:type="dxa"/>
            <w:tcBorders>
              <w:top w:val="nil"/>
              <w:left w:val="nil"/>
              <w:bottom w:val="nil"/>
              <w:right w:val="nil"/>
            </w:tcBorders>
            <w:shd w:val="clear" w:color="auto" w:fill="auto"/>
            <w:noWrap/>
            <w:vAlign w:val="center"/>
            <w:hideMark/>
          </w:tcPr>
          <w:p w14:paraId="32A32F1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0.075</w:t>
            </w:r>
          </w:p>
        </w:tc>
        <w:tc>
          <w:tcPr>
            <w:tcW w:w="820" w:type="dxa"/>
            <w:tcBorders>
              <w:top w:val="nil"/>
              <w:left w:val="nil"/>
              <w:bottom w:val="nil"/>
              <w:right w:val="single" w:sz="4" w:space="0" w:color="auto"/>
            </w:tcBorders>
            <w:shd w:val="clear" w:color="auto" w:fill="auto"/>
            <w:noWrap/>
            <w:vAlign w:val="center"/>
            <w:hideMark/>
          </w:tcPr>
          <w:p w14:paraId="3953383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0.368***</w:t>
            </w:r>
          </w:p>
        </w:tc>
        <w:tc>
          <w:tcPr>
            <w:tcW w:w="740" w:type="dxa"/>
            <w:tcBorders>
              <w:top w:val="nil"/>
              <w:left w:val="nil"/>
              <w:bottom w:val="nil"/>
              <w:right w:val="nil"/>
            </w:tcBorders>
            <w:shd w:val="clear" w:color="auto" w:fill="auto"/>
            <w:noWrap/>
            <w:vAlign w:val="center"/>
            <w:hideMark/>
          </w:tcPr>
          <w:p w14:paraId="489F5C4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0.412***</w:t>
            </w:r>
          </w:p>
        </w:tc>
        <w:tc>
          <w:tcPr>
            <w:tcW w:w="740" w:type="dxa"/>
            <w:tcBorders>
              <w:top w:val="nil"/>
              <w:left w:val="nil"/>
              <w:bottom w:val="nil"/>
              <w:right w:val="nil"/>
            </w:tcBorders>
            <w:shd w:val="clear" w:color="auto" w:fill="auto"/>
            <w:noWrap/>
            <w:vAlign w:val="center"/>
            <w:hideMark/>
          </w:tcPr>
          <w:p w14:paraId="24A5187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0.369***</w:t>
            </w:r>
          </w:p>
        </w:tc>
        <w:tc>
          <w:tcPr>
            <w:tcW w:w="740" w:type="dxa"/>
            <w:tcBorders>
              <w:top w:val="nil"/>
              <w:left w:val="nil"/>
              <w:bottom w:val="nil"/>
              <w:right w:val="nil"/>
            </w:tcBorders>
            <w:shd w:val="clear" w:color="auto" w:fill="auto"/>
            <w:noWrap/>
            <w:vAlign w:val="center"/>
            <w:hideMark/>
          </w:tcPr>
          <w:p w14:paraId="6CA972C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0.396***</w:t>
            </w:r>
          </w:p>
        </w:tc>
      </w:tr>
      <w:tr w:rsidR="00A04DB4" w:rsidRPr="004358FC" w14:paraId="285F5E55" w14:textId="77777777" w:rsidTr="00A04DB4">
        <w:trPr>
          <w:trHeight w:val="315"/>
        </w:trPr>
        <w:tc>
          <w:tcPr>
            <w:tcW w:w="2860" w:type="dxa"/>
            <w:tcBorders>
              <w:top w:val="nil"/>
              <w:left w:val="nil"/>
              <w:bottom w:val="nil"/>
              <w:right w:val="nil"/>
            </w:tcBorders>
            <w:shd w:val="clear" w:color="auto" w:fill="auto"/>
            <w:noWrap/>
            <w:vAlign w:val="center"/>
            <w:hideMark/>
          </w:tcPr>
          <w:p w14:paraId="5757AF6B" w14:textId="77777777" w:rsidR="00A04DB4" w:rsidRPr="004358FC" w:rsidRDefault="00A04DB4">
            <w:pPr>
              <w:jc w:val="center"/>
              <w:rPr>
                <w:rFonts w:ascii="Calibri" w:hAnsi="Calibri" w:cs="Calibri"/>
                <w:color w:val="000000"/>
                <w:sz w:val="16"/>
                <w:szCs w:val="16"/>
              </w:rPr>
            </w:pPr>
          </w:p>
        </w:tc>
        <w:tc>
          <w:tcPr>
            <w:tcW w:w="820" w:type="dxa"/>
            <w:tcBorders>
              <w:top w:val="nil"/>
              <w:left w:val="single" w:sz="4" w:space="0" w:color="auto"/>
              <w:bottom w:val="nil"/>
              <w:right w:val="nil"/>
            </w:tcBorders>
            <w:shd w:val="clear" w:color="auto" w:fill="auto"/>
            <w:noWrap/>
            <w:vAlign w:val="bottom"/>
            <w:hideMark/>
          </w:tcPr>
          <w:p w14:paraId="59F1934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(0.083)</w:t>
            </w:r>
          </w:p>
        </w:tc>
        <w:tc>
          <w:tcPr>
            <w:tcW w:w="740" w:type="dxa"/>
            <w:tcBorders>
              <w:top w:val="nil"/>
              <w:left w:val="nil"/>
              <w:bottom w:val="nil"/>
              <w:right w:val="nil"/>
            </w:tcBorders>
            <w:shd w:val="clear" w:color="auto" w:fill="auto"/>
            <w:noWrap/>
            <w:vAlign w:val="bottom"/>
            <w:hideMark/>
          </w:tcPr>
          <w:p w14:paraId="23AD05B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(0.138)</w:t>
            </w:r>
          </w:p>
        </w:tc>
        <w:tc>
          <w:tcPr>
            <w:tcW w:w="820" w:type="dxa"/>
            <w:tcBorders>
              <w:top w:val="nil"/>
              <w:left w:val="nil"/>
              <w:bottom w:val="nil"/>
              <w:right w:val="single" w:sz="4" w:space="0" w:color="auto"/>
            </w:tcBorders>
            <w:shd w:val="clear" w:color="auto" w:fill="auto"/>
            <w:noWrap/>
            <w:vAlign w:val="bottom"/>
            <w:hideMark/>
          </w:tcPr>
          <w:p w14:paraId="3FC0B99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(0.075</w:t>
            </w:r>
            <w:proofErr w:type="gramStart"/>
            <w:r w:rsidRPr="004358FC">
              <w:rPr>
                <w:rFonts w:ascii="Calibri" w:hAnsi="Calibri" w:cs="Calibri"/>
                <w:color w:val="000000"/>
                <w:sz w:val="16"/>
                <w:szCs w:val="16"/>
              </w:rPr>
              <w:t xml:space="preserve">)   </w:t>
            </w:r>
            <w:proofErr w:type="gramEnd"/>
          </w:p>
        </w:tc>
        <w:tc>
          <w:tcPr>
            <w:tcW w:w="820" w:type="dxa"/>
            <w:tcBorders>
              <w:top w:val="nil"/>
              <w:left w:val="nil"/>
              <w:bottom w:val="nil"/>
              <w:right w:val="nil"/>
            </w:tcBorders>
            <w:shd w:val="clear" w:color="auto" w:fill="auto"/>
            <w:noWrap/>
            <w:vAlign w:val="center"/>
            <w:hideMark/>
          </w:tcPr>
          <w:p w14:paraId="5F9C783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(0.089)</w:t>
            </w:r>
          </w:p>
        </w:tc>
        <w:tc>
          <w:tcPr>
            <w:tcW w:w="740" w:type="dxa"/>
            <w:tcBorders>
              <w:top w:val="nil"/>
              <w:left w:val="nil"/>
              <w:bottom w:val="nil"/>
              <w:right w:val="nil"/>
            </w:tcBorders>
            <w:shd w:val="clear" w:color="auto" w:fill="auto"/>
            <w:noWrap/>
            <w:vAlign w:val="center"/>
            <w:hideMark/>
          </w:tcPr>
          <w:p w14:paraId="10BDF10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(0.155)</w:t>
            </w:r>
          </w:p>
        </w:tc>
        <w:tc>
          <w:tcPr>
            <w:tcW w:w="820" w:type="dxa"/>
            <w:tcBorders>
              <w:top w:val="nil"/>
              <w:left w:val="nil"/>
              <w:bottom w:val="nil"/>
              <w:right w:val="single" w:sz="4" w:space="0" w:color="auto"/>
            </w:tcBorders>
            <w:shd w:val="clear" w:color="auto" w:fill="auto"/>
            <w:noWrap/>
            <w:vAlign w:val="center"/>
            <w:hideMark/>
          </w:tcPr>
          <w:p w14:paraId="61D4D28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(0.089</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auto" w:fill="auto"/>
            <w:noWrap/>
            <w:vAlign w:val="center"/>
            <w:hideMark/>
          </w:tcPr>
          <w:p w14:paraId="3C9DE40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(0.073)</w:t>
            </w:r>
          </w:p>
        </w:tc>
        <w:tc>
          <w:tcPr>
            <w:tcW w:w="740" w:type="dxa"/>
            <w:tcBorders>
              <w:top w:val="nil"/>
              <w:left w:val="nil"/>
              <w:bottom w:val="nil"/>
              <w:right w:val="nil"/>
            </w:tcBorders>
            <w:shd w:val="clear" w:color="auto" w:fill="auto"/>
            <w:noWrap/>
            <w:vAlign w:val="center"/>
            <w:hideMark/>
          </w:tcPr>
          <w:p w14:paraId="1041CFF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(0.078)</w:t>
            </w:r>
          </w:p>
        </w:tc>
        <w:tc>
          <w:tcPr>
            <w:tcW w:w="740" w:type="dxa"/>
            <w:tcBorders>
              <w:top w:val="nil"/>
              <w:left w:val="nil"/>
              <w:bottom w:val="nil"/>
              <w:right w:val="nil"/>
            </w:tcBorders>
            <w:shd w:val="clear" w:color="auto" w:fill="auto"/>
            <w:noWrap/>
            <w:vAlign w:val="center"/>
            <w:hideMark/>
          </w:tcPr>
          <w:p w14:paraId="47D3EE0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(0.076</w:t>
            </w:r>
            <w:proofErr w:type="gramStart"/>
            <w:r w:rsidRPr="004358FC">
              <w:rPr>
                <w:rFonts w:ascii="Calibri" w:hAnsi="Calibri" w:cs="Calibri"/>
                <w:color w:val="000000"/>
                <w:sz w:val="16"/>
                <w:szCs w:val="16"/>
              </w:rPr>
              <w:t xml:space="preserve">)   </w:t>
            </w:r>
            <w:proofErr w:type="gramEnd"/>
          </w:p>
        </w:tc>
      </w:tr>
      <w:tr w:rsidR="00A04DB4" w:rsidRPr="004358FC" w14:paraId="0D69A890" w14:textId="77777777" w:rsidTr="00A04DB4">
        <w:trPr>
          <w:trHeight w:val="315"/>
        </w:trPr>
        <w:tc>
          <w:tcPr>
            <w:tcW w:w="2860" w:type="dxa"/>
            <w:tcBorders>
              <w:top w:val="nil"/>
              <w:left w:val="nil"/>
              <w:bottom w:val="nil"/>
              <w:right w:val="nil"/>
            </w:tcBorders>
            <w:shd w:val="clear" w:color="auto" w:fill="auto"/>
            <w:noWrap/>
            <w:vAlign w:val="center"/>
            <w:hideMark/>
          </w:tcPr>
          <w:p w14:paraId="6DB2A9E9" w14:textId="5233F630"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Number of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820" w:type="dxa"/>
            <w:tcBorders>
              <w:top w:val="nil"/>
              <w:left w:val="single" w:sz="4" w:space="0" w:color="auto"/>
              <w:bottom w:val="nil"/>
              <w:right w:val="nil"/>
            </w:tcBorders>
            <w:shd w:val="clear" w:color="auto" w:fill="auto"/>
            <w:noWrap/>
            <w:vAlign w:val="bottom"/>
            <w:hideMark/>
          </w:tcPr>
          <w:p w14:paraId="7A2D30F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0.292***</w:t>
            </w:r>
          </w:p>
        </w:tc>
        <w:tc>
          <w:tcPr>
            <w:tcW w:w="740" w:type="dxa"/>
            <w:tcBorders>
              <w:top w:val="nil"/>
              <w:left w:val="nil"/>
              <w:bottom w:val="nil"/>
              <w:right w:val="nil"/>
            </w:tcBorders>
            <w:shd w:val="clear" w:color="auto" w:fill="auto"/>
            <w:noWrap/>
            <w:vAlign w:val="bottom"/>
            <w:hideMark/>
          </w:tcPr>
          <w:p w14:paraId="32BCBED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0.375***</w:t>
            </w:r>
          </w:p>
        </w:tc>
        <w:tc>
          <w:tcPr>
            <w:tcW w:w="820" w:type="dxa"/>
            <w:tcBorders>
              <w:top w:val="nil"/>
              <w:left w:val="nil"/>
              <w:bottom w:val="nil"/>
              <w:right w:val="single" w:sz="4" w:space="0" w:color="auto"/>
            </w:tcBorders>
            <w:shd w:val="clear" w:color="auto" w:fill="auto"/>
            <w:noWrap/>
            <w:vAlign w:val="bottom"/>
            <w:hideMark/>
          </w:tcPr>
          <w:p w14:paraId="0DF2E84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0.223***</w:t>
            </w:r>
          </w:p>
        </w:tc>
        <w:tc>
          <w:tcPr>
            <w:tcW w:w="820" w:type="dxa"/>
            <w:tcBorders>
              <w:top w:val="nil"/>
              <w:left w:val="nil"/>
              <w:bottom w:val="nil"/>
              <w:right w:val="nil"/>
            </w:tcBorders>
            <w:shd w:val="clear" w:color="auto" w:fill="auto"/>
            <w:noWrap/>
            <w:vAlign w:val="center"/>
            <w:hideMark/>
          </w:tcPr>
          <w:p w14:paraId="3AC4891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0.330***</w:t>
            </w:r>
          </w:p>
        </w:tc>
        <w:tc>
          <w:tcPr>
            <w:tcW w:w="740" w:type="dxa"/>
            <w:tcBorders>
              <w:top w:val="nil"/>
              <w:left w:val="nil"/>
              <w:bottom w:val="nil"/>
              <w:right w:val="nil"/>
            </w:tcBorders>
            <w:shd w:val="clear" w:color="auto" w:fill="auto"/>
            <w:noWrap/>
            <w:vAlign w:val="center"/>
            <w:hideMark/>
          </w:tcPr>
          <w:p w14:paraId="20CAEBED"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0.372***</w:t>
            </w:r>
          </w:p>
        </w:tc>
        <w:tc>
          <w:tcPr>
            <w:tcW w:w="820" w:type="dxa"/>
            <w:tcBorders>
              <w:top w:val="nil"/>
              <w:left w:val="nil"/>
              <w:bottom w:val="nil"/>
              <w:right w:val="single" w:sz="4" w:space="0" w:color="auto"/>
            </w:tcBorders>
            <w:shd w:val="clear" w:color="auto" w:fill="auto"/>
            <w:noWrap/>
            <w:vAlign w:val="center"/>
            <w:hideMark/>
          </w:tcPr>
          <w:p w14:paraId="23C9B70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0.331***</w:t>
            </w:r>
          </w:p>
        </w:tc>
        <w:tc>
          <w:tcPr>
            <w:tcW w:w="740" w:type="dxa"/>
            <w:tcBorders>
              <w:top w:val="nil"/>
              <w:left w:val="nil"/>
              <w:bottom w:val="nil"/>
              <w:right w:val="nil"/>
            </w:tcBorders>
            <w:shd w:val="clear" w:color="auto" w:fill="auto"/>
            <w:noWrap/>
            <w:vAlign w:val="center"/>
            <w:hideMark/>
          </w:tcPr>
          <w:p w14:paraId="0C7EFF1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0.123***</w:t>
            </w:r>
          </w:p>
        </w:tc>
        <w:tc>
          <w:tcPr>
            <w:tcW w:w="740" w:type="dxa"/>
            <w:tcBorders>
              <w:top w:val="nil"/>
              <w:left w:val="nil"/>
              <w:bottom w:val="nil"/>
              <w:right w:val="nil"/>
            </w:tcBorders>
            <w:shd w:val="clear" w:color="auto" w:fill="auto"/>
            <w:noWrap/>
            <w:vAlign w:val="center"/>
            <w:hideMark/>
          </w:tcPr>
          <w:p w14:paraId="7F0C67F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0.149***</w:t>
            </w:r>
          </w:p>
        </w:tc>
        <w:tc>
          <w:tcPr>
            <w:tcW w:w="740" w:type="dxa"/>
            <w:tcBorders>
              <w:top w:val="nil"/>
              <w:left w:val="nil"/>
              <w:bottom w:val="nil"/>
              <w:right w:val="nil"/>
            </w:tcBorders>
            <w:shd w:val="clear" w:color="auto" w:fill="auto"/>
            <w:noWrap/>
            <w:vAlign w:val="center"/>
            <w:hideMark/>
          </w:tcPr>
          <w:p w14:paraId="19FCAC46"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0.116***</w:t>
            </w:r>
          </w:p>
        </w:tc>
      </w:tr>
      <w:tr w:rsidR="00A04DB4" w:rsidRPr="004358FC" w14:paraId="6203F653" w14:textId="77777777" w:rsidTr="00A04DB4">
        <w:trPr>
          <w:trHeight w:val="315"/>
        </w:trPr>
        <w:tc>
          <w:tcPr>
            <w:tcW w:w="2860" w:type="dxa"/>
            <w:tcBorders>
              <w:top w:val="nil"/>
              <w:left w:val="nil"/>
              <w:bottom w:val="nil"/>
              <w:right w:val="nil"/>
            </w:tcBorders>
            <w:shd w:val="clear" w:color="auto" w:fill="auto"/>
            <w:noWrap/>
            <w:vAlign w:val="center"/>
            <w:hideMark/>
          </w:tcPr>
          <w:p w14:paraId="29745975" w14:textId="77777777" w:rsidR="00A04DB4" w:rsidRPr="004358FC" w:rsidRDefault="00A04DB4">
            <w:pPr>
              <w:jc w:val="center"/>
              <w:rPr>
                <w:rFonts w:ascii="Calibri" w:hAnsi="Calibri" w:cs="Calibri"/>
                <w:color w:val="000000"/>
                <w:sz w:val="16"/>
                <w:szCs w:val="16"/>
              </w:rPr>
            </w:pPr>
          </w:p>
        </w:tc>
        <w:tc>
          <w:tcPr>
            <w:tcW w:w="820" w:type="dxa"/>
            <w:tcBorders>
              <w:top w:val="nil"/>
              <w:left w:val="single" w:sz="4" w:space="0" w:color="auto"/>
              <w:bottom w:val="nil"/>
              <w:right w:val="nil"/>
            </w:tcBorders>
            <w:shd w:val="clear" w:color="auto" w:fill="auto"/>
            <w:noWrap/>
            <w:vAlign w:val="bottom"/>
            <w:hideMark/>
          </w:tcPr>
          <w:p w14:paraId="6F98995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(0.041)</w:t>
            </w:r>
          </w:p>
        </w:tc>
        <w:tc>
          <w:tcPr>
            <w:tcW w:w="740" w:type="dxa"/>
            <w:tcBorders>
              <w:top w:val="nil"/>
              <w:left w:val="nil"/>
              <w:bottom w:val="nil"/>
              <w:right w:val="nil"/>
            </w:tcBorders>
            <w:shd w:val="clear" w:color="auto" w:fill="auto"/>
            <w:noWrap/>
            <w:vAlign w:val="bottom"/>
            <w:hideMark/>
          </w:tcPr>
          <w:p w14:paraId="4C40B05F"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(0.074)</w:t>
            </w:r>
          </w:p>
        </w:tc>
        <w:tc>
          <w:tcPr>
            <w:tcW w:w="820" w:type="dxa"/>
            <w:tcBorders>
              <w:top w:val="nil"/>
              <w:left w:val="nil"/>
              <w:bottom w:val="nil"/>
              <w:right w:val="single" w:sz="4" w:space="0" w:color="auto"/>
            </w:tcBorders>
            <w:shd w:val="clear" w:color="auto" w:fill="auto"/>
            <w:noWrap/>
            <w:vAlign w:val="bottom"/>
            <w:hideMark/>
          </w:tcPr>
          <w:p w14:paraId="68BB04D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(0.036</w:t>
            </w:r>
            <w:proofErr w:type="gramStart"/>
            <w:r w:rsidRPr="004358FC">
              <w:rPr>
                <w:rFonts w:ascii="Calibri" w:hAnsi="Calibri" w:cs="Calibri"/>
                <w:color w:val="000000"/>
                <w:sz w:val="16"/>
                <w:szCs w:val="16"/>
              </w:rPr>
              <w:t xml:space="preserve">)   </w:t>
            </w:r>
            <w:proofErr w:type="gramEnd"/>
          </w:p>
        </w:tc>
        <w:tc>
          <w:tcPr>
            <w:tcW w:w="820" w:type="dxa"/>
            <w:tcBorders>
              <w:top w:val="nil"/>
              <w:left w:val="nil"/>
              <w:bottom w:val="nil"/>
              <w:right w:val="nil"/>
            </w:tcBorders>
            <w:shd w:val="clear" w:color="auto" w:fill="auto"/>
            <w:noWrap/>
            <w:vAlign w:val="center"/>
            <w:hideMark/>
          </w:tcPr>
          <w:p w14:paraId="69B5FEF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(0.047)</w:t>
            </w:r>
          </w:p>
        </w:tc>
        <w:tc>
          <w:tcPr>
            <w:tcW w:w="740" w:type="dxa"/>
            <w:tcBorders>
              <w:top w:val="nil"/>
              <w:left w:val="nil"/>
              <w:bottom w:val="nil"/>
              <w:right w:val="nil"/>
            </w:tcBorders>
            <w:shd w:val="clear" w:color="auto" w:fill="auto"/>
            <w:noWrap/>
            <w:vAlign w:val="center"/>
            <w:hideMark/>
          </w:tcPr>
          <w:p w14:paraId="0602B5B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(0.064)</w:t>
            </w:r>
          </w:p>
        </w:tc>
        <w:tc>
          <w:tcPr>
            <w:tcW w:w="820" w:type="dxa"/>
            <w:tcBorders>
              <w:top w:val="nil"/>
              <w:left w:val="nil"/>
              <w:bottom w:val="nil"/>
              <w:right w:val="single" w:sz="4" w:space="0" w:color="auto"/>
            </w:tcBorders>
            <w:shd w:val="clear" w:color="auto" w:fill="auto"/>
            <w:noWrap/>
            <w:vAlign w:val="center"/>
            <w:hideMark/>
          </w:tcPr>
          <w:p w14:paraId="3102674E"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(0.047</w:t>
            </w:r>
            <w:proofErr w:type="gramStart"/>
            <w:r w:rsidRPr="004358FC">
              <w:rPr>
                <w:rFonts w:ascii="Calibri" w:hAnsi="Calibri" w:cs="Calibri"/>
                <w:color w:val="000000"/>
                <w:sz w:val="16"/>
                <w:szCs w:val="16"/>
              </w:rPr>
              <w:t xml:space="preserve">)   </w:t>
            </w:r>
            <w:proofErr w:type="gramEnd"/>
          </w:p>
        </w:tc>
        <w:tc>
          <w:tcPr>
            <w:tcW w:w="740" w:type="dxa"/>
            <w:tcBorders>
              <w:top w:val="nil"/>
              <w:left w:val="nil"/>
              <w:bottom w:val="nil"/>
              <w:right w:val="nil"/>
            </w:tcBorders>
            <w:shd w:val="clear" w:color="auto" w:fill="auto"/>
            <w:noWrap/>
            <w:vAlign w:val="center"/>
            <w:hideMark/>
          </w:tcPr>
          <w:p w14:paraId="4441E0C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(0.034)</w:t>
            </w:r>
          </w:p>
        </w:tc>
        <w:tc>
          <w:tcPr>
            <w:tcW w:w="740" w:type="dxa"/>
            <w:tcBorders>
              <w:top w:val="nil"/>
              <w:left w:val="nil"/>
              <w:bottom w:val="nil"/>
              <w:right w:val="nil"/>
            </w:tcBorders>
            <w:shd w:val="clear" w:color="auto" w:fill="auto"/>
            <w:noWrap/>
            <w:vAlign w:val="center"/>
            <w:hideMark/>
          </w:tcPr>
          <w:p w14:paraId="2E59B433"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(0.038)</w:t>
            </w:r>
          </w:p>
        </w:tc>
        <w:tc>
          <w:tcPr>
            <w:tcW w:w="740" w:type="dxa"/>
            <w:tcBorders>
              <w:top w:val="nil"/>
              <w:left w:val="nil"/>
              <w:bottom w:val="nil"/>
              <w:right w:val="nil"/>
            </w:tcBorders>
            <w:shd w:val="clear" w:color="auto" w:fill="auto"/>
            <w:noWrap/>
            <w:vAlign w:val="center"/>
            <w:hideMark/>
          </w:tcPr>
          <w:p w14:paraId="4262C3F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(0.036</w:t>
            </w:r>
            <w:proofErr w:type="gramStart"/>
            <w:r w:rsidRPr="004358FC">
              <w:rPr>
                <w:rFonts w:ascii="Calibri" w:hAnsi="Calibri" w:cs="Calibri"/>
                <w:color w:val="000000"/>
                <w:sz w:val="16"/>
                <w:szCs w:val="16"/>
              </w:rPr>
              <w:t xml:space="preserve">)   </w:t>
            </w:r>
            <w:proofErr w:type="gramEnd"/>
          </w:p>
        </w:tc>
      </w:tr>
      <w:tr w:rsidR="00A04DB4" w:rsidRPr="004358FC" w14:paraId="26BB5E58" w14:textId="77777777" w:rsidTr="00A04DB4">
        <w:trPr>
          <w:trHeight w:val="315"/>
        </w:trPr>
        <w:tc>
          <w:tcPr>
            <w:tcW w:w="2860" w:type="dxa"/>
            <w:tcBorders>
              <w:top w:val="nil"/>
              <w:left w:val="nil"/>
              <w:bottom w:val="nil"/>
              <w:right w:val="nil"/>
            </w:tcBorders>
            <w:shd w:val="clear" w:color="auto" w:fill="auto"/>
            <w:noWrap/>
            <w:vAlign w:val="center"/>
            <w:hideMark/>
          </w:tcPr>
          <w:p w14:paraId="4D0DBF12"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Country controls</w:t>
            </w:r>
          </w:p>
        </w:tc>
        <w:tc>
          <w:tcPr>
            <w:tcW w:w="820" w:type="dxa"/>
            <w:tcBorders>
              <w:top w:val="nil"/>
              <w:left w:val="single" w:sz="4" w:space="0" w:color="auto"/>
              <w:bottom w:val="nil"/>
              <w:right w:val="nil"/>
            </w:tcBorders>
            <w:shd w:val="clear" w:color="auto" w:fill="auto"/>
            <w:noWrap/>
            <w:vAlign w:val="center"/>
            <w:hideMark/>
          </w:tcPr>
          <w:p w14:paraId="2367E51D"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63CD5FA0"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820" w:type="dxa"/>
            <w:tcBorders>
              <w:top w:val="nil"/>
              <w:left w:val="nil"/>
              <w:bottom w:val="nil"/>
              <w:right w:val="single" w:sz="4" w:space="0" w:color="auto"/>
            </w:tcBorders>
            <w:shd w:val="clear" w:color="auto" w:fill="auto"/>
            <w:noWrap/>
            <w:vAlign w:val="center"/>
            <w:hideMark/>
          </w:tcPr>
          <w:p w14:paraId="58DA7203"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820" w:type="dxa"/>
            <w:tcBorders>
              <w:top w:val="nil"/>
              <w:left w:val="nil"/>
              <w:bottom w:val="nil"/>
              <w:right w:val="nil"/>
            </w:tcBorders>
            <w:shd w:val="clear" w:color="auto" w:fill="auto"/>
            <w:noWrap/>
            <w:vAlign w:val="center"/>
            <w:hideMark/>
          </w:tcPr>
          <w:p w14:paraId="4F54C4B7"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020B8257"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820" w:type="dxa"/>
            <w:tcBorders>
              <w:top w:val="nil"/>
              <w:left w:val="nil"/>
              <w:bottom w:val="nil"/>
              <w:right w:val="single" w:sz="4" w:space="0" w:color="auto"/>
            </w:tcBorders>
            <w:shd w:val="clear" w:color="auto" w:fill="auto"/>
            <w:noWrap/>
            <w:vAlign w:val="center"/>
            <w:hideMark/>
          </w:tcPr>
          <w:p w14:paraId="0E93FFA0"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5EC2638F"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c>
          <w:tcPr>
            <w:tcW w:w="740" w:type="dxa"/>
            <w:tcBorders>
              <w:top w:val="nil"/>
              <w:left w:val="nil"/>
              <w:bottom w:val="nil"/>
              <w:right w:val="nil"/>
            </w:tcBorders>
            <w:shd w:val="clear" w:color="auto" w:fill="auto"/>
            <w:noWrap/>
            <w:vAlign w:val="center"/>
            <w:hideMark/>
          </w:tcPr>
          <w:p w14:paraId="62724BE6"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c>
          <w:tcPr>
            <w:tcW w:w="740" w:type="dxa"/>
            <w:tcBorders>
              <w:top w:val="nil"/>
              <w:left w:val="nil"/>
              <w:bottom w:val="nil"/>
              <w:right w:val="nil"/>
            </w:tcBorders>
            <w:shd w:val="clear" w:color="auto" w:fill="auto"/>
            <w:noWrap/>
            <w:vAlign w:val="center"/>
            <w:hideMark/>
          </w:tcPr>
          <w:p w14:paraId="55D6A66C"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r>
      <w:tr w:rsidR="00A04DB4" w:rsidRPr="004358FC" w14:paraId="48777D78" w14:textId="77777777" w:rsidTr="00A04DB4">
        <w:trPr>
          <w:trHeight w:val="315"/>
        </w:trPr>
        <w:tc>
          <w:tcPr>
            <w:tcW w:w="2860" w:type="dxa"/>
            <w:tcBorders>
              <w:top w:val="nil"/>
              <w:left w:val="nil"/>
              <w:bottom w:val="nil"/>
              <w:right w:val="nil"/>
            </w:tcBorders>
            <w:shd w:val="clear" w:color="auto" w:fill="auto"/>
            <w:noWrap/>
            <w:vAlign w:val="center"/>
            <w:hideMark/>
          </w:tcPr>
          <w:p w14:paraId="7D1F1907"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Sector controls</w:t>
            </w:r>
          </w:p>
        </w:tc>
        <w:tc>
          <w:tcPr>
            <w:tcW w:w="820" w:type="dxa"/>
            <w:tcBorders>
              <w:top w:val="nil"/>
              <w:left w:val="single" w:sz="4" w:space="0" w:color="auto"/>
              <w:bottom w:val="single" w:sz="4" w:space="0" w:color="auto"/>
              <w:right w:val="nil"/>
            </w:tcBorders>
            <w:shd w:val="clear" w:color="auto" w:fill="auto"/>
            <w:noWrap/>
            <w:vAlign w:val="center"/>
            <w:hideMark/>
          </w:tcPr>
          <w:p w14:paraId="2D101130"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single" w:sz="4" w:space="0" w:color="auto"/>
              <w:right w:val="nil"/>
            </w:tcBorders>
            <w:shd w:val="clear" w:color="auto" w:fill="auto"/>
            <w:noWrap/>
            <w:vAlign w:val="center"/>
            <w:hideMark/>
          </w:tcPr>
          <w:p w14:paraId="5C702ACA"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820" w:type="dxa"/>
            <w:tcBorders>
              <w:top w:val="nil"/>
              <w:left w:val="nil"/>
              <w:bottom w:val="single" w:sz="4" w:space="0" w:color="auto"/>
              <w:right w:val="single" w:sz="4" w:space="0" w:color="auto"/>
            </w:tcBorders>
            <w:shd w:val="clear" w:color="auto" w:fill="auto"/>
            <w:noWrap/>
            <w:vAlign w:val="center"/>
            <w:hideMark/>
          </w:tcPr>
          <w:p w14:paraId="562664BE"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820" w:type="dxa"/>
            <w:tcBorders>
              <w:top w:val="nil"/>
              <w:left w:val="nil"/>
              <w:bottom w:val="nil"/>
              <w:right w:val="nil"/>
            </w:tcBorders>
            <w:shd w:val="clear" w:color="auto" w:fill="auto"/>
            <w:noWrap/>
            <w:vAlign w:val="center"/>
            <w:hideMark/>
          </w:tcPr>
          <w:p w14:paraId="19F3B34E"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3532687D"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820" w:type="dxa"/>
            <w:tcBorders>
              <w:top w:val="nil"/>
              <w:left w:val="nil"/>
              <w:bottom w:val="nil"/>
              <w:right w:val="single" w:sz="4" w:space="0" w:color="auto"/>
            </w:tcBorders>
            <w:shd w:val="clear" w:color="auto" w:fill="auto"/>
            <w:noWrap/>
            <w:vAlign w:val="center"/>
            <w:hideMark/>
          </w:tcPr>
          <w:p w14:paraId="69DF633E"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39EF2794"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26CE1B61"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740" w:type="dxa"/>
            <w:tcBorders>
              <w:top w:val="nil"/>
              <w:left w:val="nil"/>
              <w:bottom w:val="nil"/>
              <w:right w:val="nil"/>
            </w:tcBorders>
            <w:shd w:val="clear" w:color="auto" w:fill="auto"/>
            <w:noWrap/>
            <w:vAlign w:val="center"/>
            <w:hideMark/>
          </w:tcPr>
          <w:p w14:paraId="4BFD1E12" w14:textId="77777777" w:rsidR="00A04DB4" w:rsidRPr="004358FC" w:rsidRDefault="00A04DB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r>
      <w:tr w:rsidR="00A04DB4" w:rsidRPr="004358FC" w14:paraId="3C9F8154" w14:textId="77777777" w:rsidTr="00A04DB4">
        <w:trPr>
          <w:trHeight w:val="315"/>
        </w:trPr>
        <w:tc>
          <w:tcPr>
            <w:tcW w:w="2860" w:type="dxa"/>
            <w:tcBorders>
              <w:top w:val="single" w:sz="4" w:space="0" w:color="auto"/>
              <w:left w:val="nil"/>
              <w:bottom w:val="nil"/>
              <w:right w:val="nil"/>
            </w:tcBorders>
            <w:shd w:val="clear" w:color="auto" w:fill="auto"/>
            <w:noWrap/>
            <w:vAlign w:val="center"/>
            <w:hideMark/>
          </w:tcPr>
          <w:p w14:paraId="2B1531C6"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N</w:t>
            </w:r>
          </w:p>
        </w:tc>
        <w:tc>
          <w:tcPr>
            <w:tcW w:w="820" w:type="dxa"/>
            <w:tcBorders>
              <w:top w:val="nil"/>
              <w:left w:val="single" w:sz="4" w:space="0" w:color="auto"/>
              <w:bottom w:val="nil"/>
              <w:right w:val="nil"/>
            </w:tcBorders>
            <w:shd w:val="clear" w:color="auto" w:fill="auto"/>
            <w:noWrap/>
            <w:vAlign w:val="bottom"/>
            <w:hideMark/>
          </w:tcPr>
          <w:p w14:paraId="67232FD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1472</w:t>
            </w:r>
          </w:p>
        </w:tc>
        <w:tc>
          <w:tcPr>
            <w:tcW w:w="740" w:type="dxa"/>
            <w:tcBorders>
              <w:top w:val="nil"/>
              <w:left w:val="nil"/>
              <w:bottom w:val="nil"/>
              <w:right w:val="nil"/>
            </w:tcBorders>
            <w:shd w:val="clear" w:color="auto" w:fill="auto"/>
            <w:noWrap/>
            <w:vAlign w:val="bottom"/>
            <w:hideMark/>
          </w:tcPr>
          <w:p w14:paraId="4BEF9D8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1472</w:t>
            </w:r>
          </w:p>
        </w:tc>
        <w:tc>
          <w:tcPr>
            <w:tcW w:w="820" w:type="dxa"/>
            <w:tcBorders>
              <w:top w:val="nil"/>
              <w:left w:val="nil"/>
              <w:bottom w:val="nil"/>
              <w:right w:val="single" w:sz="4" w:space="0" w:color="auto"/>
            </w:tcBorders>
            <w:shd w:val="clear" w:color="auto" w:fill="auto"/>
            <w:noWrap/>
            <w:vAlign w:val="bottom"/>
            <w:hideMark/>
          </w:tcPr>
          <w:p w14:paraId="427A398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1472   </w:t>
            </w:r>
          </w:p>
        </w:tc>
        <w:tc>
          <w:tcPr>
            <w:tcW w:w="820" w:type="dxa"/>
            <w:tcBorders>
              <w:top w:val="single" w:sz="4" w:space="0" w:color="auto"/>
              <w:left w:val="nil"/>
              <w:bottom w:val="nil"/>
              <w:right w:val="nil"/>
            </w:tcBorders>
            <w:shd w:val="clear" w:color="auto" w:fill="auto"/>
            <w:noWrap/>
            <w:vAlign w:val="center"/>
            <w:hideMark/>
          </w:tcPr>
          <w:p w14:paraId="65FCC2F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967</w:t>
            </w:r>
          </w:p>
        </w:tc>
        <w:tc>
          <w:tcPr>
            <w:tcW w:w="740" w:type="dxa"/>
            <w:tcBorders>
              <w:top w:val="single" w:sz="4" w:space="0" w:color="auto"/>
              <w:left w:val="nil"/>
              <w:bottom w:val="nil"/>
              <w:right w:val="nil"/>
            </w:tcBorders>
            <w:shd w:val="clear" w:color="auto" w:fill="auto"/>
            <w:noWrap/>
            <w:vAlign w:val="center"/>
            <w:hideMark/>
          </w:tcPr>
          <w:p w14:paraId="2CD01A9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967</w:t>
            </w:r>
          </w:p>
        </w:tc>
        <w:tc>
          <w:tcPr>
            <w:tcW w:w="820" w:type="dxa"/>
            <w:tcBorders>
              <w:top w:val="single" w:sz="4" w:space="0" w:color="auto"/>
              <w:left w:val="nil"/>
              <w:bottom w:val="nil"/>
              <w:right w:val="single" w:sz="4" w:space="0" w:color="auto"/>
            </w:tcBorders>
            <w:shd w:val="clear" w:color="auto" w:fill="auto"/>
            <w:noWrap/>
            <w:vAlign w:val="center"/>
            <w:hideMark/>
          </w:tcPr>
          <w:p w14:paraId="469876F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967   </w:t>
            </w:r>
          </w:p>
        </w:tc>
        <w:tc>
          <w:tcPr>
            <w:tcW w:w="740" w:type="dxa"/>
            <w:tcBorders>
              <w:top w:val="single" w:sz="4" w:space="0" w:color="auto"/>
              <w:left w:val="nil"/>
              <w:bottom w:val="nil"/>
              <w:right w:val="nil"/>
            </w:tcBorders>
            <w:shd w:val="clear" w:color="auto" w:fill="auto"/>
            <w:noWrap/>
            <w:vAlign w:val="center"/>
            <w:hideMark/>
          </w:tcPr>
          <w:p w14:paraId="6219658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829</w:t>
            </w:r>
          </w:p>
        </w:tc>
        <w:tc>
          <w:tcPr>
            <w:tcW w:w="740" w:type="dxa"/>
            <w:tcBorders>
              <w:top w:val="single" w:sz="4" w:space="0" w:color="auto"/>
              <w:left w:val="nil"/>
              <w:bottom w:val="nil"/>
              <w:right w:val="nil"/>
            </w:tcBorders>
            <w:shd w:val="clear" w:color="auto" w:fill="auto"/>
            <w:noWrap/>
            <w:vAlign w:val="center"/>
            <w:hideMark/>
          </w:tcPr>
          <w:p w14:paraId="0357FC6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829</w:t>
            </w:r>
          </w:p>
        </w:tc>
        <w:tc>
          <w:tcPr>
            <w:tcW w:w="740" w:type="dxa"/>
            <w:tcBorders>
              <w:top w:val="single" w:sz="4" w:space="0" w:color="auto"/>
              <w:left w:val="nil"/>
              <w:bottom w:val="nil"/>
              <w:right w:val="nil"/>
            </w:tcBorders>
            <w:shd w:val="clear" w:color="auto" w:fill="auto"/>
            <w:noWrap/>
            <w:vAlign w:val="center"/>
            <w:hideMark/>
          </w:tcPr>
          <w:p w14:paraId="617ABC8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829   </w:t>
            </w:r>
          </w:p>
        </w:tc>
      </w:tr>
      <w:tr w:rsidR="00A04DB4" w:rsidRPr="004358FC" w14:paraId="1C8D4465" w14:textId="77777777" w:rsidTr="00A04DB4">
        <w:trPr>
          <w:trHeight w:val="315"/>
        </w:trPr>
        <w:tc>
          <w:tcPr>
            <w:tcW w:w="2860" w:type="dxa"/>
            <w:tcBorders>
              <w:top w:val="nil"/>
              <w:left w:val="nil"/>
              <w:bottom w:val="nil"/>
              <w:right w:val="nil"/>
            </w:tcBorders>
            <w:shd w:val="clear" w:color="auto" w:fill="auto"/>
            <w:noWrap/>
            <w:vAlign w:val="center"/>
            <w:hideMark/>
          </w:tcPr>
          <w:p w14:paraId="4E3137C6"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Wald chi2</w:t>
            </w:r>
          </w:p>
        </w:tc>
        <w:tc>
          <w:tcPr>
            <w:tcW w:w="820" w:type="dxa"/>
            <w:tcBorders>
              <w:top w:val="nil"/>
              <w:left w:val="single" w:sz="4" w:space="0" w:color="auto"/>
              <w:bottom w:val="nil"/>
              <w:right w:val="nil"/>
            </w:tcBorders>
            <w:shd w:val="clear" w:color="auto" w:fill="auto"/>
            <w:noWrap/>
            <w:vAlign w:val="bottom"/>
            <w:hideMark/>
          </w:tcPr>
          <w:p w14:paraId="513592F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180.26***</w:t>
            </w:r>
          </w:p>
        </w:tc>
        <w:tc>
          <w:tcPr>
            <w:tcW w:w="740" w:type="dxa"/>
            <w:tcBorders>
              <w:top w:val="nil"/>
              <w:left w:val="nil"/>
              <w:bottom w:val="nil"/>
              <w:right w:val="nil"/>
            </w:tcBorders>
            <w:shd w:val="clear" w:color="auto" w:fill="auto"/>
            <w:noWrap/>
            <w:vAlign w:val="bottom"/>
            <w:hideMark/>
          </w:tcPr>
          <w:p w14:paraId="0F5457D1"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91.86***</w:t>
            </w:r>
          </w:p>
        </w:tc>
        <w:tc>
          <w:tcPr>
            <w:tcW w:w="820" w:type="dxa"/>
            <w:tcBorders>
              <w:top w:val="nil"/>
              <w:left w:val="nil"/>
              <w:bottom w:val="nil"/>
              <w:right w:val="single" w:sz="4" w:space="0" w:color="auto"/>
            </w:tcBorders>
            <w:shd w:val="clear" w:color="auto" w:fill="auto"/>
            <w:noWrap/>
            <w:vAlign w:val="bottom"/>
            <w:hideMark/>
          </w:tcPr>
          <w:p w14:paraId="31B99BF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184.69***</w:t>
            </w:r>
          </w:p>
        </w:tc>
        <w:tc>
          <w:tcPr>
            <w:tcW w:w="820" w:type="dxa"/>
            <w:tcBorders>
              <w:top w:val="nil"/>
              <w:left w:val="nil"/>
              <w:bottom w:val="nil"/>
              <w:right w:val="nil"/>
            </w:tcBorders>
            <w:shd w:val="clear" w:color="auto" w:fill="auto"/>
            <w:noWrap/>
            <w:vAlign w:val="center"/>
            <w:hideMark/>
          </w:tcPr>
          <w:p w14:paraId="38A1C8B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136.09***</w:t>
            </w:r>
          </w:p>
        </w:tc>
        <w:tc>
          <w:tcPr>
            <w:tcW w:w="740" w:type="dxa"/>
            <w:tcBorders>
              <w:top w:val="nil"/>
              <w:left w:val="nil"/>
              <w:bottom w:val="nil"/>
              <w:right w:val="nil"/>
            </w:tcBorders>
            <w:shd w:val="clear" w:color="auto" w:fill="auto"/>
            <w:noWrap/>
            <w:vAlign w:val="center"/>
            <w:hideMark/>
          </w:tcPr>
          <w:p w14:paraId="319E213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93.29***</w:t>
            </w:r>
          </w:p>
        </w:tc>
        <w:tc>
          <w:tcPr>
            <w:tcW w:w="820" w:type="dxa"/>
            <w:tcBorders>
              <w:top w:val="nil"/>
              <w:left w:val="nil"/>
              <w:bottom w:val="nil"/>
              <w:right w:val="single" w:sz="4" w:space="0" w:color="auto"/>
            </w:tcBorders>
            <w:shd w:val="clear" w:color="auto" w:fill="auto"/>
            <w:noWrap/>
            <w:vAlign w:val="center"/>
            <w:hideMark/>
          </w:tcPr>
          <w:p w14:paraId="1A6C59A7"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132.03***</w:t>
            </w:r>
          </w:p>
        </w:tc>
        <w:tc>
          <w:tcPr>
            <w:tcW w:w="740" w:type="dxa"/>
            <w:tcBorders>
              <w:top w:val="nil"/>
              <w:left w:val="nil"/>
              <w:bottom w:val="nil"/>
              <w:right w:val="nil"/>
            </w:tcBorders>
            <w:shd w:val="clear" w:color="auto" w:fill="auto"/>
            <w:noWrap/>
            <w:vAlign w:val="center"/>
            <w:hideMark/>
          </w:tcPr>
          <w:p w14:paraId="49B81104"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50.49***</w:t>
            </w:r>
          </w:p>
        </w:tc>
        <w:tc>
          <w:tcPr>
            <w:tcW w:w="740" w:type="dxa"/>
            <w:tcBorders>
              <w:top w:val="nil"/>
              <w:left w:val="nil"/>
              <w:bottom w:val="nil"/>
              <w:right w:val="nil"/>
            </w:tcBorders>
            <w:shd w:val="clear" w:color="auto" w:fill="auto"/>
            <w:noWrap/>
            <w:vAlign w:val="center"/>
            <w:hideMark/>
          </w:tcPr>
          <w:p w14:paraId="3571ACE2"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50.19***</w:t>
            </w:r>
          </w:p>
        </w:tc>
        <w:tc>
          <w:tcPr>
            <w:tcW w:w="740" w:type="dxa"/>
            <w:tcBorders>
              <w:top w:val="nil"/>
              <w:left w:val="nil"/>
              <w:bottom w:val="nil"/>
              <w:right w:val="nil"/>
            </w:tcBorders>
            <w:shd w:val="clear" w:color="auto" w:fill="auto"/>
            <w:noWrap/>
            <w:vAlign w:val="center"/>
            <w:hideMark/>
          </w:tcPr>
          <w:p w14:paraId="65021930"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48.16***</w:t>
            </w:r>
          </w:p>
        </w:tc>
      </w:tr>
      <w:tr w:rsidR="00A04DB4" w:rsidRPr="004358FC" w14:paraId="742AB334" w14:textId="77777777" w:rsidTr="00A04DB4">
        <w:trPr>
          <w:trHeight w:val="315"/>
        </w:trPr>
        <w:tc>
          <w:tcPr>
            <w:tcW w:w="2860" w:type="dxa"/>
            <w:tcBorders>
              <w:top w:val="nil"/>
              <w:left w:val="nil"/>
              <w:bottom w:val="single" w:sz="4" w:space="0" w:color="auto"/>
              <w:right w:val="nil"/>
            </w:tcBorders>
            <w:shd w:val="clear" w:color="auto" w:fill="auto"/>
            <w:noWrap/>
            <w:vAlign w:val="center"/>
            <w:hideMark/>
          </w:tcPr>
          <w:p w14:paraId="72859721" w14:textId="77777777" w:rsidR="00A04DB4" w:rsidRPr="004358FC" w:rsidRDefault="00A04DB4">
            <w:pPr>
              <w:rPr>
                <w:rFonts w:ascii="Calibri" w:hAnsi="Calibri" w:cs="Calibri"/>
                <w:color w:val="000000"/>
                <w:sz w:val="16"/>
                <w:szCs w:val="16"/>
              </w:rPr>
            </w:pPr>
            <w:r w:rsidRPr="004358FC">
              <w:rPr>
                <w:rFonts w:ascii="Calibri" w:hAnsi="Calibri" w:cs="Calibri"/>
                <w:color w:val="000000"/>
                <w:sz w:val="16"/>
                <w:szCs w:val="16"/>
              </w:rPr>
              <w:t>F statistic for weak identification</w:t>
            </w:r>
          </w:p>
        </w:tc>
        <w:tc>
          <w:tcPr>
            <w:tcW w:w="820" w:type="dxa"/>
            <w:tcBorders>
              <w:top w:val="nil"/>
              <w:left w:val="single" w:sz="4" w:space="0" w:color="auto"/>
              <w:bottom w:val="single" w:sz="4" w:space="0" w:color="auto"/>
              <w:right w:val="nil"/>
            </w:tcBorders>
            <w:shd w:val="clear" w:color="auto" w:fill="auto"/>
            <w:noWrap/>
            <w:vAlign w:val="bottom"/>
            <w:hideMark/>
          </w:tcPr>
          <w:p w14:paraId="0A03AEEC"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46.53</w:t>
            </w:r>
          </w:p>
        </w:tc>
        <w:tc>
          <w:tcPr>
            <w:tcW w:w="740" w:type="dxa"/>
            <w:tcBorders>
              <w:top w:val="nil"/>
              <w:left w:val="nil"/>
              <w:bottom w:val="single" w:sz="4" w:space="0" w:color="auto"/>
              <w:right w:val="nil"/>
            </w:tcBorders>
            <w:shd w:val="clear" w:color="auto" w:fill="auto"/>
            <w:noWrap/>
            <w:vAlign w:val="bottom"/>
            <w:hideMark/>
          </w:tcPr>
          <w:p w14:paraId="4A5A56C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10.86</w:t>
            </w:r>
          </w:p>
        </w:tc>
        <w:tc>
          <w:tcPr>
            <w:tcW w:w="820" w:type="dxa"/>
            <w:tcBorders>
              <w:top w:val="nil"/>
              <w:left w:val="nil"/>
              <w:bottom w:val="single" w:sz="4" w:space="0" w:color="auto"/>
              <w:right w:val="single" w:sz="4" w:space="0" w:color="auto"/>
            </w:tcBorders>
            <w:shd w:val="clear" w:color="auto" w:fill="auto"/>
            <w:noWrap/>
            <w:vAlign w:val="bottom"/>
            <w:hideMark/>
          </w:tcPr>
          <w:p w14:paraId="06C0996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16.13   </w:t>
            </w:r>
          </w:p>
        </w:tc>
        <w:tc>
          <w:tcPr>
            <w:tcW w:w="820" w:type="dxa"/>
            <w:tcBorders>
              <w:top w:val="nil"/>
              <w:left w:val="nil"/>
              <w:bottom w:val="single" w:sz="4" w:space="0" w:color="auto"/>
              <w:right w:val="nil"/>
            </w:tcBorders>
            <w:shd w:val="clear" w:color="auto" w:fill="auto"/>
            <w:noWrap/>
            <w:vAlign w:val="center"/>
            <w:hideMark/>
          </w:tcPr>
          <w:p w14:paraId="25C95D88"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25.70</w:t>
            </w:r>
          </w:p>
        </w:tc>
        <w:tc>
          <w:tcPr>
            <w:tcW w:w="740" w:type="dxa"/>
            <w:tcBorders>
              <w:top w:val="nil"/>
              <w:left w:val="nil"/>
              <w:bottom w:val="single" w:sz="4" w:space="0" w:color="auto"/>
              <w:right w:val="nil"/>
            </w:tcBorders>
            <w:shd w:val="clear" w:color="auto" w:fill="auto"/>
            <w:noWrap/>
            <w:vAlign w:val="center"/>
            <w:hideMark/>
          </w:tcPr>
          <w:p w14:paraId="3915F9D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13.40</w:t>
            </w:r>
          </w:p>
        </w:tc>
        <w:tc>
          <w:tcPr>
            <w:tcW w:w="820" w:type="dxa"/>
            <w:tcBorders>
              <w:top w:val="nil"/>
              <w:left w:val="nil"/>
              <w:bottom w:val="single" w:sz="4" w:space="0" w:color="auto"/>
              <w:right w:val="single" w:sz="4" w:space="0" w:color="auto"/>
            </w:tcBorders>
            <w:shd w:val="clear" w:color="auto" w:fill="auto"/>
            <w:noWrap/>
            <w:vAlign w:val="center"/>
            <w:hideMark/>
          </w:tcPr>
          <w:p w14:paraId="1B1E288A"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14.52   </w:t>
            </w:r>
          </w:p>
        </w:tc>
        <w:tc>
          <w:tcPr>
            <w:tcW w:w="740" w:type="dxa"/>
            <w:tcBorders>
              <w:top w:val="nil"/>
              <w:left w:val="nil"/>
              <w:bottom w:val="single" w:sz="4" w:space="0" w:color="auto"/>
              <w:right w:val="nil"/>
            </w:tcBorders>
            <w:shd w:val="clear" w:color="auto" w:fill="auto"/>
            <w:noWrap/>
            <w:vAlign w:val="center"/>
            <w:hideMark/>
          </w:tcPr>
          <w:p w14:paraId="6F05E689"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161.96</w:t>
            </w:r>
          </w:p>
        </w:tc>
        <w:tc>
          <w:tcPr>
            <w:tcW w:w="740" w:type="dxa"/>
            <w:tcBorders>
              <w:top w:val="nil"/>
              <w:left w:val="nil"/>
              <w:bottom w:val="single" w:sz="4" w:space="0" w:color="auto"/>
              <w:right w:val="nil"/>
            </w:tcBorders>
            <w:shd w:val="clear" w:color="auto" w:fill="auto"/>
            <w:noWrap/>
            <w:vAlign w:val="center"/>
            <w:hideMark/>
          </w:tcPr>
          <w:p w14:paraId="5069FCA5"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37.13</w:t>
            </w:r>
          </w:p>
        </w:tc>
        <w:tc>
          <w:tcPr>
            <w:tcW w:w="740" w:type="dxa"/>
            <w:tcBorders>
              <w:top w:val="nil"/>
              <w:left w:val="nil"/>
              <w:bottom w:val="single" w:sz="4" w:space="0" w:color="auto"/>
              <w:right w:val="nil"/>
            </w:tcBorders>
            <w:shd w:val="clear" w:color="auto" w:fill="auto"/>
            <w:noWrap/>
            <w:vAlign w:val="center"/>
            <w:hideMark/>
          </w:tcPr>
          <w:p w14:paraId="0D0E2EEB" w14:textId="77777777" w:rsidR="00A04DB4" w:rsidRPr="004358FC" w:rsidRDefault="00A04DB4">
            <w:pPr>
              <w:jc w:val="center"/>
              <w:rPr>
                <w:rFonts w:ascii="Calibri" w:hAnsi="Calibri" w:cs="Calibri"/>
                <w:color w:val="000000"/>
                <w:sz w:val="16"/>
                <w:szCs w:val="16"/>
              </w:rPr>
            </w:pPr>
            <w:r w:rsidRPr="004358FC">
              <w:rPr>
                <w:rFonts w:ascii="Calibri" w:hAnsi="Calibri" w:cs="Calibri"/>
                <w:color w:val="000000"/>
                <w:sz w:val="16"/>
                <w:szCs w:val="16"/>
              </w:rPr>
              <w:t xml:space="preserve">25.14   </w:t>
            </w:r>
          </w:p>
        </w:tc>
      </w:tr>
    </w:tbl>
    <w:p w14:paraId="1F57932E" w14:textId="35996F6D" w:rsidR="005B5CDE" w:rsidRPr="004358FC" w:rsidRDefault="00F41ABA" w:rsidP="00F41ABA">
      <w:pPr>
        <w:spacing w:after="120"/>
        <w:jc w:val="both"/>
        <w:rPr>
          <w:color w:val="000000"/>
          <w:sz w:val="20"/>
          <w:szCs w:val="20"/>
        </w:rPr>
        <w:sectPr w:rsidR="005B5CDE" w:rsidRPr="004358FC" w:rsidSect="005B5CDE">
          <w:footnotePr>
            <w:numRestart w:val="eachSect"/>
          </w:footnotePr>
          <w:endnotePr>
            <w:numFmt w:val="decimal"/>
          </w:endnotePr>
          <w:pgSz w:w="16838" w:h="11906" w:orient="landscape" w:code="9"/>
          <w:pgMar w:top="1418" w:right="1418" w:bottom="1106" w:left="737" w:header="709" w:footer="709" w:gutter="0"/>
          <w:pgNumType w:start="1"/>
          <w:cols w:space="708"/>
          <w:docGrid w:linePitch="360"/>
        </w:sectPr>
      </w:pPr>
      <w:r w:rsidRPr="004358FC">
        <w:rPr>
          <w:rStyle w:val="headingZchn"/>
          <w:b w:val="0"/>
          <w:sz w:val="20"/>
          <w:szCs w:val="20"/>
          <w:lang w:val="en-US"/>
        </w:rPr>
        <w:t xml:space="preserve">Notes:   </w:t>
      </w:r>
      <w:r w:rsidR="001052A5">
        <w:rPr>
          <w:color w:val="000000"/>
          <w:sz w:val="20"/>
          <w:szCs w:val="20"/>
        </w:rPr>
        <w:t>S</w:t>
      </w:r>
      <w:r w:rsidRPr="004358FC">
        <w:rPr>
          <w:color w:val="000000"/>
          <w:sz w:val="20"/>
          <w:szCs w:val="20"/>
        </w:rPr>
        <w:t>ee Table 1 for the variable definitions; standard errors are in brackets under the coefficients; ***, **, *, + denote statistical significance at the 1%, 5%, 10% and 15% test level, respectively; all models include a constant term</w:t>
      </w:r>
      <w:r w:rsidR="00E14476" w:rsidRPr="004358FC">
        <w:rPr>
          <w:color w:val="000000"/>
          <w:sz w:val="20"/>
          <w:szCs w:val="20"/>
        </w:rPr>
        <w:t xml:space="preserve">; as the quantitative variables may have </w:t>
      </w:r>
      <w:r w:rsidR="00DC76E1" w:rsidRPr="004358FC">
        <w:rPr>
          <w:color w:val="000000"/>
          <w:sz w:val="20"/>
          <w:szCs w:val="20"/>
        </w:rPr>
        <w:t>zero</w:t>
      </w:r>
      <w:r w:rsidR="00E14476" w:rsidRPr="004358FC">
        <w:rPr>
          <w:color w:val="000000"/>
          <w:sz w:val="20"/>
          <w:szCs w:val="20"/>
        </w:rPr>
        <w:t>s, we take the natural logarithm of the original variable plus one.</w:t>
      </w:r>
    </w:p>
    <w:p w14:paraId="0AE79DC6" w14:textId="168F2AD4" w:rsidR="00F41ABA" w:rsidRPr="004358FC" w:rsidRDefault="00F41ABA" w:rsidP="00F41ABA">
      <w:pPr>
        <w:rPr>
          <w:rStyle w:val="headingZchn"/>
          <w:b w:val="0"/>
          <w:sz w:val="24"/>
          <w:szCs w:val="24"/>
          <w:lang w:val="en-US"/>
        </w:rPr>
      </w:pPr>
      <w:r w:rsidRPr="004358FC">
        <w:rPr>
          <w:rStyle w:val="headingZchn"/>
          <w:b w:val="0"/>
          <w:sz w:val="24"/>
          <w:szCs w:val="24"/>
          <w:lang w:val="en-US"/>
        </w:rPr>
        <w:lastRenderedPageBreak/>
        <w:t>Table A.</w:t>
      </w:r>
      <w:r w:rsidR="00761748" w:rsidRPr="004358FC">
        <w:rPr>
          <w:rStyle w:val="headingZchn"/>
          <w:b w:val="0"/>
          <w:sz w:val="24"/>
          <w:szCs w:val="24"/>
          <w:lang w:val="en-US"/>
        </w:rPr>
        <w:t>6</w:t>
      </w:r>
      <w:r w:rsidRPr="004358FC">
        <w:rPr>
          <w:rStyle w:val="headingZchn"/>
          <w:b w:val="0"/>
          <w:sz w:val="24"/>
          <w:szCs w:val="24"/>
          <w:lang w:val="en-US"/>
        </w:rPr>
        <w:t xml:space="preserve">: Test binary competition variables (multinomial </w:t>
      </w:r>
      <w:proofErr w:type="spellStart"/>
      <w:r w:rsidRPr="004358FC">
        <w:rPr>
          <w:rStyle w:val="headingZchn"/>
          <w:b w:val="0"/>
          <w:sz w:val="24"/>
          <w:szCs w:val="24"/>
          <w:lang w:val="en-US"/>
        </w:rPr>
        <w:t>logit</w:t>
      </w:r>
      <w:proofErr w:type="spellEnd"/>
      <w:r w:rsidRPr="004358FC">
        <w:rPr>
          <w:rStyle w:val="headingZchn"/>
          <w:b w:val="0"/>
          <w:sz w:val="24"/>
          <w:szCs w:val="24"/>
          <w:lang w:val="en-US"/>
        </w:rPr>
        <w:t xml:space="preserve"> regressions)</w:t>
      </w:r>
    </w:p>
    <w:p w14:paraId="729C7B49" w14:textId="77777777" w:rsidR="00F41ABA" w:rsidRPr="004358FC" w:rsidRDefault="00F41ABA" w:rsidP="00F41ABA">
      <w:pPr>
        <w:ind w:left="567" w:hanging="567"/>
        <w:jc w:val="both"/>
        <w:rPr>
          <w:color w:val="000000"/>
        </w:rPr>
      </w:pPr>
    </w:p>
    <w:tbl>
      <w:tblPr>
        <w:tblW w:w="7140" w:type="dxa"/>
        <w:tblLook w:val="04A0" w:firstRow="1" w:lastRow="0" w:firstColumn="1" w:lastColumn="0" w:noHBand="0" w:noVBand="1"/>
      </w:tblPr>
      <w:tblGrid>
        <w:gridCol w:w="4049"/>
        <w:gridCol w:w="1760"/>
        <w:gridCol w:w="1331"/>
      </w:tblGrid>
      <w:tr w:rsidR="008E2915" w:rsidRPr="004358FC" w14:paraId="2975615A" w14:textId="77777777" w:rsidTr="00315454">
        <w:trPr>
          <w:trHeight w:val="315"/>
        </w:trPr>
        <w:tc>
          <w:tcPr>
            <w:tcW w:w="4049" w:type="dxa"/>
            <w:tcBorders>
              <w:top w:val="nil"/>
              <w:left w:val="nil"/>
              <w:bottom w:val="nil"/>
              <w:right w:val="nil"/>
            </w:tcBorders>
            <w:shd w:val="clear" w:color="auto" w:fill="auto"/>
            <w:noWrap/>
            <w:vAlign w:val="center"/>
            <w:hideMark/>
          </w:tcPr>
          <w:p w14:paraId="2667E14E"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Outcome:</w:t>
            </w:r>
          </w:p>
        </w:tc>
        <w:tc>
          <w:tcPr>
            <w:tcW w:w="1760" w:type="dxa"/>
            <w:tcBorders>
              <w:top w:val="nil"/>
              <w:left w:val="nil"/>
              <w:bottom w:val="nil"/>
              <w:right w:val="nil"/>
            </w:tcBorders>
            <w:shd w:val="clear" w:color="auto" w:fill="auto"/>
            <w:noWrap/>
            <w:vAlign w:val="center"/>
            <w:hideMark/>
          </w:tcPr>
          <w:p w14:paraId="7A3B375D"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Traditional R&amp;D</w:t>
            </w:r>
          </w:p>
        </w:tc>
        <w:tc>
          <w:tcPr>
            <w:tcW w:w="1331" w:type="dxa"/>
            <w:tcBorders>
              <w:top w:val="nil"/>
              <w:left w:val="nil"/>
              <w:bottom w:val="nil"/>
              <w:right w:val="nil"/>
            </w:tcBorders>
            <w:shd w:val="clear" w:color="auto" w:fill="auto"/>
            <w:vAlign w:val="center"/>
            <w:hideMark/>
          </w:tcPr>
          <w:p w14:paraId="4CC7D64F"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Green R&amp;D</w:t>
            </w:r>
          </w:p>
        </w:tc>
      </w:tr>
      <w:tr w:rsidR="008E2915" w:rsidRPr="004358FC" w14:paraId="331B109C" w14:textId="77777777" w:rsidTr="00315454">
        <w:trPr>
          <w:trHeight w:val="315"/>
        </w:trPr>
        <w:tc>
          <w:tcPr>
            <w:tcW w:w="4049" w:type="dxa"/>
            <w:tcBorders>
              <w:top w:val="nil"/>
              <w:left w:val="nil"/>
              <w:bottom w:val="single" w:sz="4" w:space="0" w:color="auto"/>
              <w:right w:val="nil"/>
            </w:tcBorders>
            <w:shd w:val="clear" w:color="auto" w:fill="auto"/>
            <w:noWrap/>
            <w:vAlign w:val="center"/>
            <w:hideMark/>
          </w:tcPr>
          <w:p w14:paraId="17248C92"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Base outcome:</w:t>
            </w:r>
          </w:p>
        </w:tc>
        <w:tc>
          <w:tcPr>
            <w:tcW w:w="3091" w:type="dxa"/>
            <w:gridSpan w:val="2"/>
            <w:tcBorders>
              <w:top w:val="nil"/>
              <w:left w:val="nil"/>
              <w:bottom w:val="single" w:sz="4" w:space="0" w:color="auto"/>
              <w:right w:val="nil"/>
            </w:tcBorders>
            <w:shd w:val="clear" w:color="auto" w:fill="auto"/>
            <w:noWrap/>
            <w:vAlign w:val="center"/>
            <w:hideMark/>
          </w:tcPr>
          <w:p w14:paraId="70316C7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No R&amp;D</w:t>
            </w:r>
          </w:p>
        </w:tc>
      </w:tr>
      <w:tr w:rsidR="008E2915" w:rsidRPr="004358FC" w14:paraId="41E7F243" w14:textId="77777777" w:rsidTr="00315454">
        <w:trPr>
          <w:trHeight w:val="315"/>
        </w:trPr>
        <w:tc>
          <w:tcPr>
            <w:tcW w:w="4049" w:type="dxa"/>
            <w:tcBorders>
              <w:top w:val="nil"/>
              <w:left w:val="nil"/>
              <w:bottom w:val="nil"/>
              <w:right w:val="nil"/>
            </w:tcBorders>
            <w:shd w:val="clear" w:color="000000" w:fill="BFBFBF"/>
            <w:noWrap/>
            <w:vAlign w:val="center"/>
            <w:hideMark/>
          </w:tcPr>
          <w:p w14:paraId="3059026C"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Quick obsolescence of products: low relevance</w:t>
            </w:r>
          </w:p>
        </w:tc>
        <w:tc>
          <w:tcPr>
            <w:tcW w:w="1760" w:type="dxa"/>
            <w:tcBorders>
              <w:top w:val="nil"/>
              <w:left w:val="nil"/>
              <w:bottom w:val="nil"/>
              <w:right w:val="nil"/>
            </w:tcBorders>
            <w:shd w:val="clear" w:color="000000" w:fill="BFBFBF"/>
            <w:noWrap/>
            <w:vAlign w:val="center"/>
            <w:hideMark/>
          </w:tcPr>
          <w:p w14:paraId="61BEA33A"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0.128</w:t>
            </w:r>
          </w:p>
        </w:tc>
        <w:tc>
          <w:tcPr>
            <w:tcW w:w="1331" w:type="dxa"/>
            <w:tcBorders>
              <w:top w:val="nil"/>
              <w:left w:val="nil"/>
              <w:bottom w:val="nil"/>
              <w:right w:val="nil"/>
            </w:tcBorders>
            <w:shd w:val="clear" w:color="000000" w:fill="BFBFBF"/>
            <w:noWrap/>
            <w:vAlign w:val="center"/>
            <w:hideMark/>
          </w:tcPr>
          <w:p w14:paraId="6988D889"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 xml:space="preserve">0.367   </w:t>
            </w:r>
          </w:p>
        </w:tc>
      </w:tr>
      <w:tr w:rsidR="008E2915" w:rsidRPr="004358FC" w14:paraId="5D654332" w14:textId="77777777" w:rsidTr="00315454">
        <w:trPr>
          <w:trHeight w:val="315"/>
        </w:trPr>
        <w:tc>
          <w:tcPr>
            <w:tcW w:w="4049" w:type="dxa"/>
            <w:tcBorders>
              <w:top w:val="nil"/>
              <w:left w:val="nil"/>
              <w:bottom w:val="nil"/>
              <w:right w:val="nil"/>
            </w:tcBorders>
            <w:shd w:val="clear" w:color="000000" w:fill="BFBFBF"/>
            <w:noWrap/>
            <w:vAlign w:val="center"/>
            <w:hideMark/>
          </w:tcPr>
          <w:p w14:paraId="7A45BCCB"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6068AA62"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(0.153)</w:t>
            </w:r>
          </w:p>
        </w:tc>
        <w:tc>
          <w:tcPr>
            <w:tcW w:w="1331" w:type="dxa"/>
            <w:tcBorders>
              <w:top w:val="nil"/>
              <w:left w:val="nil"/>
              <w:bottom w:val="nil"/>
              <w:right w:val="nil"/>
            </w:tcBorders>
            <w:shd w:val="clear" w:color="000000" w:fill="BFBFBF"/>
            <w:noWrap/>
            <w:vAlign w:val="center"/>
            <w:hideMark/>
          </w:tcPr>
          <w:p w14:paraId="2A5D6E82"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(0.263</w:t>
            </w:r>
            <w:proofErr w:type="gramStart"/>
            <w:r w:rsidRPr="004358FC">
              <w:rPr>
                <w:rFonts w:ascii="Calibri" w:hAnsi="Calibri" w:cs="Calibri"/>
                <w:color w:val="000000"/>
                <w:sz w:val="16"/>
                <w:szCs w:val="16"/>
              </w:rPr>
              <w:t xml:space="preserve">)   </w:t>
            </w:r>
            <w:proofErr w:type="gramEnd"/>
          </w:p>
        </w:tc>
      </w:tr>
      <w:tr w:rsidR="008E2915" w:rsidRPr="004358FC" w14:paraId="6BE218D4" w14:textId="77777777" w:rsidTr="00315454">
        <w:trPr>
          <w:trHeight w:val="315"/>
        </w:trPr>
        <w:tc>
          <w:tcPr>
            <w:tcW w:w="4049" w:type="dxa"/>
            <w:tcBorders>
              <w:top w:val="nil"/>
              <w:left w:val="nil"/>
              <w:bottom w:val="nil"/>
              <w:right w:val="nil"/>
            </w:tcBorders>
            <w:shd w:val="clear" w:color="000000" w:fill="BFBFBF"/>
            <w:noWrap/>
            <w:vAlign w:val="center"/>
            <w:hideMark/>
          </w:tcPr>
          <w:p w14:paraId="10CFCA6E"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Quick obsolescence of products: medium relevance</w:t>
            </w:r>
          </w:p>
        </w:tc>
        <w:tc>
          <w:tcPr>
            <w:tcW w:w="1760" w:type="dxa"/>
            <w:tcBorders>
              <w:top w:val="nil"/>
              <w:left w:val="nil"/>
              <w:bottom w:val="nil"/>
              <w:right w:val="nil"/>
            </w:tcBorders>
            <w:shd w:val="clear" w:color="000000" w:fill="BFBFBF"/>
            <w:noWrap/>
            <w:vAlign w:val="center"/>
            <w:hideMark/>
          </w:tcPr>
          <w:p w14:paraId="0E959BB5"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0.039</w:t>
            </w:r>
          </w:p>
        </w:tc>
        <w:tc>
          <w:tcPr>
            <w:tcW w:w="1331" w:type="dxa"/>
            <w:tcBorders>
              <w:top w:val="nil"/>
              <w:left w:val="nil"/>
              <w:bottom w:val="nil"/>
              <w:right w:val="nil"/>
            </w:tcBorders>
            <w:shd w:val="clear" w:color="000000" w:fill="BFBFBF"/>
            <w:noWrap/>
            <w:vAlign w:val="center"/>
            <w:hideMark/>
          </w:tcPr>
          <w:p w14:paraId="1C8315A5"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0.463</w:t>
            </w:r>
            <w:proofErr w:type="gramStart"/>
            <w:r w:rsidRPr="004358FC">
              <w:rPr>
                <w:rFonts w:ascii="Calibri" w:hAnsi="Calibri" w:cs="Calibri"/>
                <w:color w:val="000000"/>
                <w:sz w:val="16"/>
                <w:szCs w:val="16"/>
              </w:rPr>
              <w:t xml:space="preserve">+  </w:t>
            </w:r>
            <w:proofErr w:type="gramEnd"/>
          </w:p>
        </w:tc>
      </w:tr>
      <w:tr w:rsidR="008E2915" w:rsidRPr="004358FC" w14:paraId="3A2A7B3C" w14:textId="77777777" w:rsidTr="00315454">
        <w:trPr>
          <w:trHeight w:val="315"/>
        </w:trPr>
        <w:tc>
          <w:tcPr>
            <w:tcW w:w="4049" w:type="dxa"/>
            <w:tcBorders>
              <w:top w:val="nil"/>
              <w:left w:val="nil"/>
              <w:bottom w:val="nil"/>
              <w:right w:val="nil"/>
            </w:tcBorders>
            <w:shd w:val="clear" w:color="000000" w:fill="BFBFBF"/>
            <w:noWrap/>
            <w:vAlign w:val="bottom"/>
            <w:hideMark/>
          </w:tcPr>
          <w:p w14:paraId="5BDF7E91"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28075CC4"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(0.200)</w:t>
            </w:r>
          </w:p>
        </w:tc>
        <w:tc>
          <w:tcPr>
            <w:tcW w:w="1331" w:type="dxa"/>
            <w:tcBorders>
              <w:top w:val="nil"/>
              <w:left w:val="nil"/>
              <w:bottom w:val="nil"/>
              <w:right w:val="nil"/>
            </w:tcBorders>
            <w:shd w:val="clear" w:color="000000" w:fill="BFBFBF"/>
            <w:noWrap/>
            <w:vAlign w:val="center"/>
            <w:hideMark/>
          </w:tcPr>
          <w:p w14:paraId="3D7E87BF"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(0.318</w:t>
            </w:r>
            <w:proofErr w:type="gramStart"/>
            <w:r w:rsidRPr="004358FC">
              <w:rPr>
                <w:rFonts w:ascii="Calibri" w:hAnsi="Calibri" w:cs="Calibri"/>
                <w:color w:val="000000"/>
                <w:sz w:val="16"/>
                <w:szCs w:val="16"/>
              </w:rPr>
              <w:t xml:space="preserve">)   </w:t>
            </w:r>
            <w:proofErr w:type="gramEnd"/>
          </w:p>
        </w:tc>
      </w:tr>
      <w:tr w:rsidR="008E2915" w:rsidRPr="004358FC" w14:paraId="3118A3C5" w14:textId="77777777" w:rsidTr="00315454">
        <w:trPr>
          <w:trHeight w:val="315"/>
        </w:trPr>
        <w:tc>
          <w:tcPr>
            <w:tcW w:w="4049" w:type="dxa"/>
            <w:tcBorders>
              <w:top w:val="nil"/>
              <w:left w:val="nil"/>
              <w:bottom w:val="nil"/>
              <w:right w:val="nil"/>
            </w:tcBorders>
            <w:shd w:val="clear" w:color="000000" w:fill="BFBFBF"/>
            <w:noWrap/>
            <w:vAlign w:val="center"/>
            <w:hideMark/>
          </w:tcPr>
          <w:p w14:paraId="0AC68644"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Quick obsolescence of products: high relevance</w:t>
            </w:r>
          </w:p>
        </w:tc>
        <w:tc>
          <w:tcPr>
            <w:tcW w:w="1760" w:type="dxa"/>
            <w:tcBorders>
              <w:top w:val="nil"/>
              <w:left w:val="nil"/>
              <w:bottom w:val="nil"/>
              <w:right w:val="nil"/>
            </w:tcBorders>
            <w:shd w:val="clear" w:color="000000" w:fill="BFBFBF"/>
            <w:noWrap/>
            <w:vAlign w:val="center"/>
            <w:hideMark/>
          </w:tcPr>
          <w:p w14:paraId="7D198D88"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0.725**</w:t>
            </w:r>
          </w:p>
        </w:tc>
        <w:tc>
          <w:tcPr>
            <w:tcW w:w="1331" w:type="dxa"/>
            <w:tcBorders>
              <w:top w:val="nil"/>
              <w:left w:val="nil"/>
              <w:bottom w:val="nil"/>
              <w:right w:val="nil"/>
            </w:tcBorders>
            <w:shd w:val="clear" w:color="000000" w:fill="BFBFBF"/>
            <w:noWrap/>
            <w:vAlign w:val="center"/>
            <w:hideMark/>
          </w:tcPr>
          <w:p w14:paraId="58578866"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 xml:space="preserve">1.091** </w:t>
            </w:r>
          </w:p>
        </w:tc>
      </w:tr>
      <w:tr w:rsidR="008E2915" w:rsidRPr="004358FC" w14:paraId="74F72529" w14:textId="77777777" w:rsidTr="00315454">
        <w:trPr>
          <w:trHeight w:val="315"/>
        </w:trPr>
        <w:tc>
          <w:tcPr>
            <w:tcW w:w="4049" w:type="dxa"/>
            <w:tcBorders>
              <w:top w:val="nil"/>
              <w:left w:val="nil"/>
              <w:bottom w:val="nil"/>
              <w:right w:val="nil"/>
            </w:tcBorders>
            <w:shd w:val="clear" w:color="000000" w:fill="BFBFBF"/>
            <w:noWrap/>
            <w:vAlign w:val="bottom"/>
            <w:hideMark/>
          </w:tcPr>
          <w:p w14:paraId="194F99EE"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1DD0FF61"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(0.318)</w:t>
            </w:r>
          </w:p>
        </w:tc>
        <w:tc>
          <w:tcPr>
            <w:tcW w:w="1331" w:type="dxa"/>
            <w:tcBorders>
              <w:top w:val="nil"/>
              <w:left w:val="nil"/>
              <w:bottom w:val="nil"/>
              <w:right w:val="nil"/>
            </w:tcBorders>
            <w:shd w:val="clear" w:color="000000" w:fill="BFBFBF"/>
            <w:noWrap/>
            <w:vAlign w:val="center"/>
            <w:hideMark/>
          </w:tcPr>
          <w:p w14:paraId="75E1DD63"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(0.490</w:t>
            </w:r>
            <w:proofErr w:type="gramStart"/>
            <w:r w:rsidRPr="004358FC">
              <w:rPr>
                <w:rFonts w:ascii="Calibri" w:hAnsi="Calibri" w:cs="Calibri"/>
                <w:color w:val="000000"/>
                <w:sz w:val="16"/>
                <w:szCs w:val="16"/>
              </w:rPr>
              <w:t xml:space="preserve">)   </w:t>
            </w:r>
            <w:proofErr w:type="gramEnd"/>
          </w:p>
        </w:tc>
      </w:tr>
      <w:tr w:rsidR="008E2915" w:rsidRPr="004358FC" w14:paraId="1255156B" w14:textId="77777777" w:rsidTr="00315454">
        <w:trPr>
          <w:trHeight w:val="315"/>
        </w:trPr>
        <w:tc>
          <w:tcPr>
            <w:tcW w:w="4049" w:type="dxa"/>
            <w:tcBorders>
              <w:top w:val="nil"/>
              <w:left w:val="nil"/>
              <w:bottom w:val="nil"/>
              <w:right w:val="nil"/>
            </w:tcBorders>
            <w:shd w:val="clear" w:color="000000" w:fill="BFBFBF"/>
            <w:noWrap/>
            <w:vAlign w:val="center"/>
            <w:hideMark/>
          </w:tcPr>
          <w:p w14:paraId="48597C06"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Unpredictable technological development: low relevance</w:t>
            </w:r>
          </w:p>
        </w:tc>
        <w:tc>
          <w:tcPr>
            <w:tcW w:w="1760" w:type="dxa"/>
            <w:tcBorders>
              <w:top w:val="nil"/>
              <w:left w:val="nil"/>
              <w:bottom w:val="nil"/>
              <w:right w:val="nil"/>
            </w:tcBorders>
            <w:shd w:val="clear" w:color="000000" w:fill="BFBFBF"/>
            <w:noWrap/>
            <w:vAlign w:val="center"/>
            <w:hideMark/>
          </w:tcPr>
          <w:p w14:paraId="2BF7BBD6"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0.276+</w:t>
            </w:r>
          </w:p>
        </w:tc>
        <w:tc>
          <w:tcPr>
            <w:tcW w:w="1331" w:type="dxa"/>
            <w:tcBorders>
              <w:top w:val="nil"/>
              <w:left w:val="nil"/>
              <w:bottom w:val="nil"/>
              <w:right w:val="nil"/>
            </w:tcBorders>
            <w:shd w:val="clear" w:color="000000" w:fill="BFBFBF"/>
            <w:noWrap/>
            <w:vAlign w:val="center"/>
            <w:hideMark/>
          </w:tcPr>
          <w:p w14:paraId="59EDC96C"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 xml:space="preserve">0.976** </w:t>
            </w:r>
          </w:p>
        </w:tc>
      </w:tr>
      <w:tr w:rsidR="008E2915" w:rsidRPr="004358FC" w14:paraId="6DE0E35E" w14:textId="77777777" w:rsidTr="00315454">
        <w:trPr>
          <w:trHeight w:val="315"/>
        </w:trPr>
        <w:tc>
          <w:tcPr>
            <w:tcW w:w="4049" w:type="dxa"/>
            <w:tcBorders>
              <w:top w:val="nil"/>
              <w:left w:val="nil"/>
              <w:bottom w:val="nil"/>
              <w:right w:val="nil"/>
            </w:tcBorders>
            <w:shd w:val="clear" w:color="000000" w:fill="BFBFBF"/>
            <w:noWrap/>
            <w:vAlign w:val="bottom"/>
            <w:hideMark/>
          </w:tcPr>
          <w:p w14:paraId="652373E6"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1C222A14"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(0.189)</w:t>
            </w:r>
          </w:p>
        </w:tc>
        <w:tc>
          <w:tcPr>
            <w:tcW w:w="1331" w:type="dxa"/>
            <w:tcBorders>
              <w:top w:val="nil"/>
              <w:left w:val="nil"/>
              <w:bottom w:val="nil"/>
              <w:right w:val="nil"/>
            </w:tcBorders>
            <w:shd w:val="clear" w:color="000000" w:fill="BFBFBF"/>
            <w:noWrap/>
            <w:vAlign w:val="center"/>
            <w:hideMark/>
          </w:tcPr>
          <w:p w14:paraId="65B50DD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(0.389</w:t>
            </w:r>
            <w:proofErr w:type="gramStart"/>
            <w:r w:rsidRPr="004358FC">
              <w:rPr>
                <w:rFonts w:ascii="Calibri" w:hAnsi="Calibri" w:cs="Calibri"/>
                <w:color w:val="000000"/>
                <w:sz w:val="16"/>
                <w:szCs w:val="16"/>
              </w:rPr>
              <w:t xml:space="preserve">)   </w:t>
            </w:r>
            <w:proofErr w:type="gramEnd"/>
          </w:p>
        </w:tc>
      </w:tr>
      <w:tr w:rsidR="008E2915" w:rsidRPr="004358FC" w14:paraId="3E939E90" w14:textId="77777777" w:rsidTr="00315454">
        <w:trPr>
          <w:trHeight w:val="315"/>
        </w:trPr>
        <w:tc>
          <w:tcPr>
            <w:tcW w:w="4049" w:type="dxa"/>
            <w:tcBorders>
              <w:top w:val="nil"/>
              <w:left w:val="nil"/>
              <w:bottom w:val="nil"/>
              <w:right w:val="nil"/>
            </w:tcBorders>
            <w:shd w:val="clear" w:color="000000" w:fill="BFBFBF"/>
            <w:noWrap/>
            <w:vAlign w:val="center"/>
            <w:hideMark/>
          </w:tcPr>
          <w:p w14:paraId="677F8D6C"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Unpredictable technological development: medium relevance</w:t>
            </w:r>
          </w:p>
        </w:tc>
        <w:tc>
          <w:tcPr>
            <w:tcW w:w="1760" w:type="dxa"/>
            <w:tcBorders>
              <w:top w:val="nil"/>
              <w:left w:val="nil"/>
              <w:bottom w:val="nil"/>
              <w:right w:val="nil"/>
            </w:tcBorders>
            <w:shd w:val="clear" w:color="000000" w:fill="BFBFBF"/>
            <w:noWrap/>
            <w:vAlign w:val="center"/>
            <w:hideMark/>
          </w:tcPr>
          <w:p w14:paraId="2361673D"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0.493**</w:t>
            </w:r>
          </w:p>
        </w:tc>
        <w:tc>
          <w:tcPr>
            <w:tcW w:w="1331" w:type="dxa"/>
            <w:tcBorders>
              <w:top w:val="nil"/>
              <w:left w:val="nil"/>
              <w:bottom w:val="nil"/>
              <w:right w:val="nil"/>
            </w:tcBorders>
            <w:shd w:val="clear" w:color="000000" w:fill="BFBFBF"/>
            <w:noWrap/>
            <w:vAlign w:val="center"/>
            <w:hideMark/>
          </w:tcPr>
          <w:p w14:paraId="6AC2646D"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1.346***</w:t>
            </w:r>
          </w:p>
        </w:tc>
      </w:tr>
      <w:tr w:rsidR="008E2915" w:rsidRPr="004358FC" w14:paraId="161538B7" w14:textId="77777777" w:rsidTr="00315454">
        <w:trPr>
          <w:trHeight w:val="315"/>
        </w:trPr>
        <w:tc>
          <w:tcPr>
            <w:tcW w:w="4049" w:type="dxa"/>
            <w:tcBorders>
              <w:top w:val="nil"/>
              <w:left w:val="nil"/>
              <w:bottom w:val="nil"/>
              <w:right w:val="nil"/>
            </w:tcBorders>
            <w:shd w:val="clear" w:color="000000" w:fill="BFBFBF"/>
            <w:noWrap/>
            <w:vAlign w:val="bottom"/>
            <w:hideMark/>
          </w:tcPr>
          <w:p w14:paraId="4036C28B"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0FD22C3C"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(0.211)</w:t>
            </w:r>
          </w:p>
        </w:tc>
        <w:tc>
          <w:tcPr>
            <w:tcW w:w="1331" w:type="dxa"/>
            <w:tcBorders>
              <w:top w:val="nil"/>
              <w:left w:val="nil"/>
              <w:bottom w:val="nil"/>
              <w:right w:val="nil"/>
            </w:tcBorders>
            <w:shd w:val="clear" w:color="000000" w:fill="BFBFBF"/>
            <w:noWrap/>
            <w:vAlign w:val="center"/>
            <w:hideMark/>
          </w:tcPr>
          <w:p w14:paraId="0CF7B631"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(0.411</w:t>
            </w:r>
            <w:proofErr w:type="gramStart"/>
            <w:r w:rsidRPr="004358FC">
              <w:rPr>
                <w:rFonts w:ascii="Calibri" w:hAnsi="Calibri" w:cs="Calibri"/>
                <w:color w:val="000000"/>
                <w:sz w:val="16"/>
                <w:szCs w:val="16"/>
              </w:rPr>
              <w:t xml:space="preserve">)   </w:t>
            </w:r>
            <w:proofErr w:type="gramEnd"/>
          </w:p>
        </w:tc>
      </w:tr>
      <w:tr w:rsidR="008E2915" w:rsidRPr="004358FC" w14:paraId="7503E0AC" w14:textId="77777777" w:rsidTr="00315454">
        <w:trPr>
          <w:trHeight w:val="315"/>
        </w:trPr>
        <w:tc>
          <w:tcPr>
            <w:tcW w:w="4049" w:type="dxa"/>
            <w:tcBorders>
              <w:top w:val="nil"/>
              <w:left w:val="nil"/>
              <w:bottom w:val="nil"/>
              <w:right w:val="nil"/>
            </w:tcBorders>
            <w:shd w:val="clear" w:color="000000" w:fill="BFBFBF"/>
            <w:noWrap/>
            <w:vAlign w:val="center"/>
            <w:hideMark/>
          </w:tcPr>
          <w:p w14:paraId="472D7FD3"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Unpredictable technological development: high relevance</w:t>
            </w:r>
          </w:p>
        </w:tc>
        <w:tc>
          <w:tcPr>
            <w:tcW w:w="1760" w:type="dxa"/>
            <w:tcBorders>
              <w:top w:val="nil"/>
              <w:left w:val="nil"/>
              <w:bottom w:val="nil"/>
              <w:right w:val="nil"/>
            </w:tcBorders>
            <w:shd w:val="clear" w:color="000000" w:fill="BFBFBF"/>
            <w:noWrap/>
            <w:vAlign w:val="center"/>
            <w:hideMark/>
          </w:tcPr>
          <w:p w14:paraId="378D9619"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0.355</w:t>
            </w:r>
          </w:p>
        </w:tc>
        <w:tc>
          <w:tcPr>
            <w:tcW w:w="1331" w:type="dxa"/>
            <w:tcBorders>
              <w:top w:val="nil"/>
              <w:left w:val="nil"/>
              <w:bottom w:val="nil"/>
              <w:right w:val="nil"/>
            </w:tcBorders>
            <w:shd w:val="clear" w:color="000000" w:fill="BFBFBF"/>
            <w:noWrap/>
            <w:vAlign w:val="center"/>
            <w:hideMark/>
          </w:tcPr>
          <w:p w14:paraId="4DC40BC2"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 xml:space="preserve">1.393** </w:t>
            </w:r>
          </w:p>
        </w:tc>
      </w:tr>
      <w:tr w:rsidR="008E2915" w:rsidRPr="004358FC" w14:paraId="399D8C6E" w14:textId="77777777" w:rsidTr="00315454">
        <w:trPr>
          <w:trHeight w:val="315"/>
        </w:trPr>
        <w:tc>
          <w:tcPr>
            <w:tcW w:w="4049" w:type="dxa"/>
            <w:tcBorders>
              <w:top w:val="nil"/>
              <w:left w:val="nil"/>
              <w:bottom w:val="nil"/>
              <w:right w:val="nil"/>
            </w:tcBorders>
            <w:shd w:val="clear" w:color="000000" w:fill="BFBFBF"/>
            <w:noWrap/>
            <w:vAlign w:val="bottom"/>
            <w:hideMark/>
          </w:tcPr>
          <w:p w14:paraId="30CF2677"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16036000"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(0.367)</w:t>
            </w:r>
          </w:p>
        </w:tc>
        <w:tc>
          <w:tcPr>
            <w:tcW w:w="1331" w:type="dxa"/>
            <w:tcBorders>
              <w:top w:val="nil"/>
              <w:left w:val="nil"/>
              <w:bottom w:val="nil"/>
              <w:right w:val="nil"/>
            </w:tcBorders>
            <w:shd w:val="clear" w:color="000000" w:fill="BFBFBF"/>
            <w:noWrap/>
            <w:vAlign w:val="center"/>
            <w:hideMark/>
          </w:tcPr>
          <w:p w14:paraId="1A869F64"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(0.586</w:t>
            </w:r>
            <w:proofErr w:type="gramStart"/>
            <w:r w:rsidRPr="004358FC">
              <w:rPr>
                <w:rFonts w:ascii="Calibri" w:hAnsi="Calibri" w:cs="Calibri"/>
                <w:color w:val="000000"/>
                <w:sz w:val="16"/>
                <w:szCs w:val="16"/>
              </w:rPr>
              <w:t xml:space="preserve">)   </w:t>
            </w:r>
            <w:proofErr w:type="gramEnd"/>
          </w:p>
        </w:tc>
      </w:tr>
      <w:tr w:rsidR="008E2915" w:rsidRPr="004358FC" w14:paraId="6EB282F1" w14:textId="77777777" w:rsidTr="00315454">
        <w:trPr>
          <w:trHeight w:val="315"/>
        </w:trPr>
        <w:tc>
          <w:tcPr>
            <w:tcW w:w="4049" w:type="dxa"/>
            <w:tcBorders>
              <w:top w:val="nil"/>
              <w:left w:val="nil"/>
              <w:bottom w:val="nil"/>
              <w:right w:val="nil"/>
            </w:tcBorders>
            <w:shd w:val="clear" w:color="000000" w:fill="BFBFBF"/>
            <w:noWrap/>
            <w:vAlign w:val="center"/>
            <w:hideMark/>
          </w:tcPr>
          <w:p w14:paraId="6C212E47"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Easy substitution of products: low relevance</w:t>
            </w:r>
          </w:p>
        </w:tc>
        <w:tc>
          <w:tcPr>
            <w:tcW w:w="1760" w:type="dxa"/>
            <w:tcBorders>
              <w:top w:val="nil"/>
              <w:left w:val="nil"/>
              <w:bottom w:val="nil"/>
              <w:right w:val="nil"/>
            </w:tcBorders>
            <w:shd w:val="clear" w:color="000000" w:fill="BFBFBF"/>
            <w:noWrap/>
            <w:vAlign w:val="center"/>
            <w:hideMark/>
          </w:tcPr>
          <w:p w14:paraId="4FF93D39"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0.284</w:t>
            </w:r>
          </w:p>
        </w:tc>
        <w:tc>
          <w:tcPr>
            <w:tcW w:w="1331" w:type="dxa"/>
            <w:tcBorders>
              <w:top w:val="nil"/>
              <w:left w:val="nil"/>
              <w:bottom w:val="nil"/>
              <w:right w:val="nil"/>
            </w:tcBorders>
            <w:shd w:val="clear" w:color="000000" w:fill="BFBFBF"/>
            <w:noWrap/>
            <w:vAlign w:val="center"/>
            <w:hideMark/>
          </w:tcPr>
          <w:p w14:paraId="27AE8F0C"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0.027   </w:t>
            </w:r>
            <w:proofErr w:type="gramEnd"/>
          </w:p>
        </w:tc>
      </w:tr>
      <w:tr w:rsidR="008E2915" w:rsidRPr="004358FC" w14:paraId="215373A3" w14:textId="77777777" w:rsidTr="00315454">
        <w:trPr>
          <w:trHeight w:val="315"/>
        </w:trPr>
        <w:tc>
          <w:tcPr>
            <w:tcW w:w="4049" w:type="dxa"/>
            <w:tcBorders>
              <w:top w:val="nil"/>
              <w:left w:val="nil"/>
              <w:bottom w:val="nil"/>
              <w:right w:val="nil"/>
            </w:tcBorders>
            <w:shd w:val="clear" w:color="000000" w:fill="BFBFBF"/>
            <w:noWrap/>
            <w:vAlign w:val="bottom"/>
            <w:hideMark/>
          </w:tcPr>
          <w:p w14:paraId="5156519C"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7785A376"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(0.211)</w:t>
            </w:r>
          </w:p>
        </w:tc>
        <w:tc>
          <w:tcPr>
            <w:tcW w:w="1331" w:type="dxa"/>
            <w:tcBorders>
              <w:top w:val="nil"/>
              <w:left w:val="nil"/>
              <w:bottom w:val="nil"/>
              <w:right w:val="nil"/>
            </w:tcBorders>
            <w:shd w:val="clear" w:color="000000" w:fill="BFBFBF"/>
            <w:noWrap/>
            <w:vAlign w:val="center"/>
            <w:hideMark/>
          </w:tcPr>
          <w:p w14:paraId="5CDCE53E"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(0.326</w:t>
            </w:r>
            <w:proofErr w:type="gramStart"/>
            <w:r w:rsidRPr="004358FC">
              <w:rPr>
                <w:rFonts w:ascii="Calibri" w:hAnsi="Calibri" w:cs="Calibri"/>
                <w:color w:val="000000"/>
                <w:sz w:val="16"/>
                <w:szCs w:val="16"/>
              </w:rPr>
              <w:t xml:space="preserve">)   </w:t>
            </w:r>
            <w:proofErr w:type="gramEnd"/>
          </w:p>
        </w:tc>
      </w:tr>
      <w:tr w:rsidR="008E2915" w:rsidRPr="004358FC" w14:paraId="64A94BB2" w14:textId="77777777" w:rsidTr="00315454">
        <w:trPr>
          <w:trHeight w:val="315"/>
        </w:trPr>
        <w:tc>
          <w:tcPr>
            <w:tcW w:w="4049" w:type="dxa"/>
            <w:tcBorders>
              <w:top w:val="nil"/>
              <w:left w:val="nil"/>
              <w:bottom w:val="nil"/>
              <w:right w:val="nil"/>
            </w:tcBorders>
            <w:shd w:val="clear" w:color="000000" w:fill="BFBFBF"/>
            <w:noWrap/>
            <w:vAlign w:val="center"/>
            <w:hideMark/>
          </w:tcPr>
          <w:p w14:paraId="1987EE36"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Easy substitution of products: medium relevance</w:t>
            </w:r>
          </w:p>
        </w:tc>
        <w:tc>
          <w:tcPr>
            <w:tcW w:w="1760" w:type="dxa"/>
            <w:tcBorders>
              <w:top w:val="nil"/>
              <w:left w:val="nil"/>
              <w:bottom w:val="nil"/>
              <w:right w:val="nil"/>
            </w:tcBorders>
            <w:shd w:val="clear" w:color="000000" w:fill="BFBFBF"/>
            <w:noWrap/>
            <w:vAlign w:val="center"/>
            <w:hideMark/>
          </w:tcPr>
          <w:p w14:paraId="0ECA57B9"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-0.039</w:t>
            </w:r>
          </w:p>
        </w:tc>
        <w:tc>
          <w:tcPr>
            <w:tcW w:w="1331" w:type="dxa"/>
            <w:tcBorders>
              <w:top w:val="nil"/>
              <w:left w:val="nil"/>
              <w:bottom w:val="nil"/>
              <w:right w:val="nil"/>
            </w:tcBorders>
            <w:shd w:val="clear" w:color="000000" w:fill="BFBFBF"/>
            <w:noWrap/>
            <w:vAlign w:val="center"/>
            <w:hideMark/>
          </w:tcPr>
          <w:p w14:paraId="0394205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-0.482</w:t>
            </w:r>
            <w:proofErr w:type="gramStart"/>
            <w:r w:rsidRPr="004358FC">
              <w:rPr>
                <w:rFonts w:ascii="Calibri" w:hAnsi="Calibri" w:cs="Calibri"/>
                <w:color w:val="000000"/>
                <w:sz w:val="16"/>
                <w:szCs w:val="16"/>
              </w:rPr>
              <w:t xml:space="preserve">+  </w:t>
            </w:r>
            <w:proofErr w:type="gramEnd"/>
          </w:p>
        </w:tc>
      </w:tr>
      <w:tr w:rsidR="008E2915" w:rsidRPr="004358FC" w14:paraId="1669923D" w14:textId="77777777" w:rsidTr="00315454">
        <w:trPr>
          <w:trHeight w:val="315"/>
        </w:trPr>
        <w:tc>
          <w:tcPr>
            <w:tcW w:w="4049" w:type="dxa"/>
            <w:tcBorders>
              <w:top w:val="nil"/>
              <w:left w:val="nil"/>
              <w:bottom w:val="nil"/>
              <w:right w:val="nil"/>
            </w:tcBorders>
            <w:shd w:val="clear" w:color="000000" w:fill="BFBFBF"/>
            <w:noWrap/>
            <w:vAlign w:val="bottom"/>
            <w:hideMark/>
          </w:tcPr>
          <w:p w14:paraId="4DC9DE4E"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54622CBA"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(0.203)</w:t>
            </w:r>
          </w:p>
        </w:tc>
        <w:tc>
          <w:tcPr>
            <w:tcW w:w="1331" w:type="dxa"/>
            <w:tcBorders>
              <w:top w:val="nil"/>
              <w:left w:val="nil"/>
              <w:bottom w:val="nil"/>
              <w:right w:val="nil"/>
            </w:tcBorders>
            <w:shd w:val="clear" w:color="000000" w:fill="BFBFBF"/>
            <w:noWrap/>
            <w:vAlign w:val="center"/>
            <w:hideMark/>
          </w:tcPr>
          <w:p w14:paraId="555AC5F8"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(0.323</w:t>
            </w:r>
            <w:proofErr w:type="gramStart"/>
            <w:r w:rsidRPr="004358FC">
              <w:rPr>
                <w:rFonts w:ascii="Calibri" w:hAnsi="Calibri" w:cs="Calibri"/>
                <w:color w:val="000000"/>
                <w:sz w:val="16"/>
                <w:szCs w:val="16"/>
              </w:rPr>
              <w:t xml:space="preserve">)   </w:t>
            </w:r>
            <w:proofErr w:type="gramEnd"/>
          </w:p>
        </w:tc>
      </w:tr>
      <w:tr w:rsidR="008E2915" w:rsidRPr="004358FC" w14:paraId="7637A567" w14:textId="77777777" w:rsidTr="00315454">
        <w:trPr>
          <w:trHeight w:val="315"/>
        </w:trPr>
        <w:tc>
          <w:tcPr>
            <w:tcW w:w="4049" w:type="dxa"/>
            <w:tcBorders>
              <w:top w:val="nil"/>
              <w:left w:val="nil"/>
              <w:bottom w:val="nil"/>
              <w:right w:val="nil"/>
            </w:tcBorders>
            <w:shd w:val="clear" w:color="000000" w:fill="BFBFBF"/>
            <w:noWrap/>
            <w:vAlign w:val="center"/>
            <w:hideMark/>
          </w:tcPr>
          <w:p w14:paraId="6B1BEB26"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Easy substitution of products: high relevance</w:t>
            </w:r>
          </w:p>
        </w:tc>
        <w:tc>
          <w:tcPr>
            <w:tcW w:w="1760" w:type="dxa"/>
            <w:tcBorders>
              <w:top w:val="nil"/>
              <w:left w:val="nil"/>
              <w:bottom w:val="nil"/>
              <w:right w:val="nil"/>
            </w:tcBorders>
            <w:shd w:val="clear" w:color="000000" w:fill="BFBFBF"/>
            <w:noWrap/>
            <w:vAlign w:val="center"/>
            <w:hideMark/>
          </w:tcPr>
          <w:p w14:paraId="29190B7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-0.268</w:t>
            </w:r>
          </w:p>
        </w:tc>
        <w:tc>
          <w:tcPr>
            <w:tcW w:w="1331" w:type="dxa"/>
            <w:tcBorders>
              <w:top w:val="nil"/>
              <w:left w:val="nil"/>
              <w:bottom w:val="nil"/>
              <w:right w:val="nil"/>
            </w:tcBorders>
            <w:shd w:val="clear" w:color="000000" w:fill="BFBFBF"/>
            <w:noWrap/>
            <w:vAlign w:val="center"/>
            <w:hideMark/>
          </w:tcPr>
          <w:p w14:paraId="40D9950B"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0.572   </w:t>
            </w:r>
            <w:proofErr w:type="gramEnd"/>
          </w:p>
        </w:tc>
      </w:tr>
      <w:tr w:rsidR="008E2915" w:rsidRPr="004358FC" w14:paraId="1DCE72D0" w14:textId="77777777" w:rsidTr="00315454">
        <w:trPr>
          <w:trHeight w:val="315"/>
        </w:trPr>
        <w:tc>
          <w:tcPr>
            <w:tcW w:w="4049" w:type="dxa"/>
            <w:tcBorders>
              <w:top w:val="nil"/>
              <w:left w:val="nil"/>
              <w:bottom w:val="nil"/>
              <w:right w:val="nil"/>
            </w:tcBorders>
            <w:shd w:val="clear" w:color="000000" w:fill="BFBFBF"/>
            <w:noWrap/>
            <w:vAlign w:val="bottom"/>
            <w:hideMark/>
          </w:tcPr>
          <w:p w14:paraId="4FD15B86"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2DB10E4E"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(0.245)</w:t>
            </w:r>
          </w:p>
        </w:tc>
        <w:tc>
          <w:tcPr>
            <w:tcW w:w="1331" w:type="dxa"/>
            <w:tcBorders>
              <w:top w:val="nil"/>
              <w:left w:val="nil"/>
              <w:bottom w:val="nil"/>
              <w:right w:val="nil"/>
            </w:tcBorders>
            <w:shd w:val="clear" w:color="000000" w:fill="BFBFBF"/>
            <w:noWrap/>
            <w:vAlign w:val="center"/>
            <w:hideMark/>
          </w:tcPr>
          <w:p w14:paraId="7C7E8C04"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(0.406</w:t>
            </w:r>
            <w:proofErr w:type="gramStart"/>
            <w:r w:rsidRPr="004358FC">
              <w:rPr>
                <w:rFonts w:ascii="Calibri" w:hAnsi="Calibri" w:cs="Calibri"/>
                <w:color w:val="000000"/>
                <w:sz w:val="16"/>
                <w:szCs w:val="16"/>
              </w:rPr>
              <w:t xml:space="preserve">)   </w:t>
            </w:r>
            <w:proofErr w:type="gramEnd"/>
          </w:p>
        </w:tc>
      </w:tr>
      <w:tr w:rsidR="008E2915" w:rsidRPr="004358FC" w14:paraId="57A54D09" w14:textId="77777777" w:rsidTr="00315454">
        <w:trPr>
          <w:trHeight w:val="315"/>
        </w:trPr>
        <w:tc>
          <w:tcPr>
            <w:tcW w:w="4049" w:type="dxa"/>
            <w:tcBorders>
              <w:top w:val="nil"/>
              <w:left w:val="nil"/>
              <w:bottom w:val="nil"/>
              <w:right w:val="nil"/>
            </w:tcBorders>
            <w:shd w:val="clear" w:color="auto" w:fill="auto"/>
            <w:noWrap/>
            <w:vAlign w:val="center"/>
            <w:hideMark/>
          </w:tcPr>
          <w:p w14:paraId="141744B2" w14:textId="271A81FB"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Investment intensity</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5BB31DCE"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0.057**</w:t>
            </w:r>
          </w:p>
        </w:tc>
        <w:tc>
          <w:tcPr>
            <w:tcW w:w="1331" w:type="dxa"/>
            <w:tcBorders>
              <w:top w:val="nil"/>
              <w:left w:val="nil"/>
              <w:bottom w:val="nil"/>
              <w:right w:val="nil"/>
            </w:tcBorders>
            <w:shd w:val="clear" w:color="auto" w:fill="auto"/>
            <w:noWrap/>
            <w:vAlign w:val="center"/>
            <w:hideMark/>
          </w:tcPr>
          <w:p w14:paraId="018B4A12"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 xml:space="preserve">0.035   </w:t>
            </w:r>
          </w:p>
        </w:tc>
      </w:tr>
      <w:tr w:rsidR="008E2915" w:rsidRPr="004358FC" w14:paraId="34EE3CD4" w14:textId="77777777" w:rsidTr="00315454">
        <w:trPr>
          <w:trHeight w:val="315"/>
        </w:trPr>
        <w:tc>
          <w:tcPr>
            <w:tcW w:w="4049" w:type="dxa"/>
            <w:tcBorders>
              <w:top w:val="nil"/>
              <w:left w:val="nil"/>
              <w:bottom w:val="nil"/>
              <w:right w:val="nil"/>
            </w:tcBorders>
            <w:shd w:val="clear" w:color="auto" w:fill="auto"/>
            <w:noWrap/>
            <w:vAlign w:val="center"/>
            <w:hideMark/>
          </w:tcPr>
          <w:p w14:paraId="7B892A75"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582ECE2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(0.026)</w:t>
            </w:r>
          </w:p>
        </w:tc>
        <w:tc>
          <w:tcPr>
            <w:tcW w:w="1331" w:type="dxa"/>
            <w:tcBorders>
              <w:top w:val="nil"/>
              <w:left w:val="nil"/>
              <w:bottom w:val="nil"/>
              <w:right w:val="nil"/>
            </w:tcBorders>
            <w:shd w:val="clear" w:color="auto" w:fill="auto"/>
            <w:noWrap/>
            <w:vAlign w:val="center"/>
            <w:hideMark/>
          </w:tcPr>
          <w:p w14:paraId="16A78D8E"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(0.047</w:t>
            </w:r>
            <w:proofErr w:type="gramStart"/>
            <w:r w:rsidRPr="004358FC">
              <w:rPr>
                <w:rFonts w:ascii="Calibri" w:hAnsi="Calibri" w:cs="Calibri"/>
                <w:color w:val="000000"/>
                <w:sz w:val="16"/>
                <w:szCs w:val="16"/>
              </w:rPr>
              <w:t xml:space="preserve">)   </w:t>
            </w:r>
            <w:proofErr w:type="gramEnd"/>
          </w:p>
        </w:tc>
      </w:tr>
      <w:tr w:rsidR="008E2915" w:rsidRPr="004358FC" w14:paraId="3F41ADEF" w14:textId="77777777" w:rsidTr="00315454">
        <w:trPr>
          <w:trHeight w:val="315"/>
        </w:trPr>
        <w:tc>
          <w:tcPr>
            <w:tcW w:w="4049" w:type="dxa"/>
            <w:tcBorders>
              <w:top w:val="nil"/>
              <w:left w:val="nil"/>
              <w:bottom w:val="nil"/>
              <w:right w:val="nil"/>
            </w:tcBorders>
            <w:shd w:val="clear" w:color="auto" w:fill="auto"/>
            <w:noWrap/>
            <w:vAlign w:val="center"/>
            <w:hideMark/>
          </w:tcPr>
          <w:p w14:paraId="32A06C5B" w14:textId="5A54710D"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Share of high</w:t>
            </w:r>
            <w:r w:rsidR="001052A5">
              <w:rPr>
                <w:rFonts w:ascii="Calibri" w:hAnsi="Calibri" w:cs="Calibri"/>
                <w:color w:val="000000"/>
                <w:sz w:val="16"/>
                <w:szCs w:val="16"/>
              </w:rPr>
              <w:t>-</w:t>
            </w:r>
            <w:r w:rsidRPr="004358FC">
              <w:rPr>
                <w:rFonts w:ascii="Calibri" w:hAnsi="Calibri" w:cs="Calibri"/>
                <w:color w:val="000000"/>
                <w:sz w:val="16"/>
                <w:szCs w:val="16"/>
              </w:rPr>
              <w:t>qualified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4F69A2A5"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0.459***</w:t>
            </w:r>
          </w:p>
        </w:tc>
        <w:tc>
          <w:tcPr>
            <w:tcW w:w="1331" w:type="dxa"/>
            <w:tcBorders>
              <w:top w:val="nil"/>
              <w:left w:val="nil"/>
              <w:bottom w:val="nil"/>
              <w:right w:val="nil"/>
            </w:tcBorders>
            <w:shd w:val="clear" w:color="auto" w:fill="auto"/>
            <w:noWrap/>
            <w:vAlign w:val="center"/>
            <w:hideMark/>
          </w:tcPr>
          <w:p w14:paraId="229167A3"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0.658***</w:t>
            </w:r>
          </w:p>
        </w:tc>
      </w:tr>
      <w:tr w:rsidR="008E2915" w:rsidRPr="004358FC" w14:paraId="5FCC08E8" w14:textId="77777777" w:rsidTr="00315454">
        <w:trPr>
          <w:trHeight w:val="315"/>
        </w:trPr>
        <w:tc>
          <w:tcPr>
            <w:tcW w:w="4049" w:type="dxa"/>
            <w:tcBorders>
              <w:top w:val="nil"/>
              <w:left w:val="nil"/>
              <w:bottom w:val="nil"/>
              <w:right w:val="nil"/>
            </w:tcBorders>
            <w:shd w:val="clear" w:color="auto" w:fill="auto"/>
            <w:noWrap/>
            <w:vAlign w:val="center"/>
            <w:hideMark/>
          </w:tcPr>
          <w:p w14:paraId="55BA7BDF"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6E2EEFE1"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(0.062)</w:t>
            </w:r>
          </w:p>
        </w:tc>
        <w:tc>
          <w:tcPr>
            <w:tcW w:w="1331" w:type="dxa"/>
            <w:tcBorders>
              <w:top w:val="nil"/>
              <w:left w:val="nil"/>
              <w:bottom w:val="nil"/>
              <w:right w:val="nil"/>
            </w:tcBorders>
            <w:shd w:val="clear" w:color="auto" w:fill="auto"/>
            <w:noWrap/>
            <w:vAlign w:val="center"/>
            <w:hideMark/>
          </w:tcPr>
          <w:p w14:paraId="19B56AB9"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(0.117</w:t>
            </w:r>
            <w:proofErr w:type="gramStart"/>
            <w:r w:rsidRPr="004358FC">
              <w:rPr>
                <w:rFonts w:ascii="Calibri" w:hAnsi="Calibri" w:cs="Calibri"/>
                <w:color w:val="000000"/>
                <w:sz w:val="16"/>
                <w:szCs w:val="16"/>
              </w:rPr>
              <w:t xml:space="preserve">)   </w:t>
            </w:r>
            <w:proofErr w:type="gramEnd"/>
          </w:p>
        </w:tc>
      </w:tr>
      <w:tr w:rsidR="008E2915" w:rsidRPr="004358FC" w14:paraId="082107B9" w14:textId="77777777" w:rsidTr="00315454">
        <w:trPr>
          <w:trHeight w:val="315"/>
        </w:trPr>
        <w:tc>
          <w:tcPr>
            <w:tcW w:w="4049" w:type="dxa"/>
            <w:tcBorders>
              <w:top w:val="nil"/>
              <w:left w:val="nil"/>
              <w:bottom w:val="nil"/>
              <w:right w:val="nil"/>
            </w:tcBorders>
            <w:shd w:val="clear" w:color="auto" w:fill="auto"/>
            <w:noWrap/>
            <w:vAlign w:val="center"/>
            <w:hideMark/>
          </w:tcPr>
          <w:p w14:paraId="317E93FC"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Taxes</w:t>
            </w:r>
          </w:p>
        </w:tc>
        <w:tc>
          <w:tcPr>
            <w:tcW w:w="1760" w:type="dxa"/>
            <w:tcBorders>
              <w:top w:val="nil"/>
              <w:left w:val="nil"/>
              <w:bottom w:val="nil"/>
              <w:right w:val="nil"/>
            </w:tcBorders>
            <w:shd w:val="clear" w:color="auto" w:fill="auto"/>
            <w:noWrap/>
            <w:vAlign w:val="center"/>
            <w:hideMark/>
          </w:tcPr>
          <w:p w14:paraId="5FFFED02"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0.001</w:t>
            </w:r>
          </w:p>
        </w:tc>
        <w:tc>
          <w:tcPr>
            <w:tcW w:w="1331" w:type="dxa"/>
            <w:tcBorders>
              <w:top w:val="nil"/>
              <w:left w:val="nil"/>
              <w:bottom w:val="nil"/>
              <w:right w:val="nil"/>
            </w:tcBorders>
            <w:shd w:val="clear" w:color="auto" w:fill="auto"/>
            <w:noWrap/>
            <w:vAlign w:val="center"/>
            <w:hideMark/>
          </w:tcPr>
          <w:p w14:paraId="783443FC"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0.161   </w:t>
            </w:r>
            <w:proofErr w:type="gramEnd"/>
          </w:p>
        </w:tc>
      </w:tr>
      <w:tr w:rsidR="008E2915" w:rsidRPr="004358FC" w14:paraId="3CD50600" w14:textId="77777777" w:rsidTr="00315454">
        <w:trPr>
          <w:trHeight w:val="315"/>
        </w:trPr>
        <w:tc>
          <w:tcPr>
            <w:tcW w:w="4049" w:type="dxa"/>
            <w:tcBorders>
              <w:top w:val="nil"/>
              <w:left w:val="nil"/>
              <w:bottom w:val="nil"/>
              <w:right w:val="nil"/>
            </w:tcBorders>
            <w:shd w:val="clear" w:color="auto" w:fill="auto"/>
            <w:noWrap/>
            <w:vAlign w:val="center"/>
            <w:hideMark/>
          </w:tcPr>
          <w:p w14:paraId="7631EA58"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73F81D43"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(0.094)</w:t>
            </w:r>
          </w:p>
        </w:tc>
        <w:tc>
          <w:tcPr>
            <w:tcW w:w="1331" w:type="dxa"/>
            <w:tcBorders>
              <w:top w:val="nil"/>
              <w:left w:val="nil"/>
              <w:bottom w:val="nil"/>
              <w:right w:val="nil"/>
            </w:tcBorders>
            <w:shd w:val="clear" w:color="auto" w:fill="auto"/>
            <w:noWrap/>
            <w:vAlign w:val="center"/>
            <w:hideMark/>
          </w:tcPr>
          <w:p w14:paraId="108797BE"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(0.153</w:t>
            </w:r>
            <w:proofErr w:type="gramStart"/>
            <w:r w:rsidRPr="004358FC">
              <w:rPr>
                <w:rFonts w:ascii="Calibri" w:hAnsi="Calibri" w:cs="Calibri"/>
                <w:color w:val="000000"/>
                <w:sz w:val="16"/>
                <w:szCs w:val="16"/>
              </w:rPr>
              <w:t xml:space="preserve">)   </w:t>
            </w:r>
            <w:proofErr w:type="gramEnd"/>
          </w:p>
        </w:tc>
      </w:tr>
      <w:tr w:rsidR="008E2915" w:rsidRPr="004358FC" w14:paraId="2BB31AD2" w14:textId="77777777" w:rsidTr="00315454">
        <w:trPr>
          <w:trHeight w:val="315"/>
        </w:trPr>
        <w:tc>
          <w:tcPr>
            <w:tcW w:w="4049" w:type="dxa"/>
            <w:tcBorders>
              <w:top w:val="nil"/>
              <w:left w:val="nil"/>
              <w:bottom w:val="nil"/>
              <w:right w:val="nil"/>
            </w:tcBorders>
            <w:shd w:val="clear" w:color="auto" w:fill="auto"/>
            <w:noWrap/>
            <w:vAlign w:val="center"/>
            <w:hideMark/>
          </w:tcPr>
          <w:p w14:paraId="53540DC2"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Public subsidies</w:t>
            </w:r>
          </w:p>
        </w:tc>
        <w:tc>
          <w:tcPr>
            <w:tcW w:w="1760" w:type="dxa"/>
            <w:tcBorders>
              <w:top w:val="nil"/>
              <w:left w:val="nil"/>
              <w:bottom w:val="nil"/>
              <w:right w:val="nil"/>
            </w:tcBorders>
            <w:shd w:val="clear" w:color="auto" w:fill="auto"/>
            <w:noWrap/>
            <w:vAlign w:val="center"/>
            <w:hideMark/>
          </w:tcPr>
          <w:p w14:paraId="5AA0AA8F"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0.047</w:t>
            </w:r>
          </w:p>
        </w:tc>
        <w:tc>
          <w:tcPr>
            <w:tcW w:w="1331" w:type="dxa"/>
            <w:tcBorders>
              <w:top w:val="nil"/>
              <w:left w:val="nil"/>
              <w:bottom w:val="nil"/>
              <w:right w:val="nil"/>
            </w:tcBorders>
            <w:shd w:val="clear" w:color="auto" w:fill="auto"/>
            <w:noWrap/>
            <w:vAlign w:val="center"/>
            <w:hideMark/>
          </w:tcPr>
          <w:p w14:paraId="60BC1D0B"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0.693***</w:t>
            </w:r>
          </w:p>
        </w:tc>
      </w:tr>
      <w:tr w:rsidR="008E2915" w:rsidRPr="004358FC" w14:paraId="229687F8" w14:textId="77777777" w:rsidTr="00315454">
        <w:trPr>
          <w:trHeight w:val="315"/>
        </w:trPr>
        <w:tc>
          <w:tcPr>
            <w:tcW w:w="4049" w:type="dxa"/>
            <w:tcBorders>
              <w:top w:val="nil"/>
              <w:left w:val="nil"/>
              <w:bottom w:val="nil"/>
              <w:right w:val="nil"/>
            </w:tcBorders>
            <w:shd w:val="clear" w:color="auto" w:fill="auto"/>
            <w:noWrap/>
            <w:vAlign w:val="center"/>
            <w:hideMark/>
          </w:tcPr>
          <w:p w14:paraId="1118AC61"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7A99C0A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(0.096)</w:t>
            </w:r>
          </w:p>
        </w:tc>
        <w:tc>
          <w:tcPr>
            <w:tcW w:w="1331" w:type="dxa"/>
            <w:tcBorders>
              <w:top w:val="nil"/>
              <w:left w:val="nil"/>
              <w:bottom w:val="nil"/>
              <w:right w:val="nil"/>
            </w:tcBorders>
            <w:shd w:val="clear" w:color="auto" w:fill="auto"/>
            <w:noWrap/>
            <w:vAlign w:val="center"/>
            <w:hideMark/>
          </w:tcPr>
          <w:p w14:paraId="7780C871"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(0.139</w:t>
            </w:r>
            <w:proofErr w:type="gramStart"/>
            <w:r w:rsidRPr="004358FC">
              <w:rPr>
                <w:rFonts w:ascii="Calibri" w:hAnsi="Calibri" w:cs="Calibri"/>
                <w:color w:val="000000"/>
                <w:sz w:val="16"/>
                <w:szCs w:val="16"/>
              </w:rPr>
              <w:t xml:space="preserve">)   </w:t>
            </w:r>
            <w:proofErr w:type="gramEnd"/>
          </w:p>
        </w:tc>
      </w:tr>
      <w:tr w:rsidR="008E2915" w:rsidRPr="004358FC" w14:paraId="4FE1A2B1" w14:textId="77777777" w:rsidTr="00315454">
        <w:trPr>
          <w:trHeight w:val="315"/>
        </w:trPr>
        <w:tc>
          <w:tcPr>
            <w:tcW w:w="4049" w:type="dxa"/>
            <w:tcBorders>
              <w:top w:val="nil"/>
              <w:left w:val="nil"/>
              <w:bottom w:val="nil"/>
              <w:right w:val="nil"/>
            </w:tcBorders>
            <w:shd w:val="clear" w:color="auto" w:fill="auto"/>
            <w:noWrap/>
            <w:vAlign w:val="center"/>
            <w:hideMark/>
          </w:tcPr>
          <w:p w14:paraId="03EB04BF"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Swiss firm</w:t>
            </w:r>
          </w:p>
        </w:tc>
        <w:tc>
          <w:tcPr>
            <w:tcW w:w="1760" w:type="dxa"/>
            <w:tcBorders>
              <w:top w:val="nil"/>
              <w:left w:val="nil"/>
              <w:bottom w:val="nil"/>
              <w:right w:val="nil"/>
            </w:tcBorders>
            <w:shd w:val="clear" w:color="auto" w:fill="auto"/>
            <w:noWrap/>
            <w:vAlign w:val="center"/>
            <w:hideMark/>
          </w:tcPr>
          <w:p w14:paraId="6A21CA15"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-0.988***</w:t>
            </w:r>
          </w:p>
        </w:tc>
        <w:tc>
          <w:tcPr>
            <w:tcW w:w="1331" w:type="dxa"/>
            <w:tcBorders>
              <w:top w:val="nil"/>
              <w:left w:val="nil"/>
              <w:bottom w:val="nil"/>
              <w:right w:val="nil"/>
            </w:tcBorders>
            <w:shd w:val="clear" w:color="auto" w:fill="auto"/>
            <w:noWrap/>
            <w:vAlign w:val="center"/>
            <w:hideMark/>
          </w:tcPr>
          <w:p w14:paraId="2D527866"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-1.233***</w:t>
            </w:r>
          </w:p>
        </w:tc>
      </w:tr>
      <w:tr w:rsidR="008E2915" w:rsidRPr="004358FC" w14:paraId="14004A8C" w14:textId="77777777" w:rsidTr="00315454">
        <w:trPr>
          <w:trHeight w:val="315"/>
        </w:trPr>
        <w:tc>
          <w:tcPr>
            <w:tcW w:w="4049" w:type="dxa"/>
            <w:tcBorders>
              <w:top w:val="nil"/>
              <w:left w:val="nil"/>
              <w:bottom w:val="nil"/>
              <w:right w:val="nil"/>
            </w:tcBorders>
            <w:shd w:val="clear" w:color="auto" w:fill="auto"/>
            <w:noWrap/>
            <w:vAlign w:val="center"/>
            <w:hideMark/>
          </w:tcPr>
          <w:p w14:paraId="1E2B3EA3"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7C0EC0FD"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(0.257)</w:t>
            </w:r>
          </w:p>
        </w:tc>
        <w:tc>
          <w:tcPr>
            <w:tcW w:w="1331" w:type="dxa"/>
            <w:tcBorders>
              <w:top w:val="nil"/>
              <w:left w:val="nil"/>
              <w:bottom w:val="nil"/>
              <w:right w:val="nil"/>
            </w:tcBorders>
            <w:shd w:val="clear" w:color="auto" w:fill="auto"/>
            <w:noWrap/>
            <w:vAlign w:val="center"/>
            <w:hideMark/>
          </w:tcPr>
          <w:p w14:paraId="5D0E9894"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(0.365</w:t>
            </w:r>
            <w:proofErr w:type="gramStart"/>
            <w:r w:rsidRPr="004358FC">
              <w:rPr>
                <w:rFonts w:ascii="Calibri" w:hAnsi="Calibri" w:cs="Calibri"/>
                <w:color w:val="000000"/>
                <w:sz w:val="16"/>
                <w:szCs w:val="16"/>
              </w:rPr>
              <w:t xml:space="preserve">)   </w:t>
            </w:r>
            <w:proofErr w:type="gramEnd"/>
          </w:p>
        </w:tc>
      </w:tr>
      <w:tr w:rsidR="008E2915" w:rsidRPr="004358FC" w14:paraId="1EBA6D1E" w14:textId="77777777" w:rsidTr="00315454">
        <w:trPr>
          <w:trHeight w:val="315"/>
        </w:trPr>
        <w:tc>
          <w:tcPr>
            <w:tcW w:w="4049" w:type="dxa"/>
            <w:tcBorders>
              <w:top w:val="nil"/>
              <w:left w:val="nil"/>
              <w:bottom w:val="nil"/>
              <w:right w:val="nil"/>
            </w:tcBorders>
            <w:shd w:val="clear" w:color="auto" w:fill="auto"/>
            <w:noWrap/>
            <w:vAlign w:val="center"/>
            <w:hideMark/>
          </w:tcPr>
          <w:p w14:paraId="6A389C19"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German firm</w:t>
            </w:r>
          </w:p>
        </w:tc>
        <w:tc>
          <w:tcPr>
            <w:tcW w:w="1760" w:type="dxa"/>
            <w:tcBorders>
              <w:top w:val="nil"/>
              <w:left w:val="nil"/>
              <w:bottom w:val="nil"/>
              <w:right w:val="nil"/>
            </w:tcBorders>
            <w:shd w:val="clear" w:color="auto" w:fill="auto"/>
            <w:noWrap/>
            <w:vAlign w:val="center"/>
            <w:hideMark/>
          </w:tcPr>
          <w:p w14:paraId="18C9509D"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-0.557**</w:t>
            </w:r>
          </w:p>
        </w:tc>
        <w:tc>
          <w:tcPr>
            <w:tcW w:w="1331" w:type="dxa"/>
            <w:tcBorders>
              <w:top w:val="nil"/>
              <w:left w:val="nil"/>
              <w:bottom w:val="nil"/>
              <w:right w:val="nil"/>
            </w:tcBorders>
            <w:shd w:val="clear" w:color="auto" w:fill="auto"/>
            <w:noWrap/>
            <w:vAlign w:val="center"/>
            <w:hideMark/>
          </w:tcPr>
          <w:p w14:paraId="7E264F3A"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 xml:space="preserve">-0.730** </w:t>
            </w:r>
          </w:p>
        </w:tc>
      </w:tr>
      <w:tr w:rsidR="008E2915" w:rsidRPr="004358FC" w14:paraId="0207EB98" w14:textId="77777777" w:rsidTr="00315454">
        <w:trPr>
          <w:trHeight w:val="315"/>
        </w:trPr>
        <w:tc>
          <w:tcPr>
            <w:tcW w:w="4049" w:type="dxa"/>
            <w:tcBorders>
              <w:top w:val="nil"/>
              <w:left w:val="nil"/>
              <w:bottom w:val="nil"/>
              <w:right w:val="nil"/>
            </w:tcBorders>
            <w:shd w:val="clear" w:color="auto" w:fill="auto"/>
            <w:noWrap/>
            <w:vAlign w:val="center"/>
            <w:hideMark/>
          </w:tcPr>
          <w:p w14:paraId="70F8D3EA"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14E6A4CF"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(0.252)</w:t>
            </w:r>
          </w:p>
        </w:tc>
        <w:tc>
          <w:tcPr>
            <w:tcW w:w="1331" w:type="dxa"/>
            <w:tcBorders>
              <w:top w:val="nil"/>
              <w:left w:val="nil"/>
              <w:bottom w:val="nil"/>
              <w:right w:val="nil"/>
            </w:tcBorders>
            <w:shd w:val="clear" w:color="auto" w:fill="auto"/>
            <w:noWrap/>
            <w:vAlign w:val="center"/>
            <w:hideMark/>
          </w:tcPr>
          <w:p w14:paraId="6F4D42C8"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(0.353</w:t>
            </w:r>
            <w:proofErr w:type="gramStart"/>
            <w:r w:rsidRPr="004358FC">
              <w:rPr>
                <w:rFonts w:ascii="Calibri" w:hAnsi="Calibri" w:cs="Calibri"/>
                <w:color w:val="000000"/>
                <w:sz w:val="16"/>
                <w:szCs w:val="16"/>
              </w:rPr>
              <w:t xml:space="preserve">)   </w:t>
            </w:r>
            <w:proofErr w:type="gramEnd"/>
          </w:p>
        </w:tc>
      </w:tr>
      <w:tr w:rsidR="008E2915" w:rsidRPr="004358FC" w14:paraId="6C213A3C" w14:textId="77777777" w:rsidTr="00315454">
        <w:trPr>
          <w:trHeight w:val="315"/>
        </w:trPr>
        <w:tc>
          <w:tcPr>
            <w:tcW w:w="4049" w:type="dxa"/>
            <w:tcBorders>
              <w:top w:val="nil"/>
              <w:left w:val="nil"/>
              <w:bottom w:val="nil"/>
              <w:right w:val="nil"/>
            </w:tcBorders>
            <w:shd w:val="clear" w:color="auto" w:fill="auto"/>
            <w:noWrap/>
            <w:vAlign w:val="center"/>
            <w:hideMark/>
          </w:tcPr>
          <w:p w14:paraId="04E5E04B" w14:textId="00E9D2FD"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Number of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01DA47F6"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0.402***</w:t>
            </w:r>
          </w:p>
        </w:tc>
        <w:tc>
          <w:tcPr>
            <w:tcW w:w="1331" w:type="dxa"/>
            <w:tcBorders>
              <w:top w:val="nil"/>
              <w:left w:val="nil"/>
              <w:bottom w:val="nil"/>
              <w:right w:val="nil"/>
            </w:tcBorders>
            <w:shd w:val="clear" w:color="auto" w:fill="auto"/>
            <w:noWrap/>
            <w:vAlign w:val="center"/>
            <w:hideMark/>
          </w:tcPr>
          <w:p w14:paraId="2E076101"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0.596***</w:t>
            </w:r>
          </w:p>
        </w:tc>
      </w:tr>
      <w:tr w:rsidR="008E2915" w:rsidRPr="004358FC" w14:paraId="45DF946E" w14:textId="77777777" w:rsidTr="00315454">
        <w:trPr>
          <w:trHeight w:val="315"/>
        </w:trPr>
        <w:tc>
          <w:tcPr>
            <w:tcW w:w="4049" w:type="dxa"/>
            <w:tcBorders>
              <w:top w:val="nil"/>
              <w:left w:val="nil"/>
              <w:bottom w:val="nil"/>
              <w:right w:val="nil"/>
            </w:tcBorders>
            <w:shd w:val="clear" w:color="auto" w:fill="auto"/>
            <w:noWrap/>
            <w:vAlign w:val="center"/>
            <w:hideMark/>
          </w:tcPr>
          <w:p w14:paraId="51C3F5B3" w14:textId="77777777" w:rsidR="008E2915" w:rsidRPr="004358FC" w:rsidRDefault="008E2915"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65B5AF10"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(0.048)</w:t>
            </w:r>
          </w:p>
        </w:tc>
        <w:tc>
          <w:tcPr>
            <w:tcW w:w="1331" w:type="dxa"/>
            <w:tcBorders>
              <w:top w:val="nil"/>
              <w:left w:val="nil"/>
              <w:bottom w:val="nil"/>
              <w:right w:val="nil"/>
            </w:tcBorders>
            <w:shd w:val="clear" w:color="auto" w:fill="auto"/>
            <w:noWrap/>
            <w:vAlign w:val="center"/>
            <w:hideMark/>
          </w:tcPr>
          <w:p w14:paraId="0609ED41"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(0.072</w:t>
            </w:r>
            <w:proofErr w:type="gramStart"/>
            <w:r w:rsidRPr="004358FC">
              <w:rPr>
                <w:rFonts w:ascii="Calibri" w:hAnsi="Calibri" w:cs="Calibri"/>
                <w:color w:val="000000"/>
                <w:sz w:val="16"/>
                <w:szCs w:val="16"/>
              </w:rPr>
              <w:t xml:space="preserve">)   </w:t>
            </w:r>
            <w:proofErr w:type="gramEnd"/>
          </w:p>
        </w:tc>
      </w:tr>
      <w:tr w:rsidR="008E2915" w:rsidRPr="004358FC" w14:paraId="25776566" w14:textId="77777777" w:rsidTr="00315454">
        <w:trPr>
          <w:trHeight w:val="315"/>
        </w:trPr>
        <w:tc>
          <w:tcPr>
            <w:tcW w:w="4049" w:type="dxa"/>
            <w:tcBorders>
              <w:top w:val="nil"/>
              <w:left w:val="nil"/>
              <w:bottom w:val="nil"/>
              <w:right w:val="nil"/>
            </w:tcBorders>
            <w:shd w:val="clear" w:color="auto" w:fill="auto"/>
            <w:noWrap/>
            <w:vAlign w:val="center"/>
            <w:hideMark/>
          </w:tcPr>
          <w:p w14:paraId="2D4E142F"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Industry controls</w:t>
            </w:r>
          </w:p>
        </w:tc>
        <w:tc>
          <w:tcPr>
            <w:tcW w:w="1760" w:type="dxa"/>
            <w:tcBorders>
              <w:top w:val="nil"/>
              <w:left w:val="nil"/>
              <w:bottom w:val="nil"/>
              <w:right w:val="nil"/>
            </w:tcBorders>
            <w:shd w:val="clear" w:color="auto" w:fill="auto"/>
            <w:noWrap/>
            <w:vAlign w:val="center"/>
            <w:hideMark/>
          </w:tcPr>
          <w:p w14:paraId="276908D9" w14:textId="77777777" w:rsidR="008E2915" w:rsidRPr="004358FC" w:rsidRDefault="008E2915"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1331" w:type="dxa"/>
            <w:tcBorders>
              <w:top w:val="nil"/>
              <w:left w:val="nil"/>
              <w:bottom w:val="nil"/>
              <w:right w:val="nil"/>
            </w:tcBorders>
            <w:shd w:val="clear" w:color="auto" w:fill="auto"/>
            <w:noWrap/>
            <w:vAlign w:val="center"/>
            <w:hideMark/>
          </w:tcPr>
          <w:p w14:paraId="03852209" w14:textId="77777777" w:rsidR="008E2915" w:rsidRPr="004358FC" w:rsidRDefault="008E2915"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r>
      <w:tr w:rsidR="008E2915" w:rsidRPr="004358FC" w14:paraId="41D6D1C2" w14:textId="77777777" w:rsidTr="00315454">
        <w:trPr>
          <w:trHeight w:val="315"/>
        </w:trPr>
        <w:tc>
          <w:tcPr>
            <w:tcW w:w="4049" w:type="dxa"/>
            <w:tcBorders>
              <w:top w:val="single" w:sz="4" w:space="0" w:color="auto"/>
              <w:left w:val="nil"/>
              <w:bottom w:val="nil"/>
              <w:right w:val="nil"/>
            </w:tcBorders>
            <w:shd w:val="clear" w:color="auto" w:fill="auto"/>
            <w:noWrap/>
            <w:vAlign w:val="center"/>
            <w:hideMark/>
          </w:tcPr>
          <w:p w14:paraId="7079C162"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N</w:t>
            </w:r>
          </w:p>
        </w:tc>
        <w:tc>
          <w:tcPr>
            <w:tcW w:w="3091" w:type="dxa"/>
            <w:gridSpan w:val="2"/>
            <w:tcBorders>
              <w:top w:val="single" w:sz="4" w:space="0" w:color="auto"/>
              <w:left w:val="nil"/>
              <w:bottom w:val="nil"/>
              <w:right w:val="nil"/>
            </w:tcBorders>
            <w:shd w:val="clear" w:color="auto" w:fill="auto"/>
            <w:noWrap/>
            <w:vAlign w:val="center"/>
            <w:hideMark/>
          </w:tcPr>
          <w:p w14:paraId="09FCC9CF"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1634</w:t>
            </w:r>
          </w:p>
        </w:tc>
      </w:tr>
      <w:tr w:rsidR="008E2915" w:rsidRPr="004358FC" w14:paraId="49090E52" w14:textId="77777777" w:rsidTr="00315454">
        <w:trPr>
          <w:trHeight w:val="315"/>
        </w:trPr>
        <w:tc>
          <w:tcPr>
            <w:tcW w:w="4049" w:type="dxa"/>
            <w:tcBorders>
              <w:top w:val="nil"/>
              <w:left w:val="nil"/>
              <w:bottom w:val="nil"/>
              <w:right w:val="nil"/>
            </w:tcBorders>
            <w:shd w:val="clear" w:color="auto" w:fill="auto"/>
            <w:noWrap/>
            <w:vAlign w:val="center"/>
            <w:hideMark/>
          </w:tcPr>
          <w:p w14:paraId="6939C4DC" w14:textId="77777777" w:rsidR="008E2915" w:rsidRPr="004358FC" w:rsidRDefault="008E2915" w:rsidP="00315454">
            <w:pPr>
              <w:rPr>
                <w:rFonts w:ascii="Calibri" w:hAnsi="Calibri" w:cs="Calibri"/>
                <w:color w:val="000000"/>
                <w:sz w:val="16"/>
                <w:szCs w:val="16"/>
              </w:rPr>
            </w:pPr>
            <w:proofErr w:type="gramStart"/>
            <w:r w:rsidRPr="004358FC">
              <w:rPr>
                <w:rFonts w:ascii="Calibri" w:hAnsi="Calibri" w:cs="Calibri"/>
                <w:color w:val="000000"/>
                <w:sz w:val="16"/>
                <w:szCs w:val="16"/>
              </w:rPr>
              <w:t>pseudo</w:t>
            </w:r>
            <w:proofErr w:type="gramEnd"/>
            <w:r w:rsidRPr="004358FC">
              <w:rPr>
                <w:rFonts w:ascii="Calibri" w:hAnsi="Calibri" w:cs="Calibri"/>
                <w:color w:val="000000"/>
                <w:sz w:val="16"/>
                <w:szCs w:val="16"/>
              </w:rPr>
              <w:t xml:space="preserve"> R2</w:t>
            </w:r>
          </w:p>
        </w:tc>
        <w:tc>
          <w:tcPr>
            <w:tcW w:w="3091" w:type="dxa"/>
            <w:gridSpan w:val="2"/>
            <w:tcBorders>
              <w:top w:val="nil"/>
              <w:left w:val="nil"/>
              <w:bottom w:val="nil"/>
              <w:right w:val="nil"/>
            </w:tcBorders>
            <w:shd w:val="clear" w:color="auto" w:fill="auto"/>
            <w:noWrap/>
            <w:vAlign w:val="center"/>
            <w:hideMark/>
          </w:tcPr>
          <w:p w14:paraId="68420D67"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0.22</w:t>
            </w:r>
          </w:p>
        </w:tc>
      </w:tr>
      <w:tr w:rsidR="008E2915" w:rsidRPr="004358FC" w14:paraId="548247AF" w14:textId="77777777" w:rsidTr="00315454">
        <w:trPr>
          <w:trHeight w:val="315"/>
        </w:trPr>
        <w:tc>
          <w:tcPr>
            <w:tcW w:w="4049" w:type="dxa"/>
            <w:tcBorders>
              <w:top w:val="nil"/>
              <w:left w:val="nil"/>
              <w:bottom w:val="nil"/>
              <w:right w:val="nil"/>
            </w:tcBorders>
            <w:shd w:val="clear" w:color="auto" w:fill="auto"/>
            <w:noWrap/>
            <w:vAlign w:val="center"/>
            <w:hideMark/>
          </w:tcPr>
          <w:p w14:paraId="7B773AD3"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Wald chi2</w:t>
            </w:r>
          </w:p>
        </w:tc>
        <w:tc>
          <w:tcPr>
            <w:tcW w:w="3091" w:type="dxa"/>
            <w:gridSpan w:val="2"/>
            <w:tcBorders>
              <w:top w:val="nil"/>
              <w:left w:val="nil"/>
              <w:bottom w:val="nil"/>
              <w:right w:val="nil"/>
            </w:tcBorders>
            <w:shd w:val="clear" w:color="auto" w:fill="auto"/>
            <w:noWrap/>
            <w:vAlign w:val="center"/>
            <w:hideMark/>
          </w:tcPr>
          <w:p w14:paraId="2818A518"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686.51***</w:t>
            </w:r>
          </w:p>
        </w:tc>
      </w:tr>
      <w:tr w:rsidR="008E2915" w:rsidRPr="004358FC" w14:paraId="527959F7" w14:textId="77777777" w:rsidTr="00315454">
        <w:trPr>
          <w:trHeight w:val="315"/>
        </w:trPr>
        <w:tc>
          <w:tcPr>
            <w:tcW w:w="4049" w:type="dxa"/>
            <w:tcBorders>
              <w:top w:val="nil"/>
              <w:left w:val="nil"/>
              <w:bottom w:val="nil"/>
              <w:right w:val="nil"/>
            </w:tcBorders>
            <w:shd w:val="clear" w:color="auto" w:fill="auto"/>
            <w:noWrap/>
            <w:vAlign w:val="center"/>
            <w:hideMark/>
          </w:tcPr>
          <w:p w14:paraId="2504E6BB"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Violation of IIA</w:t>
            </w:r>
          </w:p>
        </w:tc>
        <w:tc>
          <w:tcPr>
            <w:tcW w:w="3091" w:type="dxa"/>
            <w:gridSpan w:val="2"/>
            <w:tcBorders>
              <w:top w:val="nil"/>
              <w:left w:val="nil"/>
              <w:bottom w:val="nil"/>
              <w:right w:val="nil"/>
            </w:tcBorders>
            <w:shd w:val="clear" w:color="auto" w:fill="auto"/>
            <w:noWrap/>
            <w:vAlign w:val="center"/>
            <w:hideMark/>
          </w:tcPr>
          <w:p w14:paraId="48146BD3" w14:textId="77777777" w:rsidR="008E2915" w:rsidRPr="004358FC" w:rsidRDefault="008E2915"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r>
      <w:tr w:rsidR="008E2915" w:rsidRPr="004358FC" w14:paraId="3096B7C1" w14:textId="77777777" w:rsidTr="00315454">
        <w:trPr>
          <w:trHeight w:val="315"/>
        </w:trPr>
        <w:tc>
          <w:tcPr>
            <w:tcW w:w="4049" w:type="dxa"/>
            <w:tcBorders>
              <w:top w:val="nil"/>
              <w:left w:val="nil"/>
              <w:bottom w:val="single" w:sz="4" w:space="0" w:color="auto"/>
              <w:right w:val="nil"/>
            </w:tcBorders>
            <w:shd w:val="clear" w:color="auto" w:fill="auto"/>
            <w:noWrap/>
            <w:vAlign w:val="center"/>
            <w:hideMark/>
          </w:tcPr>
          <w:p w14:paraId="147D2A2E" w14:textId="77777777" w:rsidR="008E2915" w:rsidRPr="004358FC" w:rsidRDefault="008E2915" w:rsidP="00315454">
            <w:pPr>
              <w:rPr>
                <w:rFonts w:ascii="Calibri" w:hAnsi="Calibri" w:cs="Calibri"/>
                <w:color w:val="000000"/>
                <w:sz w:val="16"/>
                <w:szCs w:val="16"/>
              </w:rPr>
            </w:pPr>
            <w:r w:rsidRPr="004358FC">
              <w:rPr>
                <w:rFonts w:ascii="Calibri" w:hAnsi="Calibri" w:cs="Calibri"/>
                <w:color w:val="000000"/>
                <w:sz w:val="16"/>
                <w:szCs w:val="16"/>
              </w:rPr>
              <w:t>Log Likelihood</w:t>
            </w:r>
          </w:p>
        </w:tc>
        <w:tc>
          <w:tcPr>
            <w:tcW w:w="3091" w:type="dxa"/>
            <w:gridSpan w:val="2"/>
            <w:tcBorders>
              <w:top w:val="nil"/>
              <w:left w:val="nil"/>
              <w:bottom w:val="single" w:sz="4" w:space="0" w:color="auto"/>
              <w:right w:val="nil"/>
            </w:tcBorders>
            <w:shd w:val="clear" w:color="auto" w:fill="auto"/>
            <w:noWrap/>
            <w:vAlign w:val="center"/>
            <w:hideMark/>
          </w:tcPr>
          <w:p w14:paraId="20C7EB33" w14:textId="77777777" w:rsidR="008E2915" w:rsidRPr="004358FC" w:rsidRDefault="008E2915" w:rsidP="00315454">
            <w:pPr>
              <w:jc w:val="center"/>
              <w:rPr>
                <w:rFonts w:ascii="Calibri" w:hAnsi="Calibri" w:cs="Calibri"/>
                <w:color w:val="000000"/>
                <w:sz w:val="16"/>
                <w:szCs w:val="16"/>
              </w:rPr>
            </w:pPr>
            <w:r w:rsidRPr="004358FC">
              <w:rPr>
                <w:rFonts w:ascii="Calibri" w:hAnsi="Calibri" w:cs="Calibri"/>
                <w:color w:val="000000"/>
                <w:sz w:val="16"/>
                <w:szCs w:val="16"/>
              </w:rPr>
              <w:t>-1198.68</w:t>
            </w:r>
          </w:p>
        </w:tc>
      </w:tr>
    </w:tbl>
    <w:p w14:paraId="4D839529" w14:textId="7481F25C" w:rsidR="009F2C69" w:rsidRPr="004358FC" w:rsidRDefault="00F41ABA" w:rsidP="00F41ABA">
      <w:pPr>
        <w:spacing w:after="120"/>
        <w:jc w:val="both"/>
        <w:rPr>
          <w:color w:val="000000"/>
          <w:sz w:val="20"/>
          <w:szCs w:val="20"/>
        </w:rPr>
      </w:pPr>
      <w:r w:rsidRPr="004358FC">
        <w:rPr>
          <w:rStyle w:val="headingZchn"/>
          <w:b w:val="0"/>
          <w:sz w:val="20"/>
          <w:szCs w:val="20"/>
          <w:lang w:val="en-US"/>
        </w:rPr>
        <w:t xml:space="preserve">Notes:   </w:t>
      </w:r>
      <w:r w:rsidR="001052A5">
        <w:rPr>
          <w:color w:val="000000"/>
          <w:sz w:val="20"/>
          <w:szCs w:val="20"/>
        </w:rPr>
        <w:t>S</w:t>
      </w:r>
      <w:r w:rsidRPr="004358FC">
        <w:rPr>
          <w:color w:val="000000"/>
          <w:sz w:val="20"/>
          <w:szCs w:val="20"/>
        </w:rPr>
        <w:t>ee Table 1 for the variable definitions; standard errors are in brackets under the coefficients; ***, **, *, + denote statistical significance at the 1%, 5%, 10% and 15% test level, respectively; all models include a constant term</w:t>
      </w:r>
      <w:r w:rsidR="00E14476" w:rsidRPr="004358FC">
        <w:rPr>
          <w:color w:val="000000"/>
          <w:sz w:val="20"/>
          <w:szCs w:val="20"/>
        </w:rPr>
        <w:t xml:space="preserve">; as the quantitative variables may have </w:t>
      </w:r>
      <w:r w:rsidR="00DC76E1" w:rsidRPr="004358FC">
        <w:rPr>
          <w:color w:val="000000"/>
          <w:sz w:val="20"/>
          <w:szCs w:val="20"/>
        </w:rPr>
        <w:t>zero</w:t>
      </w:r>
      <w:r w:rsidR="00E14476" w:rsidRPr="004358FC">
        <w:rPr>
          <w:color w:val="000000"/>
          <w:sz w:val="20"/>
          <w:szCs w:val="20"/>
        </w:rPr>
        <w:t>s, we take the natural logarithm of the original variable plus one.</w:t>
      </w:r>
    </w:p>
    <w:p w14:paraId="4200025C" w14:textId="77777777" w:rsidR="009F2C69" w:rsidRPr="004358FC" w:rsidRDefault="009F2C69">
      <w:pPr>
        <w:rPr>
          <w:color w:val="000000"/>
          <w:sz w:val="20"/>
          <w:szCs w:val="20"/>
        </w:rPr>
      </w:pPr>
      <w:r w:rsidRPr="004358FC">
        <w:rPr>
          <w:color w:val="000000"/>
          <w:sz w:val="20"/>
          <w:szCs w:val="20"/>
        </w:rPr>
        <w:br w:type="page"/>
      </w:r>
    </w:p>
    <w:p w14:paraId="213836F8" w14:textId="77777777" w:rsidR="00F41ABA" w:rsidRPr="004358FC" w:rsidRDefault="00F41ABA" w:rsidP="00F41ABA">
      <w:pPr>
        <w:spacing w:after="120"/>
        <w:jc w:val="both"/>
        <w:rPr>
          <w:color w:val="000000"/>
          <w:sz w:val="20"/>
          <w:szCs w:val="20"/>
        </w:rPr>
      </w:pPr>
    </w:p>
    <w:p w14:paraId="3DF07F00" w14:textId="05F48DF2" w:rsidR="009F2C69" w:rsidRPr="004358FC" w:rsidRDefault="009F2C69" w:rsidP="009F2C69">
      <w:pPr>
        <w:rPr>
          <w:rStyle w:val="headingZchn"/>
          <w:b w:val="0"/>
          <w:sz w:val="24"/>
          <w:szCs w:val="24"/>
          <w:lang w:val="en-US"/>
        </w:rPr>
      </w:pPr>
      <w:r w:rsidRPr="004358FC">
        <w:rPr>
          <w:rStyle w:val="headingZchn"/>
          <w:b w:val="0"/>
          <w:sz w:val="24"/>
          <w:szCs w:val="24"/>
          <w:lang w:val="en-US"/>
        </w:rPr>
        <w:t>Table A.</w:t>
      </w:r>
      <w:r w:rsidR="00761748" w:rsidRPr="004358FC">
        <w:rPr>
          <w:rStyle w:val="headingZchn"/>
          <w:b w:val="0"/>
          <w:sz w:val="24"/>
          <w:szCs w:val="24"/>
          <w:lang w:val="en-US"/>
        </w:rPr>
        <w:t>7</w:t>
      </w:r>
      <w:r w:rsidRPr="004358FC">
        <w:rPr>
          <w:rStyle w:val="headingZchn"/>
          <w:b w:val="0"/>
          <w:sz w:val="24"/>
          <w:szCs w:val="24"/>
          <w:lang w:val="en-US"/>
        </w:rPr>
        <w:t xml:space="preserve">: Drop firms with less than 10 employees (multinomial </w:t>
      </w:r>
      <w:proofErr w:type="spellStart"/>
      <w:r w:rsidRPr="004358FC">
        <w:rPr>
          <w:rStyle w:val="headingZchn"/>
          <w:b w:val="0"/>
          <w:sz w:val="24"/>
          <w:szCs w:val="24"/>
          <w:lang w:val="en-US"/>
        </w:rPr>
        <w:t>logit</w:t>
      </w:r>
      <w:proofErr w:type="spellEnd"/>
      <w:r w:rsidRPr="004358FC">
        <w:rPr>
          <w:rStyle w:val="headingZchn"/>
          <w:b w:val="0"/>
          <w:sz w:val="24"/>
          <w:szCs w:val="24"/>
          <w:lang w:val="en-US"/>
        </w:rPr>
        <w:t xml:space="preserve"> regressions)</w:t>
      </w:r>
    </w:p>
    <w:p w14:paraId="30BEBC26" w14:textId="77777777" w:rsidR="00F41ABA" w:rsidRPr="004358FC" w:rsidRDefault="00F41ABA" w:rsidP="00F41ABA">
      <w:pPr>
        <w:spacing w:after="120"/>
        <w:jc w:val="both"/>
        <w:rPr>
          <w:color w:val="000000"/>
          <w:sz w:val="20"/>
          <w:szCs w:val="20"/>
        </w:rPr>
      </w:pPr>
    </w:p>
    <w:tbl>
      <w:tblPr>
        <w:tblW w:w="7140" w:type="dxa"/>
        <w:tblLook w:val="04A0" w:firstRow="1" w:lastRow="0" w:firstColumn="1" w:lastColumn="0" w:noHBand="0" w:noVBand="1"/>
      </w:tblPr>
      <w:tblGrid>
        <w:gridCol w:w="3620"/>
        <w:gridCol w:w="1760"/>
        <w:gridCol w:w="1760"/>
      </w:tblGrid>
      <w:tr w:rsidR="00964B64" w:rsidRPr="004358FC" w14:paraId="5B692B5D" w14:textId="77777777" w:rsidTr="00315454">
        <w:trPr>
          <w:trHeight w:val="315"/>
        </w:trPr>
        <w:tc>
          <w:tcPr>
            <w:tcW w:w="3620" w:type="dxa"/>
            <w:tcBorders>
              <w:top w:val="nil"/>
              <w:left w:val="nil"/>
              <w:bottom w:val="nil"/>
              <w:right w:val="nil"/>
            </w:tcBorders>
            <w:shd w:val="clear" w:color="auto" w:fill="auto"/>
            <w:noWrap/>
            <w:vAlign w:val="center"/>
            <w:hideMark/>
          </w:tcPr>
          <w:p w14:paraId="404DC0F0"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Outcome:</w:t>
            </w:r>
          </w:p>
        </w:tc>
        <w:tc>
          <w:tcPr>
            <w:tcW w:w="1760" w:type="dxa"/>
            <w:tcBorders>
              <w:top w:val="nil"/>
              <w:left w:val="nil"/>
              <w:bottom w:val="nil"/>
              <w:right w:val="nil"/>
            </w:tcBorders>
            <w:shd w:val="clear" w:color="auto" w:fill="auto"/>
            <w:noWrap/>
            <w:vAlign w:val="center"/>
            <w:hideMark/>
          </w:tcPr>
          <w:p w14:paraId="01EF82A5"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Traditional R&amp;D</w:t>
            </w:r>
          </w:p>
        </w:tc>
        <w:tc>
          <w:tcPr>
            <w:tcW w:w="1760" w:type="dxa"/>
            <w:tcBorders>
              <w:top w:val="nil"/>
              <w:left w:val="nil"/>
              <w:bottom w:val="nil"/>
              <w:right w:val="nil"/>
            </w:tcBorders>
            <w:shd w:val="clear" w:color="auto" w:fill="auto"/>
            <w:vAlign w:val="center"/>
            <w:hideMark/>
          </w:tcPr>
          <w:p w14:paraId="5C73A40B"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Green R&amp;D</w:t>
            </w:r>
          </w:p>
        </w:tc>
      </w:tr>
      <w:tr w:rsidR="00964B64" w:rsidRPr="004358FC" w14:paraId="62272B08" w14:textId="77777777" w:rsidTr="00315454">
        <w:trPr>
          <w:trHeight w:val="315"/>
        </w:trPr>
        <w:tc>
          <w:tcPr>
            <w:tcW w:w="3620" w:type="dxa"/>
            <w:tcBorders>
              <w:top w:val="nil"/>
              <w:left w:val="nil"/>
              <w:bottom w:val="single" w:sz="4" w:space="0" w:color="auto"/>
              <w:right w:val="nil"/>
            </w:tcBorders>
            <w:shd w:val="clear" w:color="auto" w:fill="auto"/>
            <w:noWrap/>
            <w:vAlign w:val="center"/>
            <w:hideMark/>
          </w:tcPr>
          <w:p w14:paraId="6CB178CE"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Base outcome:</w:t>
            </w:r>
          </w:p>
        </w:tc>
        <w:tc>
          <w:tcPr>
            <w:tcW w:w="3520" w:type="dxa"/>
            <w:gridSpan w:val="2"/>
            <w:tcBorders>
              <w:top w:val="nil"/>
              <w:left w:val="nil"/>
              <w:bottom w:val="single" w:sz="4" w:space="0" w:color="auto"/>
              <w:right w:val="nil"/>
            </w:tcBorders>
            <w:shd w:val="clear" w:color="auto" w:fill="auto"/>
            <w:noWrap/>
            <w:vAlign w:val="center"/>
            <w:hideMark/>
          </w:tcPr>
          <w:p w14:paraId="6F7477DC"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No R&amp;D</w:t>
            </w:r>
          </w:p>
        </w:tc>
      </w:tr>
      <w:tr w:rsidR="00964B64" w:rsidRPr="004358FC" w14:paraId="3358602D" w14:textId="77777777" w:rsidTr="00315454">
        <w:trPr>
          <w:trHeight w:val="315"/>
        </w:trPr>
        <w:tc>
          <w:tcPr>
            <w:tcW w:w="3620" w:type="dxa"/>
            <w:tcBorders>
              <w:top w:val="nil"/>
              <w:left w:val="nil"/>
              <w:bottom w:val="nil"/>
              <w:right w:val="nil"/>
            </w:tcBorders>
            <w:shd w:val="clear" w:color="000000" w:fill="BFBFBF"/>
            <w:noWrap/>
            <w:vAlign w:val="center"/>
            <w:hideMark/>
          </w:tcPr>
          <w:p w14:paraId="13AAB258"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Quick obsolescence of products</w:t>
            </w:r>
          </w:p>
        </w:tc>
        <w:tc>
          <w:tcPr>
            <w:tcW w:w="1760" w:type="dxa"/>
            <w:tcBorders>
              <w:top w:val="nil"/>
              <w:left w:val="nil"/>
              <w:bottom w:val="nil"/>
              <w:right w:val="nil"/>
            </w:tcBorders>
            <w:shd w:val="clear" w:color="000000" w:fill="BFBFBF"/>
            <w:noWrap/>
            <w:vAlign w:val="center"/>
            <w:hideMark/>
          </w:tcPr>
          <w:p w14:paraId="168884AE"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0.071</w:t>
            </w:r>
          </w:p>
        </w:tc>
        <w:tc>
          <w:tcPr>
            <w:tcW w:w="1760" w:type="dxa"/>
            <w:tcBorders>
              <w:top w:val="nil"/>
              <w:left w:val="nil"/>
              <w:bottom w:val="nil"/>
              <w:right w:val="nil"/>
            </w:tcBorders>
            <w:shd w:val="clear" w:color="000000" w:fill="BFBFBF"/>
            <w:noWrap/>
            <w:vAlign w:val="center"/>
            <w:hideMark/>
          </w:tcPr>
          <w:p w14:paraId="0E56CF38"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0.371** </w:t>
            </w:r>
          </w:p>
        </w:tc>
      </w:tr>
      <w:tr w:rsidR="00964B64" w:rsidRPr="004358FC" w14:paraId="65D3A64E" w14:textId="77777777" w:rsidTr="00315454">
        <w:trPr>
          <w:trHeight w:val="315"/>
        </w:trPr>
        <w:tc>
          <w:tcPr>
            <w:tcW w:w="3620" w:type="dxa"/>
            <w:tcBorders>
              <w:top w:val="nil"/>
              <w:left w:val="nil"/>
              <w:bottom w:val="nil"/>
              <w:right w:val="nil"/>
            </w:tcBorders>
            <w:shd w:val="clear" w:color="000000" w:fill="BFBFBF"/>
            <w:noWrap/>
            <w:vAlign w:val="center"/>
            <w:hideMark/>
          </w:tcPr>
          <w:p w14:paraId="606E671A"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06763899"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(0.093)</w:t>
            </w:r>
          </w:p>
        </w:tc>
        <w:tc>
          <w:tcPr>
            <w:tcW w:w="1760" w:type="dxa"/>
            <w:tcBorders>
              <w:top w:val="nil"/>
              <w:left w:val="nil"/>
              <w:bottom w:val="nil"/>
              <w:right w:val="nil"/>
            </w:tcBorders>
            <w:shd w:val="clear" w:color="000000" w:fill="BFBFBF"/>
            <w:noWrap/>
            <w:vAlign w:val="center"/>
            <w:hideMark/>
          </w:tcPr>
          <w:p w14:paraId="00660B7F"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(0.147</w:t>
            </w:r>
            <w:proofErr w:type="gramStart"/>
            <w:r w:rsidRPr="004358FC">
              <w:rPr>
                <w:rFonts w:ascii="Calibri" w:hAnsi="Calibri" w:cs="Calibri"/>
                <w:color w:val="000000"/>
                <w:sz w:val="16"/>
                <w:szCs w:val="16"/>
              </w:rPr>
              <w:t xml:space="preserve">)   </w:t>
            </w:r>
            <w:proofErr w:type="gramEnd"/>
          </w:p>
        </w:tc>
      </w:tr>
      <w:tr w:rsidR="00964B64" w:rsidRPr="004358FC" w14:paraId="7CF041E1" w14:textId="77777777" w:rsidTr="00315454">
        <w:trPr>
          <w:trHeight w:val="315"/>
        </w:trPr>
        <w:tc>
          <w:tcPr>
            <w:tcW w:w="3620" w:type="dxa"/>
            <w:tcBorders>
              <w:top w:val="nil"/>
              <w:left w:val="nil"/>
              <w:bottom w:val="nil"/>
              <w:right w:val="nil"/>
            </w:tcBorders>
            <w:shd w:val="clear" w:color="000000" w:fill="BFBFBF"/>
            <w:noWrap/>
            <w:vAlign w:val="center"/>
            <w:hideMark/>
          </w:tcPr>
          <w:p w14:paraId="039FEDC3"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Unpredictable technological development</w:t>
            </w:r>
          </w:p>
        </w:tc>
        <w:tc>
          <w:tcPr>
            <w:tcW w:w="1760" w:type="dxa"/>
            <w:tcBorders>
              <w:top w:val="nil"/>
              <w:left w:val="nil"/>
              <w:bottom w:val="nil"/>
              <w:right w:val="nil"/>
            </w:tcBorders>
            <w:shd w:val="clear" w:color="000000" w:fill="BFBFBF"/>
            <w:noWrap/>
            <w:vAlign w:val="center"/>
            <w:hideMark/>
          </w:tcPr>
          <w:p w14:paraId="2970F129"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0.236**</w:t>
            </w:r>
          </w:p>
        </w:tc>
        <w:tc>
          <w:tcPr>
            <w:tcW w:w="1760" w:type="dxa"/>
            <w:tcBorders>
              <w:top w:val="nil"/>
              <w:left w:val="nil"/>
              <w:bottom w:val="nil"/>
              <w:right w:val="nil"/>
            </w:tcBorders>
            <w:shd w:val="clear" w:color="000000" w:fill="BFBFBF"/>
            <w:noWrap/>
            <w:vAlign w:val="center"/>
            <w:hideMark/>
          </w:tcPr>
          <w:p w14:paraId="6CE088E2"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0.398** </w:t>
            </w:r>
          </w:p>
        </w:tc>
      </w:tr>
      <w:tr w:rsidR="00964B64" w:rsidRPr="004358FC" w14:paraId="74BBDD7F" w14:textId="77777777" w:rsidTr="00315454">
        <w:trPr>
          <w:trHeight w:val="315"/>
        </w:trPr>
        <w:tc>
          <w:tcPr>
            <w:tcW w:w="3620" w:type="dxa"/>
            <w:tcBorders>
              <w:top w:val="nil"/>
              <w:left w:val="nil"/>
              <w:bottom w:val="nil"/>
              <w:right w:val="nil"/>
            </w:tcBorders>
            <w:shd w:val="clear" w:color="000000" w:fill="BFBFBF"/>
            <w:noWrap/>
            <w:vAlign w:val="center"/>
            <w:hideMark/>
          </w:tcPr>
          <w:p w14:paraId="281C57A4"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625AEEA4"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(0.100)</w:t>
            </w:r>
          </w:p>
        </w:tc>
        <w:tc>
          <w:tcPr>
            <w:tcW w:w="1760" w:type="dxa"/>
            <w:tcBorders>
              <w:top w:val="nil"/>
              <w:left w:val="nil"/>
              <w:bottom w:val="nil"/>
              <w:right w:val="nil"/>
            </w:tcBorders>
            <w:shd w:val="clear" w:color="000000" w:fill="BFBFBF"/>
            <w:noWrap/>
            <w:vAlign w:val="center"/>
            <w:hideMark/>
          </w:tcPr>
          <w:p w14:paraId="5581EF08"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(0.163</w:t>
            </w:r>
            <w:proofErr w:type="gramStart"/>
            <w:r w:rsidRPr="004358FC">
              <w:rPr>
                <w:rFonts w:ascii="Calibri" w:hAnsi="Calibri" w:cs="Calibri"/>
                <w:color w:val="000000"/>
                <w:sz w:val="16"/>
                <w:szCs w:val="16"/>
              </w:rPr>
              <w:t xml:space="preserve">)   </w:t>
            </w:r>
            <w:proofErr w:type="gramEnd"/>
          </w:p>
        </w:tc>
      </w:tr>
      <w:tr w:rsidR="00964B64" w:rsidRPr="004358FC" w14:paraId="7D4295B5" w14:textId="77777777" w:rsidTr="00315454">
        <w:trPr>
          <w:trHeight w:val="315"/>
        </w:trPr>
        <w:tc>
          <w:tcPr>
            <w:tcW w:w="3620" w:type="dxa"/>
            <w:tcBorders>
              <w:top w:val="nil"/>
              <w:left w:val="nil"/>
              <w:bottom w:val="nil"/>
              <w:right w:val="nil"/>
            </w:tcBorders>
            <w:shd w:val="clear" w:color="000000" w:fill="BFBFBF"/>
            <w:noWrap/>
            <w:vAlign w:val="center"/>
            <w:hideMark/>
          </w:tcPr>
          <w:p w14:paraId="662D37F0"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Easy substitution of products</w:t>
            </w:r>
          </w:p>
        </w:tc>
        <w:tc>
          <w:tcPr>
            <w:tcW w:w="1760" w:type="dxa"/>
            <w:tcBorders>
              <w:top w:val="nil"/>
              <w:left w:val="nil"/>
              <w:bottom w:val="nil"/>
              <w:right w:val="nil"/>
            </w:tcBorders>
            <w:shd w:val="clear" w:color="000000" w:fill="BFBFBF"/>
            <w:noWrap/>
            <w:vAlign w:val="center"/>
            <w:hideMark/>
          </w:tcPr>
          <w:p w14:paraId="6FC7D41E"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-0.157**</w:t>
            </w:r>
          </w:p>
        </w:tc>
        <w:tc>
          <w:tcPr>
            <w:tcW w:w="1760" w:type="dxa"/>
            <w:tcBorders>
              <w:top w:val="nil"/>
              <w:left w:val="nil"/>
              <w:bottom w:val="nil"/>
              <w:right w:val="nil"/>
            </w:tcBorders>
            <w:shd w:val="clear" w:color="000000" w:fill="BFBFBF"/>
            <w:noWrap/>
            <w:vAlign w:val="center"/>
            <w:hideMark/>
          </w:tcPr>
          <w:p w14:paraId="60216C3F"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-0.193</w:t>
            </w:r>
            <w:proofErr w:type="gramStart"/>
            <w:r w:rsidRPr="004358FC">
              <w:rPr>
                <w:rFonts w:ascii="Calibri" w:hAnsi="Calibri" w:cs="Calibri"/>
                <w:color w:val="000000"/>
                <w:sz w:val="16"/>
                <w:szCs w:val="16"/>
              </w:rPr>
              <w:t xml:space="preserve">+  </w:t>
            </w:r>
            <w:proofErr w:type="gramEnd"/>
          </w:p>
        </w:tc>
      </w:tr>
      <w:tr w:rsidR="00964B64" w:rsidRPr="004358FC" w14:paraId="56511800" w14:textId="77777777" w:rsidTr="00315454">
        <w:trPr>
          <w:trHeight w:val="315"/>
        </w:trPr>
        <w:tc>
          <w:tcPr>
            <w:tcW w:w="3620" w:type="dxa"/>
            <w:tcBorders>
              <w:top w:val="nil"/>
              <w:left w:val="nil"/>
              <w:bottom w:val="nil"/>
              <w:right w:val="nil"/>
            </w:tcBorders>
            <w:shd w:val="clear" w:color="000000" w:fill="BFBFBF"/>
            <w:noWrap/>
            <w:vAlign w:val="center"/>
            <w:hideMark/>
          </w:tcPr>
          <w:p w14:paraId="7E764560"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 </w:t>
            </w:r>
          </w:p>
        </w:tc>
        <w:tc>
          <w:tcPr>
            <w:tcW w:w="1760" w:type="dxa"/>
            <w:tcBorders>
              <w:top w:val="nil"/>
              <w:left w:val="nil"/>
              <w:bottom w:val="nil"/>
              <w:right w:val="nil"/>
            </w:tcBorders>
            <w:shd w:val="clear" w:color="000000" w:fill="BFBFBF"/>
            <w:noWrap/>
            <w:vAlign w:val="center"/>
            <w:hideMark/>
          </w:tcPr>
          <w:p w14:paraId="1A506133"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(0.077)</w:t>
            </w:r>
          </w:p>
        </w:tc>
        <w:tc>
          <w:tcPr>
            <w:tcW w:w="1760" w:type="dxa"/>
            <w:tcBorders>
              <w:top w:val="nil"/>
              <w:left w:val="nil"/>
              <w:bottom w:val="nil"/>
              <w:right w:val="nil"/>
            </w:tcBorders>
            <w:shd w:val="clear" w:color="000000" w:fill="BFBFBF"/>
            <w:noWrap/>
            <w:vAlign w:val="center"/>
            <w:hideMark/>
          </w:tcPr>
          <w:p w14:paraId="18AD959B"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(0.127</w:t>
            </w:r>
            <w:proofErr w:type="gramStart"/>
            <w:r w:rsidRPr="004358FC">
              <w:rPr>
                <w:rFonts w:ascii="Calibri" w:hAnsi="Calibri" w:cs="Calibri"/>
                <w:color w:val="000000"/>
                <w:sz w:val="16"/>
                <w:szCs w:val="16"/>
              </w:rPr>
              <w:t xml:space="preserve">)   </w:t>
            </w:r>
            <w:proofErr w:type="gramEnd"/>
          </w:p>
        </w:tc>
      </w:tr>
      <w:tr w:rsidR="00964B64" w:rsidRPr="004358FC" w14:paraId="7A5BC7D1" w14:textId="77777777" w:rsidTr="00315454">
        <w:trPr>
          <w:trHeight w:val="315"/>
        </w:trPr>
        <w:tc>
          <w:tcPr>
            <w:tcW w:w="3620" w:type="dxa"/>
            <w:tcBorders>
              <w:top w:val="nil"/>
              <w:left w:val="nil"/>
              <w:bottom w:val="nil"/>
              <w:right w:val="nil"/>
            </w:tcBorders>
            <w:shd w:val="clear" w:color="auto" w:fill="auto"/>
            <w:noWrap/>
            <w:vAlign w:val="center"/>
            <w:hideMark/>
          </w:tcPr>
          <w:p w14:paraId="001296CA" w14:textId="5E492701"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Investment intensity</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642F6E3D"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0.072**</w:t>
            </w:r>
          </w:p>
        </w:tc>
        <w:tc>
          <w:tcPr>
            <w:tcW w:w="1760" w:type="dxa"/>
            <w:tcBorders>
              <w:top w:val="nil"/>
              <w:left w:val="nil"/>
              <w:bottom w:val="nil"/>
              <w:right w:val="nil"/>
            </w:tcBorders>
            <w:shd w:val="clear" w:color="auto" w:fill="auto"/>
            <w:noWrap/>
            <w:vAlign w:val="center"/>
            <w:hideMark/>
          </w:tcPr>
          <w:p w14:paraId="0AA51679"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0.056   </w:t>
            </w:r>
          </w:p>
        </w:tc>
      </w:tr>
      <w:tr w:rsidR="00964B64" w:rsidRPr="004358FC" w14:paraId="6FA19903" w14:textId="77777777" w:rsidTr="00315454">
        <w:trPr>
          <w:trHeight w:val="315"/>
        </w:trPr>
        <w:tc>
          <w:tcPr>
            <w:tcW w:w="3620" w:type="dxa"/>
            <w:tcBorders>
              <w:top w:val="nil"/>
              <w:left w:val="nil"/>
              <w:bottom w:val="nil"/>
              <w:right w:val="nil"/>
            </w:tcBorders>
            <w:shd w:val="clear" w:color="auto" w:fill="auto"/>
            <w:noWrap/>
            <w:vAlign w:val="center"/>
            <w:hideMark/>
          </w:tcPr>
          <w:p w14:paraId="2E0D8F0B"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5935650C"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(0.031)</w:t>
            </w:r>
          </w:p>
        </w:tc>
        <w:tc>
          <w:tcPr>
            <w:tcW w:w="1760" w:type="dxa"/>
            <w:tcBorders>
              <w:top w:val="nil"/>
              <w:left w:val="nil"/>
              <w:bottom w:val="nil"/>
              <w:right w:val="nil"/>
            </w:tcBorders>
            <w:shd w:val="clear" w:color="auto" w:fill="auto"/>
            <w:noWrap/>
            <w:vAlign w:val="center"/>
            <w:hideMark/>
          </w:tcPr>
          <w:p w14:paraId="70726535"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(0.057</w:t>
            </w:r>
            <w:proofErr w:type="gramStart"/>
            <w:r w:rsidRPr="004358FC">
              <w:rPr>
                <w:rFonts w:ascii="Calibri" w:hAnsi="Calibri" w:cs="Calibri"/>
                <w:color w:val="000000"/>
                <w:sz w:val="16"/>
                <w:szCs w:val="16"/>
              </w:rPr>
              <w:t xml:space="preserve">)   </w:t>
            </w:r>
            <w:proofErr w:type="gramEnd"/>
          </w:p>
        </w:tc>
      </w:tr>
      <w:tr w:rsidR="00964B64" w:rsidRPr="004358FC" w14:paraId="7B2FBCD0" w14:textId="77777777" w:rsidTr="00315454">
        <w:trPr>
          <w:trHeight w:val="315"/>
        </w:trPr>
        <w:tc>
          <w:tcPr>
            <w:tcW w:w="3620" w:type="dxa"/>
            <w:tcBorders>
              <w:top w:val="nil"/>
              <w:left w:val="nil"/>
              <w:bottom w:val="nil"/>
              <w:right w:val="nil"/>
            </w:tcBorders>
            <w:shd w:val="clear" w:color="auto" w:fill="auto"/>
            <w:noWrap/>
            <w:vAlign w:val="center"/>
            <w:hideMark/>
          </w:tcPr>
          <w:p w14:paraId="2578048C" w14:textId="383BB02E"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Share of high</w:t>
            </w:r>
            <w:r w:rsidR="00A75654">
              <w:rPr>
                <w:rFonts w:ascii="Calibri" w:hAnsi="Calibri" w:cs="Calibri"/>
                <w:color w:val="000000"/>
                <w:sz w:val="16"/>
                <w:szCs w:val="16"/>
              </w:rPr>
              <w:t>-</w:t>
            </w:r>
            <w:r w:rsidRPr="004358FC">
              <w:rPr>
                <w:rFonts w:ascii="Calibri" w:hAnsi="Calibri" w:cs="Calibri"/>
                <w:color w:val="000000"/>
                <w:sz w:val="16"/>
                <w:szCs w:val="16"/>
              </w:rPr>
              <w:t>qualified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08533D76"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0.451***</w:t>
            </w:r>
          </w:p>
        </w:tc>
        <w:tc>
          <w:tcPr>
            <w:tcW w:w="1760" w:type="dxa"/>
            <w:tcBorders>
              <w:top w:val="nil"/>
              <w:left w:val="nil"/>
              <w:bottom w:val="nil"/>
              <w:right w:val="nil"/>
            </w:tcBorders>
            <w:shd w:val="clear" w:color="auto" w:fill="auto"/>
            <w:noWrap/>
            <w:vAlign w:val="center"/>
            <w:hideMark/>
          </w:tcPr>
          <w:p w14:paraId="7C69A018"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0.664***</w:t>
            </w:r>
          </w:p>
        </w:tc>
      </w:tr>
      <w:tr w:rsidR="00964B64" w:rsidRPr="004358FC" w14:paraId="63729485" w14:textId="77777777" w:rsidTr="00315454">
        <w:trPr>
          <w:trHeight w:val="315"/>
        </w:trPr>
        <w:tc>
          <w:tcPr>
            <w:tcW w:w="3620" w:type="dxa"/>
            <w:tcBorders>
              <w:top w:val="nil"/>
              <w:left w:val="nil"/>
              <w:bottom w:val="nil"/>
              <w:right w:val="nil"/>
            </w:tcBorders>
            <w:shd w:val="clear" w:color="auto" w:fill="auto"/>
            <w:noWrap/>
            <w:vAlign w:val="center"/>
            <w:hideMark/>
          </w:tcPr>
          <w:p w14:paraId="716B80C1"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44375C6E"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(0.071)</w:t>
            </w:r>
          </w:p>
        </w:tc>
        <w:tc>
          <w:tcPr>
            <w:tcW w:w="1760" w:type="dxa"/>
            <w:tcBorders>
              <w:top w:val="nil"/>
              <w:left w:val="nil"/>
              <w:bottom w:val="nil"/>
              <w:right w:val="nil"/>
            </w:tcBorders>
            <w:shd w:val="clear" w:color="auto" w:fill="auto"/>
            <w:noWrap/>
            <w:vAlign w:val="center"/>
            <w:hideMark/>
          </w:tcPr>
          <w:p w14:paraId="1AE1CC98"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(0.129</w:t>
            </w:r>
            <w:proofErr w:type="gramStart"/>
            <w:r w:rsidRPr="004358FC">
              <w:rPr>
                <w:rFonts w:ascii="Calibri" w:hAnsi="Calibri" w:cs="Calibri"/>
                <w:color w:val="000000"/>
                <w:sz w:val="16"/>
                <w:szCs w:val="16"/>
              </w:rPr>
              <w:t xml:space="preserve">)   </w:t>
            </w:r>
            <w:proofErr w:type="gramEnd"/>
          </w:p>
        </w:tc>
      </w:tr>
      <w:tr w:rsidR="00964B64" w:rsidRPr="004358FC" w14:paraId="0A8A8E65" w14:textId="77777777" w:rsidTr="00315454">
        <w:trPr>
          <w:trHeight w:val="315"/>
        </w:trPr>
        <w:tc>
          <w:tcPr>
            <w:tcW w:w="3620" w:type="dxa"/>
            <w:tcBorders>
              <w:top w:val="nil"/>
              <w:left w:val="nil"/>
              <w:bottom w:val="nil"/>
              <w:right w:val="nil"/>
            </w:tcBorders>
            <w:shd w:val="clear" w:color="auto" w:fill="auto"/>
            <w:noWrap/>
            <w:vAlign w:val="center"/>
            <w:hideMark/>
          </w:tcPr>
          <w:p w14:paraId="3DB8A016"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Taxes</w:t>
            </w:r>
          </w:p>
        </w:tc>
        <w:tc>
          <w:tcPr>
            <w:tcW w:w="1760" w:type="dxa"/>
            <w:tcBorders>
              <w:top w:val="nil"/>
              <w:left w:val="nil"/>
              <w:bottom w:val="nil"/>
              <w:right w:val="nil"/>
            </w:tcBorders>
            <w:shd w:val="clear" w:color="auto" w:fill="auto"/>
            <w:noWrap/>
            <w:vAlign w:val="center"/>
            <w:hideMark/>
          </w:tcPr>
          <w:p w14:paraId="6EE249CD"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0.025</w:t>
            </w:r>
          </w:p>
        </w:tc>
        <w:tc>
          <w:tcPr>
            <w:tcW w:w="1760" w:type="dxa"/>
            <w:tcBorders>
              <w:top w:val="nil"/>
              <w:left w:val="nil"/>
              <w:bottom w:val="nil"/>
              <w:right w:val="nil"/>
            </w:tcBorders>
            <w:shd w:val="clear" w:color="auto" w:fill="auto"/>
            <w:noWrap/>
            <w:vAlign w:val="center"/>
            <w:hideMark/>
          </w:tcPr>
          <w:p w14:paraId="7A362731"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w:t>
            </w:r>
            <w:proofErr w:type="gramStart"/>
            <w:r w:rsidRPr="004358FC">
              <w:rPr>
                <w:rFonts w:ascii="Calibri" w:hAnsi="Calibri" w:cs="Calibri"/>
                <w:color w:val="000000"/>
                <w:sz w:val="16"/>
                <w:szCs w:val="16"/>
              </w:rPr>
              <w:t xml:space="preserve">0.061   </w:t>
            </w:r>
            <w:proofErr w:type="gramEnd"/>
          </w:p>
        </w:tc>
      </w:tr>
      <w:tr w:rsidR="00964B64" w:rsidRPr="004358FC" w14:paraId="618AE54E" w14:textId="77777777" w:rsidTr="00315454">
        <w:trPr>
          <w:trHeight w:val="315"/>
        </w:trPr>
        <w:tc>
          <w:tcPr>
            <w:tcW w:w="3620" w:type="dxa"/>
            <w:tcBorders>
              <w:top w:val="nil"/>
              <w:left w:val="nil"/>
              <w:bottom w:val="nil"/>
              <w:right w:val="nil"/>
            </w:tcBorders>
            <w:shd w:val="clear" w:color="auto" w:fill="auto"/>
            <w:noWrap/>
            <w:vAlign w:val="center"/>
            <w:hideMark/>
          </w:tcPr>
          <w:p w14:paraId="00857B75"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1BDDE4EA"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(0.100)</w:t>
            </w:r>
          </w:p>
        </w:tc>
        <w:tc>
          <w:tcPr>
            <w:tcW w:w="1760" w:type="dxa"/>
            <w:tcBorders>
              <w:top w:val="nil"/>
              <w:left w:val="nil"/>
              <w:bottom w:val="nil"/>
              <w:right w:val="nil"/>
            </w:tcBorders>
            <w:shd w:val="clear" w:color="auto" w:fill="auto"/>
            <w:noWrap/>
            <w:vAlign w:val="center"/>
            <w:hideMark/>
          </w:tcPr>
          <w:p w14:paraId="2AA39B55"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(0.162</w:t>
            </w:r>
            <w:proofErr w:type="gramStart"/>
            <w:r w:rsidRPr="004358FC">
              <w:rPr>
                <w:rFonts w:ascii="Calibri" w:hAnsi="Calibri" w:cs="Calibri"/>
                <w:color w:val="000000"/>
                <w:sz w:val="16"/>
                <w:szCs w:val="16"/>
              </w:rPr>
              <w:t xml:space="preserve">)   </w:t>
            </w:r>
            <w:proofErr w:type="gramEnd"/>
          </w:p>
        </w:tc>
      </w:tr>
      <w:tr w:rsidR="00964B64" w:rsidRPr="004358FC" w14:paraId="0AD57656" w14:textId="77777777" w:rsidTr="00315454">
        <w:trPr>
          <w:trHeight w:val="315"/>
        </w:trPr>
        <w:tc>
          <w:tcPr>
            <w:tcW w:w="3620" w:type="dxa"/>
            <w:tcBorders>
              <w:top w:val="nil"/>
              <w:left w:val="nil"/>
              <w:bottom w:val="nil"/>
              <w:right w:val="nil"/>
            </w:tcBorders>
            <w:shd w:val="clear" w:color="auto" w:fill="auto"/>
            <w:noWrap/>
            <w:vAlign w:val="center"/>
            <w:hideMark/>
          </w:tcPr>
          <w:p w14:paraId="288BC63B"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Public subsidies</w:t>
            </w:r>
          </w:p>
        </w:tc>
        <w:tc>
          <w:tcPr>
            <w:tcW w:w="1760" w:type="dxa"/>
            <w:tcBorders>
              <w:top w:val="nil"/>
              <w:left w:val="nil"/>
              <w:bottom w:val="nil"/>
              <w:right w:val="nil"/>
            </w:tcBorders>
            <w:shd w:val="clear" w:color="auto" w:fill="auto"/>
            <w:noWrap/>
            <w:vAlign w:val="center"/>
            <w:hideMark/>
          </w:tcPr>
          <w:p w14:paraId="15407BFC"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0.052</w:t>
            </w:r>
          </w:p>
        </w:tc>
        <w:tc>
          <w:tcPr>
            <w:tcW w:w="1760" w:type="dxa"/>
            <w:tcBorders>
              <w:top w:val="nil"/>
              <w:left w:val="nil"/>
              <w:bottom w:val="nil"/>
              <w:right w:val="nil"/>
            </w:tcBorders>
            <w:shd w:val="clear" w:color="auto" w:fill="auto"/>
            <w:noWrap/>
            <w:vAlign w:val="center"/>
            <w:hideMark/>
          </w:tcPr>
          <w:p w14:paraId="65E12F03"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0.655***</w:t>
            </w:r>
          </w:p>
        </w:tc>
      </w:tr>
      <w:tr w:rsidR="00964B64" w:rsidRPr="004358FC" w14:paraId="54BBED55" w14:textId="77777777" w:rsidTr="00315454">
        <w:trPr>
          <w:trHeight w:val="315"/>
        </w:trPr>
        <w:tc>
          <w:tcPr>
            <w:tcW w:w="3620" w:type="dxa"/>
            <w:tcBorders>
              <w:top w:val="nil"/>
              <w:left w:val="nil"/>
              <w:bottom w:val="nil"/>
              <w:right w:val="nil"/>
            </w:tcBorders>
            <w:shd w:val="clear" w:color="auto" w:fill="auto"/>
            <w:noWrap/>
            <w:vAlign w:val="center"/>
            <w:hideMark/>
          </w:tcPr>
          <w:p w14:paraId="3A297877"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63FF420C"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(0.102)</w:t>
            </w:r>
          </w:p>
        </w:tc>
        <w:tc>
          <w:tcPr>
            <w:tcW w:w="1760" w:type="dxa"/>
            <w:tcBorders>
              <w:top w:val="nil"/>
              <w:left w:val="nil"/>
              <w:bottom w:val="nil"/>
              <w:right w:val="nil"/>
            </w:tcBorders>
            <w:shd w:val="clear" w:color="auto" w:fill="auto"/>
            <w:noWrap/>
            <w:vAlign w:val="center"/>
            <w:hideMark/>
          </w:tcPr>
          <w:p w14:paraId="5295B7E0"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(0.148</w:t>
            </w:r>
            <w:proofErr w:type="gramStart"/>
            <w:r w:rsidRPr="004358FC">
              <w:rPr>
                <w:rFonts w:ascii="Calibri" w:hAnsi="Calibri" w:cs="Calibri"/>
                <w:color w:val="000000"/>
                <w:sz w:val="16"/>
                <w:szCs w:val="16"/>
              </w:rPr>
              <w:t xml:space="preserve">)   </w:t>
            </w:r>
            <w:proofErr w:type="gramEnd"/>
          </w:p>
        </w:tc>
      </w:tr>
      <w:tr w:rsidR="00964B64" w:rsidRPr="004358FC" w14:paraId="676B4EA7" w14:textId="77777777" w:rsidTr="00315454">
        <w:trPr>
          <w:trHeight w:val="315"/>
        </w:trPr>
        <w:tc>
          <w:tcPr>
            <w:tcW w:w="3620" w:type="dxa"/>
            <w:tcBorders>
              <w:top w:val="nil"/>
              <w:left w:val="nil"/>
              <w:bottom w:val="nil"/>
              <w:right w:val="nil"/>
            </w:tcBorders>
            <w:shd w:val="clear" w:color="auto" w:fill="auto"/>
            <w:noWrap/>
            <w:vAlign w:val="center"/>
            <w:hideMark/>
          </w:tcPr>
          <w:p w14:paraId="488CB15E"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Swiss firm</w:t>
            </w:r>
          </w:p>
        </w:tc>
        <w:tc>
          <w:tcPr>
            <w:tcW w:w="1760" w:type="dxa"/>
            <w:tcBorders>
              <w:top w:val="nil"/>
              <w:left w:val="nil"/>
              <w:bottom w:val="nil"/>
              <w:right w:val="nil"/>
            </w:tcBorders>
            <w:shd w:val="clear" w:color="auto" w:fill="auto"/>
            <w:noWrap/>
            <w:vAlign w:val="center"/>
            <w:hideMark/>
          </w:tcPr>
          <w:p w14:paraId="587D34AB"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-0.884***</w:t>
            </w:r>
          </w:p>
        </w:tc>
        <w:tc>
          <w:tcPr>
            <w:tcW w:w="1760" w:type="dxa"/>
            <w:tcBorders>
              <w:top w:val="nil"/>
              <w:left w:val="nil"/>
              <w:bottom w:val="nil"/>
              <w:right w:val="nil"/>
            </w:tcBorders>
            <w:shd w:val="clear" w:color="auto" w:fill="auto"/>
            <w:noWrap/>
            <w:vAlign w:val="center"/>
            <w:hideMark/>
          </w:tcPr>
          <w:p w14:paraId="565A75F0"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 xml:space="preserve">-0.934** </w:t>
            </w:r>
          </w:p>
        </w:tc>
      </w:tr>
      <w:tr w:rsidR="00964B64" w:rsidRPr="004358FC" w14:paraId="7F0D3BCE" w14:textId="77777777" w:rsidTr="00315454">
        <w:trPr>
          <w:trHeight w:val="315"/>
        </w:trPr>
        <w:tc>
          <w:tcPr>
            <w:tcW w:w="3620" w:type="dxa"/>
            <w:tcBorders>
              <w:top w:val="nil"/>
              <w:left w:val="nil"/>
              <w:bottom w:val="nil"/>
              <w:right w:val="nil"/>
            </w:tcBorders>
            <w:shd w:val="clear" w:color="auto" w:fill="auto"/>
            <w:noWrap/>
            <w:vAlign w:val="center"/>
            <w:hideMark/>
          </w:tcPr>
          <w:p w14:paraId="1AB54E09"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387F824A"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(0.272)</w:t>
            </w:r>
          </w:p>
        </w:tc>
        <w:tc>
          <w:tcPr>
            <w:tcW w:w="1760" w:type="dxa"/>
            <w:tcBorders>
              <w:top w:val="nil"/>
              <w:left w:val="nil"/>
              <w:bottom w:val="nil"/>
              <w:right w:val="nil"/>
            </w:tcBorders>
            <w:shd w:val="clear" w:color="auto" w:fill="auto"/>
            <w:noWrap/>
            <w:vAlign w:val="center"/>
            <w:hideMark/>
          </w:tcPr>
          <w:p w14:paraId="0EB6349E"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(0.388</w:t>
            </w:r>
            <w:proofErr w:type="gramStart"/>
            <w:r w:rsidRPr="004358FC">
              <w:rPr>
                <w:rFonts w:ascii="Calibri" w:hAnsi="Calibri" w:cs="Calibri"/>
                <w:color w:val="000000"/>
                <w:sz w:val="16"/>
                <w:szCs w:val="16"/>
              </w:rPr>
              <w:t xml:space="preserve">)   </w:t>
            </w:r>
            <w:proofErr w:type="gramEnd"/>
          </w:p>
        </w:tc>
      </w:tr>
      <w:tr w:rsidR="00964B64" w:rsidRPr="004358FC" w14:paraId="092047D2" w14:textId="77777777" w:rsidTr="00315454">
        <w:trPr>
          <w:trHeight w:val="315"/>
        </w:trPr>
        <w:tc>
          <w:tcPr>
            <w:tcW w:w="3620" w:type="dxa"/>
            <w:tcBorders>
              <w:top w:val="nil"/>
              <w:left w:val="nil"/>
              <w:bottom w:val="nil"/>
              <w:right w:val="nil"/>
            </w:tcBorders>
            <w:shd w:val="clear" w:color="auto" w:fill="auto"/>
            <w:noWrap/>
            <w:vAlign w:val="center"/>
            <w:hideMark/>
          </w:tcPr>
          <w:p w14:paraId="39BC46B2"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German firm</w:t>
            </w:r>
          </w:p>
        </w:tc>
        <w:tc>
          <w:tcPr>
            <w:tcW w:w="1760" w:type="dxa"/>
            <w:tcBorders>
              <w:top w:val="nil"/>
              <w:left w:val="nil"/>
              <w:bottom w:val="nil"/>
              <w:right w:val="nil"/>
            </w:tcBorders>
            <w:shd w:val="clear" w:color="auto" w:fill="auto"/>
            <w:noWrap/>
            <w:vAlign w:val="center"/>
            <w:hideMark/>
          </w:tcPr>
          <w:p w14:paraId="06F0F40F"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-0.543**</w:t>
            </w:r>
          </w:p>
        </w:tc>
        <w:tc>
          <w:tcPr>
            <w:tcW w:w="1760" w:type="dxa"/>
            <w:tcBorders>
              <w:top w:val="nil"/>
              <w:left w:val="nil"/>
              <w:bottom w:val="nil"/>
              <w:right w:val="nil"/>
            </w:tcBorders>
            <w:shd w:val="clear" w:color="auto" w:fill="auto"/>
            <w:noWrap/>
            <w:vAlign w:val="center"/>
            <w:hideMark/>
          </w:tcPr>
          <w:p w14:paraId="64CF8B4F"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-0.584</w:t>
            </w:r>
            <w:proofErr w:type="gramStart"/>
            <w:r w:rsidRPr="004358FC">
              <w:rPr>
                <w:rFonts w:ascii="Calibri" w:hAnsi="Calibri" w:cs="Calibri"/>
                <w:color w:val="000000"/>
                <w:sz w:val="16"/>
                <w:szCs w:val="16"/>
              </w:rPr>
              <w:t xml:space="preserve">+  </w:t>
            </w:r>
            <w:proofErr w:type="gramEnd"/>
          </w:p>
        </w:tc>
      </w:tr>
      <w:tr w:rsidR="00964B64" w:rsidRPr="004358FC" w14:paraId="108C37EB" w14:textId="77777777" w:rsidTr="00315454">
        <w:trPr>
          <w:trHeight w:val="315"/>
        </w:trPr>
        <w:tc>
          <w:tcPr>
            <w:tcW w:w="3620" w:type="dxa"/>
            <w:tcBorders>
              <w:top w:val="nil"/>
              <w:left w:val="nil"/>
              <w:bottom w:val="nil"/>
              <w:right w:val="nil"/>
            </w:tcBorders>
            <w:shd w:val="clear" w:color="auto" w:fill="auto"/>
            <w:noWrap/>
            <w:vAlign w:val="center"/>
            <w:hideMark/>
          </w:tcPr>
          <w:p w14:paraId="366FE8E7"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7E46C6CC"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(0.271)</w:t>
            </w:r>
          </w:p>
        </w:tc>
        <w:tc>
          <w:tcPr>
            <w:tcW w:w="1760" w:type="dxa"/>
            <w:tcBorders>
              <w:top w:val="nil"/>
              <w:left w:val="nil"/>
              <w:bottom w:val="nil"/>
              <w:right w:val="nil"/>
            </w:tcBorders>
            <w:shd w:val="clear" w:color="auto" w:fill="auto"/>
            <w:noWrap/>
            <w:vAlign w:val="center"/>
            <w:hideMark/>
          </w:tcPr>
          <w:p w14:paraId="7C457AFD"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(0.382</w:t>
            </w:r>
            <w:proofErr w:type="gramStart"/>
            <w:r w:rsidRPr="004358FC">
              <w:rPr>
                <w:rFonts w:ascii="Calibri" w:hAnsi="Calibri" w:cs="Calibri"/>
                <w:color w:val="000000"/>
                <w:sz w:val="16"/>
                <w:szCs w:val="16"/>
              </w:rPr>
              <w:t xml:space="preserve">)   </w:t>
            </w:r>
            <w:proofErr w:type="gramEnd"/>
          </w:p>
        </w:tc>
      </w:tr>
      <w:tr w:rsidR="00964B64" w:rsidRPr="004358FC" w14:paraId="694400A7" w14:textId="77777777" w:rsidTr="00315454">
        <w:trPr>
          <w:trHeight w:val="315"/>
        </w:trPr>
        <w:tc>
          <w:tcPr>
            <w:tcW w:w="3620" w:type="dxa"/>
            <w:tcBorders>
              <w:top w:val="nil"/>
              <w:left w:val="nil"/>
              <w:bottom w:val="nil"/>
              <w:right w:val="nil"/>
            </w:tcBorders>
            <w:shd w:val="clear" w:color="auto" w:fill="auto"/>
            <w:noWrap/>
            <w:vAlign w:val="center"/>
            <w:hideMark/>
          </w:tcPr>
          <w:p w14:paraId="6E49FD86" w14:textId="7A08B1A5"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Number of employees</w:t>
            </w:r>
            <w:r w:rsidR="00E576B7" w:rsidRPr="004358FC">
              <w:rPr>
                <w:rFonts w:ascii="Calibri" w:hAnsi="Calibri" w:cs="Calibri"/>
                <w:color w:val="000000"/>
                <w:sz w:val="16"/>
                <w:szCs w:val="16"/>
              </w:rPr>
              <w:t xml:space="preserve">, </w:t>
            </w:r>
            <w:proofErr w:type="spellStart"/>
            <w:r w:rsidR="00E576B7" w:rsidRPr="004358FC">
              <w:rPr>
                <w:rFonts w:ascii="Calibri" w:hAnsi="Calibri" w:cs="Calibri"/>
                <w:color w:val="000000"/>
                <w:sz w:val="16"/>
                <w:szCs w:val="16"/>
              </w:rPr>
              <w:t>ln</w:t>
            </w:r>
            <w:proofErr w:type="spellEnd"/>
          </w:p>
        </w:tc>
        <w:tc>
          <w:tcPr>
            <w:tcW w:w="1760" w:type="dxa"/>
            <w:tcBorders>
              <w:top w:val="nil"/>
              <w:left w:val="nil"/>
              <w:bottom w:val="nil"/>
              <w:right w:val="nil"/>
            </w:tcBorders>
            <w:shd w:val="clear" w:color="auto" w:fill="auto"/>
            <w:noWrap/>
            <w:vAlign w:val="center"/>
            <w:hideMark/>
          </w:tcPr>
          <w:p w14:paraId="278FDEA4"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0.389***</w:t>
            </w:r>
          </w:p>
        </w:tc>
        <w:tc>
          <w:tcPr>
            <w:tcW w:w="1760" w:type="dxa"/>
            <w:tcBorders>
              <w:top w:val="nil"/>
              <w:left w:val="nil"/>
              <w:bottom w:val="nil"/>
              <w:right w:val="nil"/>
            </w:tcBorders>
            <w:shd w:val="clear" w:color="auto" w:fill="auto"/>
            <w:noWrap/>
            <w:vAlign w:val="center"/>
            <w:hideMark/>
          </w:tcPr>
          <w:p w14:paraId="555CEEDA"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0.653***</w:t>
            </w:r>
          </w:p>
        </w:tc>
      </w:tr>
      <w:tr w:rsidR="00964B64" w:rsidRPr="004358FC" w14:paraId="1993F8CC" w14:textId="77777777" w:rsidTr="00315454">
        <w:trPr>
          <w:trHeight w:val="315"/>
        </w:trPr>
        <w:tc>
          <w:tcPr>
            <w:tcW w:w="3620" w:type="dxa"/>
            <w:tcBorders>
              <w:top w:val="nil"/>
              <w:left w:val="nil"/>
              <w:bottom w:val="nil"/>
              <w:right w:val="nil"/>
            </w:tcBorders>
            <w:shd w:val="clear" w:color="auto" w:fill="auto"/>
            <w:noWrap/>
            <w:vAlign w:val="center"/>
            <w:hideMark/>
          </w:tcPr>
          <w:p w14:paraId="70D9F03D" w14:textId="77777777" w:rsidR="00964B64" w:rsidRPr="004358FC" w:rsidRDefault="00964B64" w:rsidP="00315454">
            <w:pPr>
              <w:jc w:val="center"/>
              <w:rPr>
                <w:rFonts w:ascii="Calibri" w:hAnsi="Calibri" w:cs="Calibri"/>
                <w:color w:val="000000"/>
                <w:sz w:val="16"/>
                <w:szCs w:val="16"/>
              </w:rPr>
            </w:pPr>
          </w:p>
        </w:tc>
        <w:tc>
          <w:tcPr>
            <w:tcW w:w="1760" w:type="dxa"/>
            <w:tcBorders>
              <w:top w:val="nil"/>
              <w:left w:val="nil"/>
              <w:bottom w:val="nil"/>
              <w:right w:val="nil"/>
            </w:tcBorders>
            <w:shd w:val="clear" w:color="auto" w:fill="auto"/>
            <w:noWrap/>
            <w:vAlign w:val="center"/>
            <w:hideMark/>
          </w:tcPr>
          <w:p w14:paraId="73E251BD"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(0.059)</w:t>
            </w:r>
          </w:p>
        </w:tc>
        <w:tc>
          <w:tcPr>
            <w:tcW w:w="1760" w:type="dxa"/>
            <w:tcBorders>
              <w:top w:val="nil"/>
              <w:left w:val="nil"/>
              <w:bottom w:val="nil"/>
              <w:right w:val="nil"/>
            </w:tcBorders>
            <w:shd w:val="clear" w:color="auto" w:fill="auto"/>
            <w:noWrap/>
            <w:vAlign w:val="center"/>
            <w:hideMark/>
          </w:tcPr>
          <w:p w14:paraId="4C66A9FC"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(0.085</w:t>
            </w:r>
            <w:proofErr w:type="gramStart"/>
            <w:r w:rsidRPr="004358FC">
              <w:rPr>
                <w:rFonts w:ascii="Calibri" w:hAnsi="Calibri" w:cs="Calibri"/>
                <w:color w:val="000000"/>
                <w:sz w:val="16"/>
                <w:szCs w:val="16"/>
              </w:rPr>
              <w:t xml:space="preserve">)   </w:t>
            </w:r>
            <w:proofErr w:type="gramEnd"/>
          </w:p>
        </w:tc>
      </w:tr>
      <w:tr w:rsidR="00964B64" w:rsidRPr="004358FC" w14:paraId="0494674B" w14:textId="77777777" w:rsidTr="00315454">
        <w:trPr>
          <w:trHeight w:val="315"/>
        </w:trPr>
        <w:tc>
          <w:tcPr>
            <w:tcW w:w="3620" w:type="dxa"/>
            <w:tcBorders>
              <w:top w:val="nil"/>
              <w:left w:val="nil"/>
              <w:bottom w:val="nil"/>
              <w:right w:val="nil"/>
            </w:tcBorders>
            <w:shd w:val="clear" w:color="auto" w:fill="auto"/>
            <w:noWrap/>
            <w:vAlign w:val="center"/>
            <w:hideMark/>
          </w:tcPr>
          <w:p w14:paraId="5CBC7230"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Industry controls</w:t>
            </w:r>
          </w:p>
        </w:tc>
        <w:tc>
          <w:tcPr>
            <w:tcW w:w="1760" w:type="dxa"/>
            <w:tcBorders>
              <w:top w:val="nil"/>
              <w:left w:val="nil"/>
              <w:bottom w:val="nil"/>
              <w:right w:val="nil"/>
            </w:tcBorders>
            <w:shd w:val="clear" w:color="auto" w:fill="auto"/>
            <w:noWrap/>
            <w:vAlign w:val="center"/>
            <w:hideMark/>
          </w:tcPr>
          <w:p w14:paraId="44759199" w14:textId="77777777" w:rsidR="00964B64" w:rsidRPr="004358FC" w:rsidRDefault="00964B64"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c>
          <w:tcPr>
            <w:tcW w:w="1760" w:type="dxa"/>
            <w:tcBorders>
              <w:top w:val="nil"/>
              <w:left w:val="nil"/>
              <w:bottom w:val="nil"/>
              <w:right w:val="nil"/>
            </w:tcBorders>
            <w:shd w:val="clear" w:color="auto" w:fill="auto"/>
            <w:noWrap/>
            <w:vAlign w:val="center"/>
            <w:hideMark/>
          </w:tcPr>
          <w:p w14:paraId="6D5F8594" w14:textId="77777777" w:rsidR="00964B64" w:rsidRPr="004358FC" w:rsidRDefault="00964B64"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yes</w:t>
            </w:r>
            <w:proofErr w:type="gramEnd"/>
          </w:p>
        </w:tc>
      </w:tr>
      <w:tr w:rsidR="00964B64" w:rsidRPr="004358FC" w14:paraId="12C0E043" w14:textId="77777777" w:rsidTr="00315454">
        <w:trPr>
          <w:trHeight w:val="315"/>
        </w:trPr>
        <w:tc>
          <w:tcPr>
            <w:tcW w:w="3620" w:type="dxa"/>
            <w:tcBorders>
              <w:top w:val="single" w:sz="4" w:space="0" w:color="auto"/>
              <w:left w:val="nil"/>
              <w:bottom w:val="nil"/>
              <w:right w:val="nil"/>
            </w:tcBorders>
            <w:shd w:val="clear" w:color="auto" w:fill="auto"/>
            <w:noWrap/>
            <w:vAlign w:val="center"/>
            <w:hideMark/>
          </w:tcPr>
          <w:p w14:paraId="4C4B6AB5"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N</w:t>
            </w:r>
          </w:p>
        </w:tc>
        <w:tc>
          <w:tcPr>
            <w:tcW w:w="3520" w:type="dxa"/>
            <w:gridSpan w:val="2"/>
            <w:tcBorders>
              <w:top w:val="single" w:sz="4" w:space="0" w:color="auto"/>
              <w:left w:val="nil"/>
              <w:bottom w:val="nil"/>
              <w:right w:val="nil"/>
            </w:tcBorders>
            <w:shd w:val="clear" w:color="auto" w:fill="auto"/>
            <w:noWrap/>
            <w:vAlign w:val="center"/>
            <w:hideMark/>
          </w:tcPr>
          <w:p w14:paraId="04498005"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1369</w:t>
            </w:r>
          </w:p>
        </w:tc>
      </w:tr>
      <w:tr w:rsidR="00964B64" w:rsidRPr="004358FC" w14:paraId="371E0090" w14:textId="77777777" w:rsidTr="00315454">
        <w:trPr>
          <w:trHeight w:val="315"/>
        </w:trPr>
        <w:tc>
          <w:tcPr>
            <w:tcW w:w="3620" w:type="dxa"/>
            <w:tcBorders>
              <w:top w:val="nil"/>
              <w:left w:val="nil"/>
              <w:bottom w:val="nil"/>
              <w:right w:val="nil"/>
            </w:tcBorders>
            <w:shd w:val="clear" w:color="auto" w:fill="auto"/>
            <w:noWrap/>
            <w:vAlign w:val="center"/>
            <w:hideMark/>
          </w:tcPr>
          <w:p w14:paraId="0C6836C5" w14:textId="77777777" w:rsidR="00964B64" w:rsidRPr="004358FC" w:rsidRDefault="00964B64" w:rsidP="00315454">
            <w:pPr>
              <w:rPr>
                <w:rFonts w:ascii="Calibri" w:hAnsi="Calibri" w:cs="Calibri"/>
                <w:color w:val="000000"/>
                <w:sz w:val="16"/>
                <w:szCs w:val="16"/>
              </w:rPr>
            </w:pPr>
            <w:proofErr w:type="gramStart"/>
            <w:r w:rsidRPr="004358FC">
              <w:rPr>
                <w:rFonts w:ascii="Calibri" w:hAnsi="Calibri" w:cs="Calibri"/>
                <w:color w:val="000000"/>
                <w:sz w:val="16"/>
                <w:szCs w:val="16"/>
              </w:rPr>
              <w:t>pseudo</w:t>
            </w:r>
            <w:proofErr w:type="gramEnd"/>
            <w:r w:rsidRPr="004358FC">
              <w:rPr>
                <w:rFonts w:ascii="Calibri" w:hAnsi="Calibri" w:cs="Calibri"/>
                <w:color w:val="000000"/>
                <w:sz w:val="16"/>
                <w:szCs w:val="16"/>
              </w:rPr>
              <w:t xml:space="preserve"> R2</w:t>
            </w:r>
          </w:p>
        </w:tc>
        <w:tc>
          <w:tcPr>
            <w:tcW w:w="3520" w:type="dxa"/>
            <w:gridSpan w:val="2"/>
            <w:tcBorders>
              <w:top w:val="nil"/>
              <w:left w:val="nil"/>
              <w:bottom w:val="nil"/>
              <w:right w:val="nil"/>
            </w:tcBorders>
            <w:shd w:val="clear" w:color="auto" w:fill="auto"/>
            <w:noWrap/>
            <w:vAlign w:val="center"/>
            <w:hideMark/>
          </w:tcPr>
          <w:p w14:paraId="1509E189"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0.21</w:t>
            </w:r>
          </w:p>
        </w:tc>
      </w:tr>
      <w:tr w:rsidR="00964B64" w:rsidRPr="004358FC" w14:paraId="51B81356" w14:textId="77777777" w:rsidTr="00315454">
        <w:trPr>
          <w:trHeight w:val="315"/>
        </w:trPr>
        <w:tc>
          <w:tcPr>
            <w:tcW w:w="3620" w:type="dxa"/>
            <w:tcBorders>
              <w:top w:val="nil"/>
              <w:left w:val="nil"/>
              <w:bottom w:val="nil"/>
              <w:right w:val="nil"/>
            </w:tcBorders>
            <w:shd w:val="clear" w:color="auto" w:fill="auto"/>
            <w:noWrap/>
            <w:vAlign w:val="center"/>
            <w:hideMark/>
          </w:tcPr>
          <w:p w14:paraId="15086C35"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Wald chi2</w:t>
            </w:r>
          </w:p>
        </w:tc>
        <w:tc>
          <w:tcPr>
            <w:tcW w:w="3520" w:type="dxa"/>
            <w:gridSpan w:val="2"/>
            <w:tcBorders>
              <w:top w:val="nil"/>
              <w:left w:val="nil"/>
              <w:bottom w:val="nil"/>
              <w:right w:val="nil"/>
            </w:tcBorders>
            <w:shd w:val="clear" w:color="auto" w:fill="auto"/>
            <w:noWrap/>
            <w:vAlign w:val="center"/>
            <w:hideMark/>
          </w:tcPr>
          <w:p w14:paraId="7F2BE333"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562.35***</w:t>
            </w:r>
          </w:p>
        </w:tc>
      </w:tr>
      <w:tr w:rsidR="00964B64" w:rsidRPr="004358FC" w14:paraId="6074316F" w14:textId="77777777" w:rsidTr="00315454">
        <w:trPr>
          <w:trHeight w:val="315"/>
        </w:trPr>
        <w:tc>
          <w:tcPr>
            <w:tcW w:w="3620" w:type="dxa"/>
            <w:tcBorders>
              <w:top w:val="nil"/>
              <w:left w:val="nil"/>
              <w:bottom w:val="nil"/>
              <w:right w:val="nil"/>
            </w:tcBorders>
            <w:shd w:val="clear" w:color="auto" w:fill="auto"/>
            <w:noWrap/>
            <w:vAlign w:val="center"/>
            <w:hideMark/>
          </w:tcPr>
          <w:p w14:paraId="1DCAB52B"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Violation of IIA</w:t>
            </w:r>
          </w:p>
        </w:tc>
        <w:tc>
          <w:tcPr>
            <w:tcW w:w="3520" w:type="dxa"/>
            <w:gridSpan w:val="2"/>
            <w:tcBorders>
              <w:top w:val="nil"/>
              <w:left w:val="nil"/>
              <w:bottom w:val="nil"/>
              <w:right w:val="nil"/>
            </w:tcBorders>
            <w:shd w:val="clear" w:color="auto" w:fill="auto"/>
            <w:noWrap/>
            <w:vAlign w:val="center"/>
            <w:hideMark/>
          </w:tcPr>
          <w:p w14:paraId="0494EDD2" w14:textId="77777777" w:rsidR="00964B64" w:rsidRPr="004358FC" w:rsidRDefault="00964B64" w:rsidP="00315454">
            <w:pPr>
              <w:jc w:val="center"/>
              <w:rPr>
                <w:rFonts w:ascii="Calibri" w:hAnsi="Calibri" w:cs="Calibri"/>
                <w:color w:val="000000"/>
                <w:sz w:val="16"/>
                <w:szCs w:val="16"/>
              </w:rPr>
            </w:pPr>
            <w:proofErr w:type="gramStart"/>
            <w:r w:rsidRPr="004358FC">
              <w:rPr>
                <w:rFonts w:ascii="Calibri" w:hAnsi="Calibri" w:cs="Calibri"/>
                <w:color w:val="000000"/>
                <w:sz w:val="16"/>
                <w:szCs w:val="16"/>
              </w:rPr>
              <w:t>no</w:t>
            </w:r>
            <w:proofErr w:type="gramEnd"/>
          </w:p>
        </w:tc>
      </w:tr>
      <w:tr w:rsidR="00964B64" w:rsidRPr="004358FC" w14:paraId="18CEDF1E" w14:textId="77777777" w:rsidTr="00315454">
        <w:trPr>
          <w:trHeight w:val="315"/>
        </w:trPr>
        <w:tc>
          <w:tcPr>
            <w:tcW w:w="3620" w:type="dxa"/>
            <w:tcBorders>
              <w:top w:val="nil"/>
              <w:left w:val="nil"/>
              <w:bottom w:val="single" w:sz="4" w:space="0" w:color="auto"/>
              <w:right w:val="nil"/>
            </w:tcBorders>
            <w:shd w:val="clear" w:color="auto" w:fill="auto"/>
            <w:noWrap/>
            <w:vAlign w:val="center"/>
            <w:hideMark/>
          </w:tcPr>
          <w:p w14:paraId="6499463D" w14:textId="77777777" w:rsidR="00964B64" w:rsidRPr="004358FC" w:rsidRDefault="00964B64" w:rsidP="00315454">
            <w:pPr>
              <w:rPr>
                <w:rFonts w:ascii="Calibri" w:hAnsi="Calibri" w:cs="Calibri"/>
                <w:color w:val="000000"/>
                <w:sz w:val="16"/>
                <w:szCs w:val="16"/>
              </w:rPr>
            </w:pPr>
            <w:r w:rsidRPr="004358FC">
              <w:rPr>
                <w:rFonts w:ascii="Calibri" w:hAnsi="Calibri" w:cs="Calibri"/>
                <w:color w:val="000000"/>
                <w:sz w:val="16"/>
                <w:szCs w:val="16"/>
              </w:rPr>
              <w:t>Log Likelihood</w:t>
            </w:r>
          </w:p>
        </w:tc>
        <w:tc>
          <w:tcPr>
            <w:tcW w:w="3520" w:type="dxa"/>
            <w:gridSpan w:val="2"/>
            <w:tcBorders>
              <w:top w:val="nil"/>
              <w:left w:val="nil"/>
              <w:bottom w:val="single" w:sz="4" w:space="0" w:color="auto"/>
              <w:right w:val="nil"/>
            </w:tcBorders>
            <w:shd w:val="clear" w:color="auto" w:fill="auto"/>
            <w:noWrap/>
            <w:vAlign w:val="center"/>
            <w:hideMark/>
          </w:tcPr>
          <w:p w14:paraId="672886F9" w14:textId="77777777" w:rsidR="00964B64" w:rsidRPr="004358FC" w:rsidRDefault="00964B64" w:rsidP="00315454">
            <w:pPr>
              <w:jc w:val="center"/>
              <w:rPr>
                <w:rFonts w:ascii="Calibri" w:hAnsi="Calibri" w:cs="Calibri"/>
                <w:color w:val="000000"/>
                <w:sz w:val="16"/>
                <w:szCs w:val="16"/>
              </w:rPr>
            </w:pPr>
            <w:r w:rsidRPr="004358FC">
              <w:rPr>
                <w:rFonts w:ascii="Calibri" w:hAnsi="Calibri" w:cs="Calibri"/>
                <w:color w:val="000000"/>
                <w:sz w:val="16"/>
                <w:szCs w:val="16"/>
              </w:rPr>
              <w:t>-1030.80</w:t>
            </w:r>
          </w:p>
        </w:tc>
      </w:tr>
    </w:tbl>
    <w:p w14:paraId="1A90E781" w14:textId="64E298D2" w:rsidR="00964B64" w:rsidRDefault="00964B64" w:rsidP="00964B64">
      <w:pPr>
        <w:spacing w:after="120"/>
        <w:jc w:val="both"/>
        <w:rPr>
          <w:color w:val="000000"/>
          <w:sz w:val="20"/>
          <w:szCs w:val="20"/>
        </w:rPr>
      </w:pPr>
      <w:r w:rsidRPr="004358FC">
        <w:rPr>
          <w:rStyle w:val="headingZchn"/>
          <w:b w:val="0"/>
          <w:sz w:val="20"/>
          <w:szCs w:val="20"/>
          <w:lang w:val="en-US"/>
        </w:rPr>
        <w:t xml:space="preserve">Notes:   </w:t>
      </w:r>
      <w:r w:rsidR="00A75654">
        <w:rPr>
          <w:color w:val="000000"/>
          <w:sz w:val="20"/>
          <w:szCs w:val="20"/>
        </w:rPr>
        <w:t>S</w:t>
      </w:r>
      <w:r w:rsidRPr="004358FC">
        <w:rPr>
          <w:color w:val="000000"/>
          <w:sz w:val="20"/>
          <w:szCs w:val="20"/>
        </w:rPr>
        <w:t>ee Table 1 for the variable definitions; standard errors are in brackets under the coefficients; ***, **, *, + denote statistical significance at the 1%, 5%, 10% and 15% test level, respectively; all models include a constant term</w:t>
      </w:r>
      <w:r w:rsidR="00E14476" w:rsidRPr="004358FC">
        <w:rPr>
          <w:color w:val="000000"/>
          <w:sz w:val="20"/>
          <w:szCs w:val="20"/>
        </w:rPr>
        <w:t xml:space="preserve">; as the quantitative variables may have </w:t>
      </w:r>
      <w:r w:rsidR="00DC76E1" w:rsidRPr="004358FC">
        <w:rPr>
          <w:color w:val="000000"/>
          <w:sz w:val="20"/>
          <w:szCs w:val="20"/>
        </w:rPr>
        <w:t>zero</w:t>
      </w:r>
      <w:r w:rsidR="00E14476" w:rsidRPr="004358FC">
        <w:rPr>
          <w:color w:val="000000"/>
          <w:sz w:val="20"/>
          <w:szCs w:val="20"/>
        </w:rPr>
        <w:t>s, we take the natural logarithm of the original variable plus one.</w:t>
      </w:r>
    </w:p>
    <w:p w14:paraId="10FD6E9A" w14:textId="77777777" w:rsidR="00F41ABA" w:rsidRPr="00B9769D" w:rsidRDefault="00F41ABA" w:rsidP="00F41ABA">
      <w:pPr>
        <w:spacing w:after="120"/>
        <w:jc w:val="both"/>
        <w:rPr>
          <w:color w:val="000000"/>
          <w:sz w:val="20"/>
          <w:szCs w:val="20"/>
        </w:rPr>
      </w:pPr>
    </w:p>
    <w:p w14:paraId="6588C07E" w14:textId="77777777" w:rsidR="00F41ABA" w:rsidRPr="00B9769D" w:rsidRDefault="00F41ABA" w:rsidP="00F41ABA">
      <w:pPr>
        <w:ind w:left="567" w:hanging="567"/>
        <w:jc w:val="both"/>
        <w:rPr>
          <w:color w:val="000000"/>
        </w:rPr>
      </w:pPr>
    </w:p>
    <w:p w14:paraId="0F111684" w14:textId="4785A173" w:rsidR="00754583" w:rsidRDefault="00754583">
      <w:pPr>
        <w:rPr>
          <w:color w:val="000000"/>
          <w:sz w:val="20"/>
          <w:szCs w:val="20"/>
        </w:rPr>
      </w:pPr>
    </w:p>
    <w:sectPr w:rsidR="00754583" w:rsidSect="005B5CDE">
      <w:footnotePr>
        <w:numRestart w:val="eachSect"/>
      </w:footnotePr>
      <w:endnotePr>
        <w:numFmt w:val="decimal"/>
      </w:endnotePr>
      <w:pgSz w:w="11906" w:h="16838" w:code="9"/>
      <w:pgMar w:top="1418" w:right="1106" w:bottom="737"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FCB6E" w14:textId="77777777" w:rsidR="00362C05" w:rsidRDefault="00362C05">
      <w:r>
        <w:separator/>
      </w:r>
    </w:p>
    <w:p w14:paraId="02AC0FEF" w14:textId="77777777" w:rsidR="00362C05" w:rsidRDefault="00362C05"/>
  </w:endnote>
  <w:endnote w:type="continuationSeparator" w:id="0">
    <w:p w14:paraId="005E57F2" w14:textId="77777777" w:rsidR="00362C05" w:rsidRDefault="00362C05">
      <w:r>
        <w:continuationSeparator/>
      </w:r>
    </w:p>
    <w:p w14:paraId="3E60856D" w14:textId="77777777" w:rsidR="00362C05" w:rsidRDefault="00362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TH Light">
    <w:altName w:val="ETH-Light"/>
    <w:charset w:val="00"/>
    <w:family w:val="auto"/>
    <w:pitch w:val="variable"/>
    <w:sig w:usb0="800000A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8881" w14:textId="77777777" w:rsidR="00362C05" w:rsidRDefault="00362C05" w:rsidP="005278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EA575A9" w14:textId="77777777" w:rsidR="00362C05" w:rsidRDefault="00362C05" w:rsidP="0052786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A5A6B" w14:textId="77777777" w:rsidR="00362C05" w:rsidRDefault="00362C05" w:rsidP="0052786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22C22" w14:textId="77777777" w:rsidR="00362C05" w:rsidRDefault="00362C05">
      <w:r>
        <w:separator/>
      </w:r>
    </w:p>
  </w:footnote>
  <w:footnote w:type="continuationSeparator" w:id="0">
    <w:p w14:paraId="58A66251" w14:textId="77777777" w:rsidR="00362C05" w:rsidRDefault="00362C05">
      <w:r>
        <w:separator/>
      </w:r>
    </w:p>
  </w:footnote>
  <w:footnote w:type="continuationNotice" w:id="1">
    <w:p w14:paraId="39BB4619" w14:textId="77777777" w:rsidR="00362C05" w:rsidRPr="00230855" w:rsidRDefault="00362C05" w:rsidP="00230855">
      <w:pPr>
        <w:pStyle w:val="Fuzeile"/>
      </w:pPr>
    </w:p>
  </w:footnote>
  <w:footnote w:id="2">
    <w:p w14:paraId="62B0D17B" w14:textId="2CE1622E" w:rsidR="00362C05" w:rsidRPr="00C03CF0" w:rsidRDefault="00362C05" w:rsidP="009B38CA">
      <w:pPr>
        <w:pStyle w:val="Funotentext"/>
        <w:jc w:val="both"/>
      </w:pPr>
      <w:r>
        <w:rPr>
          <w:rStyle w:val="Funotenzeichen"/>
        </w:rPr>
        <w:footnoteRef/>
      </w:r>
      <w:r>
        <w:t xml:space="preserve"> </w:t>
      </w:r>
      <w:r w:rsidRPr="00717A26">
        <w:t xml:space="preserve">Based on US industry level data, </w:t>
      </w:r>
      <w:proofErr w:type="spellStart"/>
      <w:r w:rsidRPr="00717A26">
        <w:t>Brunnermeier</w:t>
      </w:r>
      <w:proofErr w:type="spellEnd"/>
      <w:r w:rsidRPr="00717A26">
        <w:t xml:space="preserve"> and Cohen (2003) found that market concentration is negatively correlated with the number of environmental patents. Other studies were based on country</w:t>
      </w:r>
      <w:r>
        <w:t>-</w:t>
      </w:r>
      <w:r w:rsidRPr="00717A26">
        <w:t>level data and used market liberalization as</w:t>
      </w:r>
      <w:r>
        <w:t xml:space="preserve"> a</w:t>
      </w:r>
      <w:r w:rsidRPr="00717A26">
        <w:t xml:space="preserve"> proxy for competition. For the UK, </w:t>
      </w:r>
      <w:proofErr w:type="spellStart"/>
      <w:r w:rsidRPr="00717A26">
        <w:t>Jamasb</w:t>
      </w:r>
      <w:proofErr w:type="spellEnd"/>
      <w:r w:rsidRPr="00717A26">
        <w:t xml:space="preserve"> and Pollitt (2011) found that electricity</w:t>
      </w:r>
      <w:r>
        <w:t>-</w:t>
      </w:r>
      <w:r w:rsidRPr="00717A26">
        <w:t xml:space="preserve">related patents in non-nuclear and renewable technologies have increased in the post-liberalization period. For OECD countries, </w:t>
      </w:r>
      <w:proofErr w:type="spellStart"/>
      <w:r w:rsidRPr="00717A26">
        <w:t>Nesta</w:t>
      </w:r>
      <w:proofErr w:type="spellEnd"/>
      <w:r w:rsidRPr="00717A26">
        <w:t xml:space="preserve"> et al. (2014) found that market regulation</w:t>
      </w:r>
      <w:r>
        <w:t xml:space="preserve"> --</w:t>
      </w:r>
      <w:r w:rsidRPr="00717A26">
        <w:t xml:space="preserve"> i.e.</w:t>
      </w:r>
      <w:r>
        <w:t>,</w:t>
      </w:r>
      <w:r w:rsidRPr="00717A26">
        <w:t xml:space="preserve"> decreased market competition</w:t>
      </w:r>
      <w:r>
        <w:t xml:space="preserve"> --</w:t>
      </w:r>
      <w:r w:rsidRPr="00717A26">
        <w:t xml:space="preserve"> had a negative effect on the generation of green patents. To the best of our knowledge, the impact of competition on green innovation has not been analyzed at the firm level.</w:t>
      </w:r>
    </w:p>
  </w:footnote>
  <w:footnote w:id="3">
    <w:p w14:paraId="2355BF7E" w14:textId="0CE342C1" w:rsidR="00362C05" w:rsidRPr="00F42F94" w:rsidRDefault="00362C05" w:rsidP="00F53085">
      <w:pPr>
        <w:pStyle w:val="StandardWeb"/>
        <w:jc w:val="both"/>
        <w:rPr>
          <w:sz w:val="20"/>
          <w:szCs w:val="20"/>
        </w:rPr>
      </w:pPr>
      <w:r>
        <w:rPr>
          <w:rStyle w:val="Funotenzeichen"/>
        </w:rPr>
        <w:footnoteRef/>
      </w:r>
      <w:r>
        <w:t xml:space="preserve"> </w:t>
      </w:r>
      <w:proofErr w:type="gramStart"/>
      <w:r w:rsidRPr="008C366D">
        <w:rPr>
          <w:sz w:val="20"/>
          <w:szCs w:val="20"/>
        </w:rPr>
        <w:t xml:space="preserve">For instance, positive relationships are found by Nickel (1996), Blundell et al. (1999), or Gottschalk and </w:t>
      </w:r>
      <w:proofErr w:type="spellStart"/>
      <w:r w:rsidRPr="008C366D">
        <w:rPr>
          <w:sz w:val="20"/>
          <w:szCs w:val="20"/>
        </w:rPr>
        <w:t>Janz</w:t>
      </w:r>
      <w:proofErr w:type="spellEnd"/>
      <w:r w:rsidRPr="008C366D">
        <w:rPr>
          <w:sz w:val="20"/>
          <w:szCs w:val="20"/>
        </w:rPr>
        <w:t xml:space="preserve"> (2001) and negative relationships by Mansfield (1963), Kraft (1989), </w:t>
      </w:r>
      <w:proofErr w:type="spellStart"/>
      <w:r w:rsidRPr="008C366D">
        <w:rPr>
          <w:sz w:val="20"/>
          <w:szCs w:val="20"/>
        </w:rPr>
        <w:t>Crepon</w:t>
      </w:r>
      <w:proofErr w:type="spellEnd"/>
      <w:r w:rsidRPr="008C366D">
        <w:rPr>
          <w:sz w:val="20"/>
          <w:szCs w:val="20"/>
        </w:rPr>
        <w:t xml:space="preserve"> et al. (1</w:t>
      </w:r>
      <w:r>
        <w:rPr>
          <w:sz w:val="20"/>
          <w:szCs w:val="20"/>
        </w:rPr>
        <w:t xml:space="preserve">998), or </w:t>
      </w:r>
      <w:proofErr w:type="spellStart"/>
      <w:r>
        <w:rPr>
          <w:sz w:val="20"/>
          <w:szCs w:val="20"/>
        </w:rPr>
        <w:t>Czarnitzki</w:t>
      </w:r>
      <w:proofErr w:type="spellEnd"/>
      <w:r>
        <w:rPr>
          <w:sz w:val="20"/>
          <w:szCs w:val="20"/>
        </w:rPr>
        <w:t xml:space="preserve"> et al.</w:t>
      </w:r>
      <w:proofErr w:type="gramEnd"/>
      <w:r>
        <w:rPr>
          <w:sz w:val="20"/>
          <w:szCs w:val="20"/>
        </w:rPr>
        <w:t xml:space="preserve"> (2014</w:t>
      </w:r>
      <w:r w:rsidRPr="008C366D">
        <w:rPr>
          <w:sz w:val="20"/>
          <w:szCs w:val="20"/>
        </w:rPr>
        <w:t>).</w:t>
      </w:r>
      <w:r>
        <w:rPr>
          <w:sz w:val="20"/>
          <w:szCs w:val="20"/>
        </w:rPr>
        <w:t xml:space="preserve"> </w:t>
      </w:r>
      <w:r w:rsidRPr="008C366D">
        <w:rPr>
          <w:sz w:val="20"/>
          <w:szCs w:val="20"/>
        </w:rPr>
        <w:t>Inverted U-</w:t>
      </w:r>
      <w:r w:rsidRPr="00F42F94">
        <w:rPr>
          <w:sz w:val="20"/>
          <w:szCs w:val="20"/>
        </w:rPr>
        <w:t xml:space="preserve">shapes are depicted by: Scherer (1967), based on R&amp;D employment information and the C4 (sales) concentration ratio as a measure for competition; Levin et al. (1985), based on R&amp;D intensity (R&amp;D expenditures over sales) and C4 concentration ratio; </w:t>
      </w:r>
      <w:proofErr w:type="spellStart"/>
      <w:r w:rsidRPr="00F42F94">
        <w:rPr>
          <w:sz w:val="20"/>
          <w:szCs w:val="20"/>
        </w:rPr>
        <w:t>Aghion</w:t>
      </w:r>
      <w:proofErr w:type="spellEnd"/>
      <w:r w:rsidRPr="00F42F94">
        <w:rPr>
          <w:sz w:val="20"/>
          <w:szCs w:val="20"/>
        </w:rPr>
        <w:t xml:space="preserve"> et al. (2005), based on industry averages of citation weighted-patents and the inverse of the Lerner index as a measure for competition; and </w:t>
      </w:r>
      <w:proofErr w:type="spellStart"/>
      <w:r w:rsidRPr="00F42F94">
        <w:rPr>
          <w:sz w:val="20"/>
          <w:szCs w:val="20"/>
        </w:rPr>
        <w:t>Peneder</w:t>
      </w:r>
      <w:proofErr w:type="spellEnd"/>
      <w:r w:rsidRPr="00F42F94">
        <w:rPr>
          <w:sz w:val="20"/>
          <w:szCs w:val="20"/>
        </w:rPr>
        <w:t xml:space="preserve"> and Woerter (2014), based on number of principal competitors worldwide in the main sales market and R&amp;D expenditures. See De </w:t>
      </w:r>
      <w:proofErr w:type="spellStart"/>
      <w:r w:rsidRPr="00F42F94">
        <w:rPr>
          <w:sz w:val="20"/>
          <w:szCs w:val="20"/>
        </w:rPr>
        <w:t>Bondt</w:t>
      </w:r>
      <w:proofErr w:type="spellEnd"/>
      <w:r w:rsidRPr="00F42F94">
        <w:rPr>
          <w:sz w:val="20"/>
          <w:szCs w:val="20"/>
        </w:rPr>
        <w:t xml:space="preserve"> and </w:t>
      </w:r>
      <w:proofErr w:type="spellStart"/>
      <w:r w:rsidRPr="00F42F94">
        <w:rPr>
          <w:sz w:val="20"/>
          <w:szCs w:val="20"/>
        </w:rPr>
        <w:t>Vandekerckhove</w:t>
      </w:r>
      <w:proofErr w:type="spellEnd"/>
      <w:r w:rsidRPr="00F42F94">
        <w:rPr>
          <w:sz w:val="20"/>
          <w:szCs w:val="20"/>
        </w:rPr>
        <w:t xml:space="preserve"> (2012) for an overview. </w:t>
      </w:r>
    </w:p>
  </w:footnote>
  <w:footnote w:id="4">
    <w:p w14:paraId="77DA235B" w14:textId="77777777" w:rsidR="00362C05" w:rsidRPr="00B237B6" w:rsidRDefault="00362C05" w:rsidP="00F53085">
      <w:pPr>
        <w:pStyle w:val="Funotentext"/>
        <w:jc w:val="both"/>
      </w:pPr>
      <w:r w:rsidRPr="00F42F94">
        <w:rPr>
          <w:rStyle w:val="Funotenzeichen"/>
        </w:rPr>
        <w:footnoteRef/>
      </w:r>
      <w:r w:rsidRPr="00F42F94">
        <w:t xml:space="preserve"> Besides the incentives for product innovation in the context of free entry, </w:t>
      </w:r>
      <w:proofErr w:type="spellStart"/>
      <w:r w:rsidRPr="00F42F94">
        <w:t>Vives</w:t>
      </w:r>
      <w:proofErr w:type="spellEnd"/>
      <w:r w:rsidRPr="00F42F94">
        <w:t xml:space="preserve"> (2008) also analyzes the incentives for process innovation in different</w:t>
      </w:r>
      <w:r>
        <w:t xml:space="preserve"> market settings.</w:t>
      </w:r>
    </w:p>
  </w:footnote>
  <w:footnote w:id="5">
    <w:p w14:paraId="3D795CDE" w14:textId="1D96DDF5" w:rsidR="00362C05" w:rsidRPr="008E6489" w:rsidRDefault="00362C05">
      <w:pPr>
        <w:pStyle w:val="Funotentext"/>
      </w:pPr>
      <w:r>
        <w:rPr>
          <w:rStyle w:val="Funotenzeichen"/>
        </w:rPr>
        <w:footnoteRef/>
      </w:r>
      <w:r>
        <w:t xml:space="preserve"> In our sample, only 20% of the firms with R&amp;D activity have </w:t>
      </w:r>
      <w:r w:rsidRPr="00B9769D">
        <w:t>green energy R&amp;D activities</w:t>
      </w:r>
      <w:r>
        <w:t>.</w:t>
      </w:r>
    </w:p>
  </w:footnote>
  <w:footnote w:id="6">
    <w:p w14:paraId="10BE45B7" w14:textId="06A8F732" w:rsidR="00362C05" w:rsidRPr="005D44DD" w:rsidRDefault="00362C05" w:rsidP="00004E8C">
      <w:pPr>
        <w:pStyle w:val="Funotentext"/>
        <w:jc w:val="both"/>
      </w:pPr>
      <w:r>
        <w:rPr>
          <w:rStyle w:val="Funotenzeichen"/>
        </w:rPr>
        <w:footnoteRef/>
      </w:r>
      <w:r>
        <w:t xml:space="preserve"> Models in the spirit of Dixit and </w:t>
      </w:r>
      <w:proofErr w:type="spellStart"/>
      <w:r>
        <w:t>Stiglitz</w:t>
      </w:r>
      <w:proofErr w:type="spellEnd"/>
      <w:r>
        <w:t xml:space="preserve"> (1977) usually predict that more intense product market competition, as measured by an increase in the substitutability between differentiated products, reduces post-entry rents, and therefore also the incentives for product innovation, which is usually measured by R&amp;D expenditures (Woerter et al. 2010).</w:t>
      </w:r>
    </w:p>
  </w:footnote>
  <w:footnote w:id="7">
    <w:p w14:paraId="2001BFBD" w14:textId="40CA72BD" w:rsidR="00362C05" w:rsidRPr="004A048F" w:rsidRDefault="00362C05">
      <w:pPr>
        <w:pStyle w:val="Funotentext"/>
      </w:pPr>
      <w:r w:rsidRPr="004A048F">
        <w:rPr>
          <w:rStyle w:val="Funotenzeichen"/>
        </w:rPr>
        <w:footnoteRef/>
      </w:r>
      <w:r w:rsidRPr="004A048F">
        <w:t xml:space="preserve"> See </w:t>
      </w:r>
      <w:proofErr w:type="spellStart"/>
      <w:r w:rsidRPr="004A048F">
        <w:t>Arvanitis</w:t>
      </w:r>
      <w:proofErr w:type="spellEnd"/>
      <w:r w:rsidRPr="004A048F">
        <w:t xml:space="preserve"> et al. (2016) for further sample information.</w:t>
      </w:r>
    </w:p>
  </w:footnote>
  <w:footnote w:id="8">
    <w:p w14:paraId="413B5095" w14:textId="05477921" w:rsidR="00362C05" w:rsidRPr="00EE5CDA" w:rsidRDefault="00362C05" w:rsidP="00B77AD8">
      <w:pPr>
        <w:pStyle w:val="Funotentext"/>
        <w:jc w:val="both"/>
      </w:pPr>
      <w:r w:rsidRPr="004A048F">
        <w:rPr>
          <w:rStyle w:val="Funotenzeichen"/>
        </w:rPr>
        <w:footnoteRef/>
      </w:r>
      <w:r w:rsidRPr="004A048F">
        <w:t xml:space="preserve"> Based on a previous survey, </w:t>
      </w:r>
      <w:proofErr w:type="spellStart"/>
      <w:r w:rsidRPr="004A048F">
        <w:t>Arvanitis</w:t>
      </w:r>
      <w:proofErr w:type="spellEnd"/>
      <w:r w:rsidRPr="004A048F">
        <w:t xml:space="preserve"> and Ley (2010) found that all other industries are unlikely </w:t>
      </w:r>
      <w:r>
        <w:t xml:space="preserve">themselves </w:t>
      </w:r>
      <w:r w:rsidRPr="004A048F">
        <w:t>to create new green energy technologies for end-user</w:t>
      </w:r>
      <w:r>
        <w:t>s</w:t>
      </w:r>
      <w:r w:rsidRPr="004A048F">
        <w:t xml:space="preserve">, but primarily adopt green energy technologies </w:t>
      </w:r>
      <w:r>
        <w:t xml:space="preserve">that are </w:t>
      </w:r>
      <w:r w:rsidRPr="004A048F">
        <w:t>developed by other</w:t>
      </w:r>
      <w:r w:rsidRPr="005C3346">
        <w:t xml:space="preserve"> firms (or generate green technologies </w:t>
      </w:r>
      <w:r>
        <w:t xml:space="preserve">that are </w:t>
      </w:r>
      <w:r w:rsidRPr="005C3346">
        <w:t>not directly related to energy, such as technologies to reduce water pollution).</w:t>
      </w:r>
      <w:r>
        <w:t xml:space="preserve"> </w:t>
      </w:r>
    </w:p>
  </w:footnote>
  <w:footnote w:id="9">
    <w:p w14:paraId="1B8F2911" w14:textId="21FEA88D" w:rsidR="00362C05" w:rsidRPr="00674B1D" w:rsidRDefault="00362C05" w:rsidP="00B77AD8">
      <w:pPr>
        <w:pStyle w:val="Funotentext"/>
        <w:jc w:val="both"/>
      </w:pPr>
      <w:r w:rsidRPr="00EB4175">
        <w:rPr>
          <w:rStyle w:val="Funotenzeichen"/>
        </w:rPr>
        <w:footnoteRef/>
      </w:r>
      <w:r w:rsidRPr="00EB4175">
        <w:t xml:space="preserve"> To reduce confusion and maximize the response rate, a shortened version of the questionnaire was sent to firms that belong to the excluded industries, which includes questions</w:t>
      </w:r>
      <w:r>
        <w:t xml:space="preserve"> with</w:t>
      </w:r>
      <w:r w:rsidRPr="00EB4175">
        <w:t xml:space="preserve"> regard</w:t>
      </w:r>
      <w:r>
        <w:t xml:space="preserve"> to</w:t>
      </w:r>
      <w:r w:rsidRPr="00EB4175">
        <w:t xml:space="preserve"> the adoption of green technologies, but not the generation of such technologies. Hence, this first sample restriction was made before sending the survey to the firms.</w:t>
      </w:r>
    </w:p>
  </w:footnote>
  <w:footnote w:id="10">
    <w:p w14:paraId="5E2728D9" w14:textId="38F31E0C" w:rsidR="00362C05" w:rsidRPr="00864680" w:rsidRDefault="00362C05" w:rsidP="00B77AD8">
      <w:pPr>
        <w:pStyle w:val="Funotentext"/>
        <w:jc w:val="both"/>
      </w:pPr>
      <w:r w:rsidRPr="004A048F">
        <w:rPr>
          <w:rStyle w:val="Funotenzeichen"/>
        </w:rPr>
        <w:footnoteRef/>
      </w:r>
      <w:r w:rsidRPr="004A048F">
        <w:t xml:space="preserve"> The information on the suitability of their products/services is based on a four-point </w:t>
      </w:r>
      <w:proofErr w:type="spellStart"/>
      <w:r w:rsidRPr="004A048F">
        <w:t>Likert</w:t>
      </w:r>
      <w:proofErr w:type="spellEnd"/>
      <w:r w:rsidRPr="004A048F">
        <w:t xml:space="preserve"> scale (level 1: “not relevant”; level 4: “high relevance”). Here, we dropped all firms </w:t>
      </w:r>
      <w:r>
        <w:t>that</w:t>
      </w:r>
      <w:r w:rsidRPr="004A048F">
        <w:t xml:space="preserve"> assessed this as a highly (level 4) or moderate (level 3) relevant barrier. </w:t>
      </w:r>
      <w:r>
        <w:t>T</w:t>
      </w:r>
      <w:r w:rsidRPr="004A048F">
        <w:t>his selection is based on subjective information, which may raise doubts. The results, however, look similar, when we do not make this second selection (results are available on request).</w:t>
      </w:r>
    </w:p>
  </w:footnote>
  <w:footnote w:id="11">
    <w:p w14:paraId="74C7AC51" w14:textId="2E7B7B96" w:rsidR="00362C05" w:rsidRPr="004A048F" w:rsidRDefault="00362C05" w:rsidP="004A048F">
      <w:pPr>
        <w:pStyle w:val="Funotentext"/>
        <w:jc w:val="both"/>
      </w:pPr>
      <w:r w:rsidRPr="004A048F">
        <w:rPr>
          <w:rStyle w:val="Funotenzeichen"/>
        </w:rPr>
        <w:footnoteRef/>
      </w:r>
      <w:r w:rsidRPr="004A048F">
        <w:t xml:space="preserve"> Actually it would be interesting to differentiate between firms with traditional and green R&amp;D and firms </w:t>
      </w:r>
      <w:r>
        <w:t>that</w:t>
      </w:r>
      <w:r w:rsidRPr="004A048F">
        <w:t xml:space="preserve"> have only green R&amp;D, respectively. However, as only about 10% of the firms in our sample have green R&amp;D activities, and only 6% of them fully focus on green R&amp;D, it is not possible to separate these effects.</w:t>
      </w:r>
    </w:p>
  </w:footnote>
  <w:footnote w:id="12">
    <w:p w14:paraId="1973499B" w14:textId="5240EAE7" w:rsidR="00362C05" w:rsidRPr="004A048F" w:rsidRDefault="00362C05" w:rsidP="00F53085">
      <w:pPr>
        <w:pStyle w:val="Funotentext"/>
        <w:jc w:val="both"/>
      </w:pPr>
      <w:r w:rsidRPr="004A048F">
        <w:rPr>
          <w:rStyle w:val="Funotenzeichen"/>
        </w:rPr>
        <w:footnoteRef/>
      </w:r>
      <w:r w:rsidRPr="004A048F">
        <w:t xml:space="preserve"> An alternative approach would have been to estimate simultaneous bivariate regressions. However, an advantage of the multinomial model is that we can directly define a reference category, and thus test our predictions directly.</w:t>
      </w:r>
    </w:p>
  </w:footnote>
  <w:footnote w:id="13">
    <w:p w14:paraId="233746B6" w14:textId="1F808FB7" w:rsidR="00362C05" w:rsidRPr="004A048F" w:rsidRDefault="00362C05" w:rsidP="004A048F">
      <w:pPr>
        <w:pStyle w:val="Funotentext"/>
        <w:jc w:val="both"/>
      </w:pPr>
      <w:r w:rsidRPr="004A048F">
        <w:rPr>
          <w:rStyle w:val="Funotenzeichen"/>
        </w:rPr>
        <w:footnoteRef/>
      </w:r>
      <w:r w:rsidRPr="004A048F">
        <w:t xml:space="preserve"> Empirical evidence in Scherer (1965) (and refinements in Scherer 1967 and 1982) </w:t>
      </w:r>
      <w:proofErr w:type="gramStart"/>
      <w:r w:rsidRPr="004A048F">
        <w:t>indicate</w:t>
      </w:r>
      <w:proofErr w:type="gramEnd"/>
      <w:r w:rsidRPr="004A048F">
        <w:t xml:space="preserve"> that industry affiliation is a good proxy for technological potential.</w:t>
      </w:r>
    </w:p>
  </w:footnote>
  <w:footnote w:id="14">
    <w:p w14:paraId="4E5B6C44" w14:textId="0667B6A3" w:rsidR="00362C05" w:rsidRPr="00F231EF" w:rsidRDefault="00362C05" w:rsidP="00F53085">
      <w:pPr>
        <w:pStyle w:val="Funotentext"/>
        <w:jc w:val="both"/>
      </w:pPr>
      <w:r>
        <w:rPr>
          <w:rStyle w:val="Funotenzeichen"/>
        </w:rPr>
        <w:footnoteRef/>
      </w:r>
      <w:r>
        <w:t xml:space="preserve"> </w:t>
      </w:r>
      <w:r w:rsidRPr="00F231EF">
        <w:t>Since we have only one cross-section of data available, it is important that we can replicate the results of earlier studies that used panel data and panel econometrics. This increases the confidence that the presented results will hold even if data availability improves.</w:t>
      </w:r>
    </w:p>
  </w:footnote>
  <w:footnote w:id="15">
    <w:p w14:paraId="131FD2FB" w14:textId="22161342" w:rsidR="00362C05" w:rsidRPr="004A048F" w:rsidRDefault="00362C05" w:rsidP="00BA36DD">
      <w:pPr>
        <w:pStyle w:val="Funotentext"/>
        <w:jc w:val="both"/>
      </w:pPr>
      <w:r w:rsidRPr="004A048F">
        <w:rPr>
          <w:rStyle w:val="Funotenzeichen"/>
        </w:rPr>
        <w:footnoteRef/>
      </w:r>
      <w:r w:rsidRPr="004A048F">
        <w:t xml:space="preserve"> To increase the quality of the instruments, country-specific industry averages were calculated to instrument the competition variables in the models </w:t>
      </w:r>
      <w:r>
        <w:t xml:space="preserve">that </w:t>
      </w:r>
      <w:r w:rsidRPr="004A048F">
        <w:t>compar</w:t>
      </w:r>
      <w:r>
        <w:t>e</w:t>
      </w:r>
      <w:r w:rsidRPr="004A048F">
        <w:t xml:space="preserve"> green R&amp;D and traditional R&amp;D. Note that the use of these instruments requires dropping the industry and/or country controls. This seems to be a minor problem, as regressions with and without these controls differ only marginally (results are available on request). Nevertheless, we added sector controls, to reduce a potential omitted variable bias. </w:t>
      </w:r>
    </w:p>
  </w:footnote>
  <w:footnote w:id="16">
    <w:p w14:paraId="16A4A67D" w14:textId="0C0CF7CE" w:rsidR="00362C05" w:rsidRPr="004A048F" w:rsidRDefault="00362C05" w:rsidP="009A1B2E">
      <w:pPr>
        <w:pStyle w:val="Funotentext"/>
        <w:jc w:val="both"/>
      </w:pPr>
      <w:r w:rsidRPr="004A048F">
        <w:rPr>
          <w:rStyle w:val="Funotenzeichen"/>
        </w:rPr>
        <w:footnoteRef/>
      </w:r>
      <w:r w:rsidRPr="004A048F">
        <w:t xml:space="preserve"> Besides the potential </w:t>
      </w:r>
      <w:proofErr w:type="spellStart"/>
      <w:r w:rsidRPr="004A048F">
        <w:t>endogeneity</w:t>
      </w:r>
      <w:proofErr w:type="spellEnd"/>
      <w:r w:rsidRPr="004A048F">
        <w:t xml:space="preserve"> of the competition variables, the variable</w:t>
      </w:r>
      <w:r>
        <w:t xml:space="preserve"> that</w:t>
      </w:r>
      <w:r w:rsidRPr="004A048F">
        <w:t xml:space="preserve"> measur</w:t>
      </w:r>
      <w:r>
        <w:t>es</w:t>
      </w:r>
      <w:r w:rsidRPr="004A048F">
        <w:t xml:space="preserve"> the share of high</w:t>
      </w:r>
      <w:r>
        <w:t>-</w:t>
      </w:r>
      <w:r w:rsidRPr="004A048F">
        <w:t xml:space="preserve">qualified employees also is a </w:t>
      </w:r>
      <w:r w:rsidRPr="00004E8C">
        <w:t xml:space="preserve">potentially </w:t>
      </w:r>
      <w:proofErr w:type="spellStart"/>
      <w:r w:rsidRPr="00004E8C">
        <w:t>endogeneous</w:t>
      </w:r>
      <w:proofErr w:type="spellEnd"/>
      <w:r w:rsidRPr="00004E8C">
        <w:t xml:space="preserve"> variable. To test the robustness of our results, we instrumented the qualification variable using industry average values as instruments (results are available on request). Instrumentation had very little effect on the other model variables. Hence, </w:t>
      </w:r>
      <w:proofErr w:type="gramStart"/>
      <w:r w:rsidRPr="00004E8C">
        <w:t xml:space="preserve">the results should not be driven by a potential </w:t>
      </w:r>
      <w:proofErr w:type="spellStart"/>
      <w:r w:rsidRPr="00004E8C">
        <w:t>endogeneity</w:t>
      </w:r>
      <w:proofErr w:type="spellEnd"/>
      <w:r w:rsidRPr="00004E8C">
        <w:t xml:space="preserve"> issue</w:t>
      </w:r>
      <w:r>
        <w:t xml:space="preserve"> that might be</w:t>
      </w:r>
      <w:r w:rsidRPr="00004E8C">
        <w:t xml:space="preserve"> introduced by the qualification variable</w:t>
      </w:r>
      <w:proofErr w:type="gramEnd"/>
      <w:r w:rsidRPr="00004E8C">
        <w:t>.</w:t>
      </w:r>
    </w:p>
  </w:footnote>
  <w:footnote w:id="17">
    <w:p w14:paraId="6F719AC6" w14:textId="559FE7DF" w:rsidR="00362C05" w:rsidRPr="007C3447" w:rsidRDefault="00362C05" w:rsidP="009B38CA">
      <w:pPr>
        <w:pStyle w:val="Funotentext"/>
        <w:jc w:val="both"/>
      </w:pPr>
      <w:r w:rsidRPr="004A048F">
        <w:rPr>
          <w:rStyle w:val="Funotenzeichen"/>
        </w:rPr>
        <w:footnoteRef/>
      </w:r>
      <w:r w:rsidRPr="004A048F">
        <w:t xml:space="preserve"> It would also be interesting to test whether our findings hold for different countries, sectors and size classes. However, as the number of observations for the different outcomes already is relatively low when considering the whole sample, it is not surprising, that we have difficulties to identify the effects; most effects turn out to be statistically insignificant when splitting the sample. At least, those competition effects that can be significantly identified are in line with our hypotheses (results are available upon request).</w:t>
      </w:r>
    </w:p>
  </w:footnote>
  <w:footnote w:id="18">
    <w:p w14:paraId="1966A490" w14:textId="419DB932" w:rsidR="00362C05" w:rsidRPr="00DC05C2" w:rsidRDefault="00362C05" w:rsidP="00F53085">
      <w:pPr>
        <w:pStyle w:val="Funotentext"/>
        <w:jc w:val="both"/>
      </w:pPr>
      <w:r>
        <w:rPr>
          <w:rStyle w:val="Funotenzeichen"/>
        </w:rPr>
        <w:footnoteRef/>
      </w:r>
      <w:r>
        <w:t xml:space="preserve"> </w:t>
      </w:r>
      <w:r w:rsidRPr="008C488A">
        <w:t xml:space="preserve">Forster </w:t>
      </w:r>
      <w:proofErr w:type="spellStart"/>
      <w:r w:rsidRPr="008C488A">
        <w:t>Rohner</w:t>
      </w:r>
      <w:proofErr w:type="spellEnd"/>
      <w:r w:rsidRPr="008C488A">
        <w:t xml:space="preserve">, </w:t>
      </w:r>
      <w:proofErr w:type="gramStart"/>
      <w:r w:rsidRPr="008C488A">
        <w:t>a</w:t>
      </w:r>
      <w:proofErr w:type="gramEnd"/>
      <w:r w:rsidRPr="008C488A">
        <w:t xml:space="preserve"> St </w:t>
      </w:r>
      <w:proofErr w:type="spellStart"/>
      <w:r w:rsidRPr="008C488A">
        <w:t>Gallen</w:t>
      </w:r>
      <w:proofErr w:type="spellEnd"/>
      <w:r w:rsidRPr="008C488A">
        <w:t>-based embroidery company</w:t>
      </w:r>
      <w:r>
        <w:t>,</w:t>
      </w:r>
      <w:r w:rsidRPr="008C488A">
        <w:t xml:space="preserve"> invented solar-powered luxury handbags, where </w:t>
      </w:r>
      <w:r>
        <w:t>one</w:t>
      </w:r>
      <w:r w:rsidRPr="008C488A">
        <w:t xml:space="preserve"> can charge </w:t>
      </w:r>
      <w:r>
        <w:t>a</w:t>
      </w:r>
      <w:r w:rsidRPr="008C488A">
        <w:t xml:space="preserve"> mobile phone.</w:t>
      </w:r>
      <w:r>
        <w:t xml:space="preserve"> (</w:t>
      </w:r>
      <w:proofErr w:type="gramStart"/>
      <w:r>
        <w:t>see</w:t>
      </w:r>
      <w:proofErr w:type="gramEnd"/>
      <w:r>
        <w:t xml:space="preserve"> </w:t>
      </w:r>
      <w:hyperlink r:id="rId1" w:history="1">
        <w:r w:rsidRPr="007658A9">
          <w:rPr>
            <w:rStyle w:val="Link"/>
          </w:rPr>
          <w:t>http://www.swissinfo.ch/eng/reinventing-clothing_high-tech-gives-textile-industry-new-life/33061794</w:t>
        </w:r>
      </w:hyperlink>
      <w:r>
        <w:t xml:space="preserve"> and </w:t>
      </w:r>
      <w:hyperlink r:id="rId2" w:history="1">
        <w:r w:rsidRPr="007658A9">
          <w:rPr>
            <w:rStyle w:val="Link"/>
          </w:rPr>
          <w:t>http://www.frti.ch/en/home/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D1F10" w14:textId="77777777" w:rsidR="00362C05" w:rsidRDefault="00362C05" w:rsidP="009D0A7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45D95D5" w14:textId="77777777" w:rsidR="00362C05" w:rsidRDefault="00362C0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82744"/>
      <w:docPartObj>
        <w:docPartGallery w:val="Page Numbers (Top of Page)"/>
        <w:docPartUnique/>
      </w:docPartObj>
    </w:sdtPr>
    <w:sdtEndPr>
      <w:rPr>
        <w:noProof/>
      </w:rPr>
    </w:sdtEndPr>
    <w:sdtContent>
      <w:p w14:paraId="26583DB5" w14:textId="37D7B725" w:rsidR="00362C05" w:rsidRDefault="00362C05">
        <w:pPr>
          <w:pStyle w:val="Kopfzeile"/>
          <w:jc w:val="center"/>
        </w:pPr>
        <w:r>
          <w:fldChar w:fldCharType="begin"/>
        </w:r>
        <w:r>
          <w:instrText xml:space="preserve"> PAGE   \* MERGEFORMAT </w:instrText>
        </w:r>
        <w:r>
          <w:fldChar w:fldCharType="separate"/>
        </w:r>
        <w:r w:rsidR="00F42F94">
          <w:rPr>
            <w:noProof/>
          </w:rPr>
          <w:t>2</w:t>
        </w:r>
        <w:r>
          <w:rPr>
            <w:noProof/>
          </w:rPr>
          <w:fldChar w:fldCharType="end"/>
        </w:r>
      </w:p>
    </w:sdtContent>
  </w:sdt>
  <w:p w14:paraId="20B85102" w14:textId="77777777" w:rsidR="00362C05" w:rsidRPr="008A109F" w:rsidRDefault="00362C05" w:rsidP="008A109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3AE3F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E1A382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F2F0ACA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CB44C6C"/>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B70181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405683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0FE690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A3244D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70229D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DB6C7B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5D30C6"/>
    <w:multiLevelType w:val="hybridMultilevel"/>
    <w:tmpl w:val="24D44D40"/>
    <w:lvl w:ilvl="0" w:tplc="5BF8BA2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0B032D9A"/>
    <w:multiLevelType w:val="hybridMultilevel"/>
    <w:tmpl w:val="9014B91A"/>
    <w:lvl w:ilvl="0" w:tplc="FDFE92E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0B457E3A"/>
    <w:multiLevelType w:val="hybridMultilevel"/>
    <w:tmpl w:val="3F389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0C32019B"/>
    <w:multiLevelType w:val="hybridMultilevel"/>
    <w:tmpl w:val="4DECC1D8"/>
    <w:lvl w:ilvl="0" w:tplc="D2FED81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0C635CB1"/>
    <w:multiLevelType w:val="hybridMultilevel"/>
    <w:tmpl w:val="240C3D46"/>
    <w:lvl w:ilvl="0" w:tplc="4A702A32">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0F0A1A2F"/>
    <w:multiLevelType w:val="hybridMultilevel"/>
    <w:tmpl w:val="48BE3440"/>
    <w:lvl w:ilvl="0" w:tplc="31CA9D5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23A69EA"/>
    <w:multiLevelType w:val="hybridMultilevel"/>
    <w:tmpl w:val="874E44A8"/>
    <w:lvl w:ilvl="0" w:tplc="136EDB0A">
      <w:start w:val="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1365307C"/>
    <w:multiLevelType w:val="hybridMultilevel"/>
    <w:tmpl w:val="137AA24A"/>
    <w:lvl w:ilvl="0" w:tplc="9AD2FD60">
      <w:start w:val="5"/>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155051D4"/>
    <w:multiLevelType w:val="hybridMultilevel"/>
    <w:tmpl w:val="37985248"/>
    <w:lvl w:ilvl="0" w:tplc="2E1E872C">
      <w:start w:val="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16863E86"/>
    <w:multiLevelType w:val="hybridMultilevel"/>
    <w:tmpl w:val="856CE470"/>
    <w:lvl w:ilvl="0" w:tplc="C70249EA">
      <w:start w:val="1"/>
      <w:numFmt w:val="decimal"/>
      <w:pStyle w:val="tablelegend"/>
      <w:lvlText w:val="Table %1"/>
      <w:lvlJc w:val="left"/>
      <w:pPr>
        <w:tabs>
          <w:tab w:val="num" w:pos="0"/>
        </w:tabs>
        <w:ind w:left="0" w:firstLine="0"/>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ABD3FEA"/>
    <w:multiLevelType w:val="hybridMultilevel"/>
    <w:tmpl w:val="9F72638E"/>
    <w:lvl w:ilvl="0" w:tplc="C096CFAC">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B561026"/>
    <w:multiLevelType w:val="multilevel"/>
    <w:tmpl w:val="689A4C9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nsid w:val="3BE1576B"/>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B4C4194"/>
    <w:multiLevelType w:val="hybridMultilevel"/>
    <w:tmpl w:val="7A4414A4"/>
    <w:lvl w:ilvl="0" w:tplc="1CF2BA3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63C70A40"/>
    <w:multiLevelType w:val="hybridMultilevel"/>
    <w:tmpl w:val="FD100692"/>
    <w:lvl w:ilvl="0" w:tplc="533C740A">
      <w:start w:val="1"/>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3CF5924"/>
    <w:multiLevelType w:val="hybridMultilevel"/>
    <w:tmpl w:val="39A60606"/>
    <w:lvl w:ilvl="0" w:tplc="13F26FA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67D17DBC"/>
    <w:multiLevelType w:val="hybridMultilevel"/>
    <w:tmpl w:val="82BA7EB8"/>
    <w:lvl w:ilvl="0" w:tplc="D9EA803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687C39ED"/>
    <w:multiLevelType w:val="hybridMultilevel"/>
    <w:tmpl w:val="A01A917E"/>
    <w:lvl w:ilvl="0" w:tplc="F3DA7F1A">
      <w:start w:val="1"/>
      <w:numFmt w:val="decimal"/>
      <w:pStyle w:val="Tabletitleappendix"/>
      <w:lvlText w:val="Table A.%1:"/>
      <w:lvlJc w:val="left"/>
      <w:pPr>
        <w:tabs>
          <w:tab w:val="num" w:pos="1134"/>
        </w:tabs>
        <w:ind w:left="1134" w:hanging="1134"/>
      </w:pPr>
      <w:rPr>
        <w:rFonts w:hint="default"/>
        <w:sz w:val="26"/>
        <w:szCs w:val="2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E701297"/>
    <w:multiLevelType w:val="hybridMultilevel"/>
    <w:tmpl w:val="4EEAC8CC"/>
    <w:lvl w:ilvl="0" w:tplc="11A412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79CE2AE9"/>
    <w:multiLevelType w:val="hybridMultilevel"/>
    <w:tmpl w:val="EBA0052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7D100F7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F9A7DBC"/>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22"/>
  </w:num>
  <w:num w:numId="8">
    <w:abstractNumId w:val="30"/>
  </w:num>
  <w:num w:numId="9">
    <w:abstractNumId w:val="31"/>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19"/>
  </w:num>
  <w:num w:numId="17">
    <w:abstractNumId w:val="16"/>
  </w:num>
  <w:num w:numId="18">
    <w:abstractNumId w:val="18"/>
  </w:num>
  <w:num w:numId="19">
    <w:abstractNumId w:val="29"/>
  </w:num>
  <w:num w:numId="20">
    <w:abstractNumId w:val="20"/>
  </w:num>
  <w:num w:numId="21">
    <w:abstractNumId w:val="26"/>
  </w:num>
  <w:num w:numId="22">
    <w:abstractNumId w:val="11"/>
  </w:num>
  <w:num w:numId="23">
    <w:abstractNumId w:val="12"/>
  </w:num>
  <w:num w:numId="24">
    <w:abstractNumId w:val="17"/>
  </w:num>
  <w:num w:numId="25">
    <w:abstractNumId w:val="14"/>
  </w:num>
  <w:num w:numId="26">
    <w:abstractNumId w:val="13"/>
  </w:num>
  <w:num w:numId="27">
    <w:abstractNumId w:val="28"/>
  </w:num>
  <w:num w:numId="28">
    <w:abstractNumId w:val="25"/>
  </w:num>
  <w:num w:numId="29">
    <w:abstractNumId w:val="23"/>
  </w:num>
  <w:num w:numId="30">
    <w:abstractNumId w:val="10"/>
  </w:num>
  <w:num w:numId="31">
    <w:abstractNumId w:val="15"/>
  </w:num>
  <w:num w:numId="32">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en-GB" w:vendorID="64" w:dllVersion="6" w:nlCheck="1" w:checkStyle="1"/>
  <w:activeWritingStyle w:appName="MSWord" w:lang="fr-CH" w:vendorID="64" w:dllVersion="6" w:nlCheck="1" w:checkStyle="1"/>
  <w:activeWritingStyle w:appName="MSWord" w:lang="es-ES" w:vendorID="64" w:dllVersion="6" w:nlCheck="1" w:checkStyle="0"/>
  <w:activeWritingStyle w:appName="MSWord" w:lang="fr-FR" w:vendorID="64" w:dllVersion="6" w:nlCheck="1" w:checkStyle="0"/>
  <w:activeWritingStyle w:appName="MSWord" w:lang="de-DE" w:vendorID="64" w:dllVersion="6" w:nlCheck="1" w:checkStyle="1"/>
  <w:activeWritingStyle w:appName="MSWord" w:lang="fi-FI" w:vendorID="64" w:dllVersion="6" w:nlCheck="1" w:checkStyle="0"/>
  <w:activeWritingStyle w:appName="MSWord" w:lang="en-US" w:vendorID="64" w:dllVersion="0" w:nlCheck="1" w:checkStyle="0"/>
  <w:activeWritingStyle w:appName="MSWord" w:lang="en-GB" w:vendorID="64" w:dllVersion="0" w:nlCheck="1" w:checkStyle="0"/>
  <w:activeWritingStyle w:appName="MSWord" w:lang="de-CH" w:vendorID="64" w:dllVersion="0" w:nlCheck="1" w:checkStyle="0"/>
  <w:activeWritingStyle w:appName="MSWord" w:lang="de-DE"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de-CH" w:vendorID="64" w:dllVersion="131078" w:nlCheck="1" w:checkStyle="0"/>
  <w:activeWritingStyle w:appName="MSWord" w:lang="es-E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65"/>
    <w:rsid w:val="000004ED"/>
    <w:rsid w:val="00000886"/>
    <w:rsid w:val="00000E0A"/>
    <w:rsid w:val="0000150F"/>
    <w:rsid w:val="00001AB7"/>
    <w:rsid w:val="00001E8A"/>
    <w:rsid w:val="000020EA"/>
    <w:rsid w:val="00003242"/>
    <w:rsid w:val="00003948"/>
    <w:rsid w:val="00003B80"/>
    <w:rsid w:val="000043EB"/>
    <w:rsid w:val="00004AA7"/>
    <w:rsid w:val="00004E8C"/>
    <w:rsid w:val="00004EA2"/>
    <w:rsid w:val="00004F67"/>
    <w:rsid w:val="000054E2"/>
    <w:rsid w:val="0000587A"/>
    <w:rsid w:val="000058BA"/>
    <w:rsid w:val="00006868"/>
    <w:rsid w:val="00006D30"/>
    <w:rsid w:val="000070ED"/>
    <w:rsid w:val="000073DE"/>
    <w:rsid w:val="0000772D"/>
    <w:rsid w:val="00007D19"/>
    <w:rsid w:val="00007FAA"/>
    <w:rsid w:val="00011A7E"/>
    <w:rsid w:val="00011CB1"/>
    <w:rsid w:val="000125F4"/>
    <w:rsid w:val="00012707"/>
    <w:rsid w:val="0001295B"/>
    <w:rsid w:val="00012BE8"/>
    <w:rsid w:val="000130F9"/>
    <w:rsid w:val="000133FC"/>
    <w:rsid w:val="00013A2E"/>
    <w:rsid w:val="00013AA1"/>
    <w:rsid w:val="00013B01"/>
    <w:rsid w:val="00013D35"/>
    <w:rsid w:val="00014622"/>
    <w:rsid w:val="00014AD9"/>
    <w:rsid w:val="00014B3C"/>
    <w:rsid w:val="00014E90"/>
    <w:rsid w:val="00015676"/>
    <w:rsid w:val="000163F3"/>
    <w:rsid w:val="000165FB"/>
    <w:rsid w:val="00016D09"/>
    <w:rsid w:val="000201CD"/>
    <w:rsid w:val="0002056E"/>
    <w:rsid w:val="00020DD2"/>
    <w:rsid w:val="00020E0A"/>
    <w:rsid w:val="00021464"/>
    <w:rsid w:val="00022A0A"/>
    <w:rsid w:val="00022A9A"/>
    <w:rsid w:val="000244B9"/>
    <w:rsid w:val="000244CE"/>
    <w:rsid w:val="00024703"/>
    <w:rsid w:val="000247DB"/>
    <w:rsid w:val="000249B9"/>
    <w:rsid w:val="00024A05"/>
    <w:rsid w:val="00024AA5"/>
    <w:rsid w:val="00024E04"/>
    <w:rsid w:val="00024F48"/>
    <w:rsid w:val="00024F93"/>
    <w:rsid w:val="00025124"/>
    <w:rsid w:val="0002535E"/>
    <w:rsid w:val="000258FD"/>
    <w:rsid w:val="00025B9E"/>
    <w:rsid w:val="0002642C"/>
    <w:rsid w:val="000267DC"/>
    <w:rsid w:val="00026856"/>
    <w:rsid w:val="00026E84"/>
    <w:rsid w:val="00027FA2"/>
    <w:rsid w:val="00030158"/>
    <w:rsid w:val="0003015B"/>
    <w:rsid w:val="00030531"/>
    <w:rsid w:val="00030617"/>
    <w:rsid w:val="00030CEB"/>
    <w:rsid w:val="00031DB2"/>
    <w:rsid w:val="000338CD"/>
    <w:rsid w:val="00033CB1"/>
    <w:rsid w:val="00033D5C"/>
    <w:rsid w:val="0003405C"/>
    <w:rsid w:val="000340EC"/>
    <w:rsid w:val="00034157"/>
    <w:rsid w:val="00034679"/>
    <w:rsid w:val="00035035"/>
    <w:rsid w:val="000350E8"/>
    <w:rsid w:val="00035933"/>
    <w:rsid w:val="0003595B"/>
    <w:rsid w:val="00035EFA"/>
    <w:rsid w:val="00035F9C"/>
    <w:rsid w:val="00036501"/>
    <w:rsid w:val="00036647"/>
    <w:rsid w:val="00036A24"/>
    <w:rsid w:val="00036BDA"/>
    <w:rsid w:val="0003716C"/>
    <w:rsid w:val="00037547"/>
    <w:rsid w:val="00037698"/>
    <w:rsid w:val="00037703"/>
    <w:rsid w:val="00037BA9"/>
    <w:rsid w:val="00040B98"/>
    <w:rsid w:val="000411F3"/>
    <w:rsid w:val="000419BD"/>
    <w:rsid w:val="00041E58"/>
    <w:rsid w:val="000427C6"/>
    <w:rsid w:val="00043464"/>
    <w:rsid w:val="000441A4"/>
    <w:rsid w:val="00044A90"/>
    <w:rsid w:val="00044E1F"/>
    <w:rsid w:val="000450EE"/>
    <w:rsid w:val="00045411"/>
    <w:rsid w:val="000454D1"/>
    <w:rsid w:val="00046DE7"/>
    <w:rsid w:val="00046E2C"/>
    <w:rsid w:val="0005097E"/>
    <w:rsid w:val="00050AF5"/>
    <w:rsid w:val="00050C3B"/>
    <w:rsid w:val="000511C7"/>
    <w:rsid w:val="00051A0C"/>
    <w:rsid w:val="00051D4D"/>
    <w:rsid w:val="000527B6"/>
    <w:rsid w:val="00052E5D"/>
    <w:rsid w:val="00052F4E"/>
    <w:rsid w:val="00052FCD"/>
    <w:rsid w:val="00053632"/>
    <w:rsid w:val="00053645"/>
    <w:rsid w:val="000538C4"/>
    <w:rsid w:val="000539AE"/>
    <w:rsid w:val="00053D8F"/>
    <w:rsid w:val="000547EC"/>
    <w:rsid w:val="00054C3E"/>
    <w:rsid w:val="00055785"/>
    <w:rsid w:val="0005648A"/>
    <w:rsid w:val="000567C7"/>
    <w:rsid w:val="00056843"/>
    <w:rsid w:val="00057082"/>
    <w:rsid w:val="00057475"/>
    <w:rsid w:val="000574E5"/>
    <w:rsid w:val="00057587"/>
    <w:rsid w:val="00057807"/>
    <w:rsid w:val="0005798A"/>
    <w:rsid w:val="00057C95"/>
    <w:rsid w:val="00057E16"/>
    <w:rsid w:val="00057E1A"/>
    <w:rsid w:val="00057EB3"/>
    <w:rsid w:val="00060446"/>
    <w:rsid w:val="000609D4"/>
    <w:rsid w:val="0006103C"/>
    <w:rsid w:val="00061445"/>
    <w:rsid w:val="00062580"/>
    <w:rsid w:val="00062661"/>
    <w:rsid w:val="00063495"/>
    <w:rsid w:val="00063935"/>
    <w:rsid w:val="00065C9C"/>
    <w:rsid w:val="000660AF"/>
    <w:rsid w:val="0006625F"/>
    <w:rsid w:val="0006658A"/>
    <w:rsid w:val="0006730A"/>
    <w:rsid w:val="00067514"/>
    <w:rsid w:val="00067B0C"/>
    <w:rsid w:val="00067FC9"/>
    <w:rsid w:val="00070187"/>
    <w:rsid w:val="00070C3F"/>
    <w:rsid w:val="00070CD9"/>
    <w:rsid w:val="000712EC"/>
    <w:rsid w:val="000719A6"/>
    <w:rsid w:val="00071ED0"/>
    <w:rsid w:val="0007216D"/>
    <w:rsid w:val="000724CD"/>
    <w:rsid w:val="000730EC"/>
    <w:rsid w:val="00073353"/>
    <w:rsid w:val="00073B53"/>
    <w:rsid w:val="00073CC0"/>
    <w:rsid w:val="000744E8"/>
    <w:rsid w:val="00074815"/>
    <w:rsid w:val="000749D5"/>
    <w:rsid w:val="000765E1"/>
    <w:rsid w:val="0007680C"/>
    <w:rsid w:val="000801A2"/>
    <w:rsid w:val="00081178"/>
    <w:rsid w:val="0008182E"/>
    <w:rsid w:val="000818AE"/>
    <w:rsid w:val="00081FA9"/>
    <w:rsid w:val="00082780"/>
    <w:rsid w:val="00082D3A"/>
    <w:rsid w:val="00082DB1"/>
    <w:rsid w:val="00083192"/>
    <w:rsid w:val="00083216"/>
    <w:rsid w:val="00083D07"/>
    <w:rsid w:val="0008430F"/>
    <w:rsid w:val="000843C1"/>
    <w:rsid w:val="00084CB2"/>
    <w:rsid w:val="000855E0"/>
    <w:rsid w:val="00085701"/>
    <w:rsid w:val="00085BE3"/>
    <w:rsid w:val="00085EE8"/>
    <w:rsid w:val="00085FA3"/>
    <w:rsid w:val="00086284"/>
    <w:rsid w:val="00086804"/>
    <w:rsid w:val="00087453"/>
    <w:rsid w:val="000876E1"/>
    <w:rsid w:val="00087EF8"/>
    <w:rsid w:val="00090B2D"/>
    <w:rsid w:val="0009286E"/>
    <w:rsid w:val="00093CFA"/>
    <w:rsid w:val="00093E55"/>
    <w:rsid w:val="00093FDE"/>
    <w:rsid w:val="00094046"/>
    <w:rsid w:val="0009419B"/>
    <w:rsid w:val="0009434B"/>
    <w:rsid w:val="000952FC"/>
    <w:rsid w:val="000962D1"/>
    <w:rsid w:val="0009649F"/>
    <w:rsid w:val="000964C5"/>
    <w:rsid w:val="000966E7"/>
    <w:rsid w:val="00096BA6"/>
    <w:rsid w:val="00096FB6"/>
    <w:rsid w:val="00097491"/>
    <w:rsid w:val="000974C4"/>
    <w:rsid w:val="000977D1"/>
    <w:rsid w:val="00097D45"/>
    <w:rsid w:val="00097F6A"/>
    <w:rsid w:val="000A05A6"/>
    <w:rsid w:val="000A0AA6"/>
    <w:rsid w:val="000A1467"/>
    <w:rsid w:val="000A1CFB"/>
    <w:rsid w:val="000A24E7"/>
    <w:rsid w:val="000A25B0"/>
    <w:rsid w:val="000A264F"/>
    <w:rsid w:val="000A3AD9"/>
    <w:rsid w:val="000A4344"/>
    <w:rsid w:val="000A5474"/>
    <w:rsid w:val="000A5E26"/>
    <w:rsid w:val="000A740F"/>
    <w:rsid w:val="000A7460"/>
    <w:rsid w:val="000A74A7"/>
    <w:rsid w:val="000B15F5"/>
    <w:rsid w:val="000B214D"/>
    <w:rsid w:val="000B21F4"/>
    <w:rsid w:val="000B2316"/>
    <w:rsid w:val="000B28BB"/>
    <w:rsid w:val="000B29D9"/>
    <w:rsid w:val="000B2FD1"/>
    <w:rsid w:val="000B33A5"/>
    <w:rsid w:val="000B355C"/>
    <w:rsid w:val="000B3837"/>
    <w:rsid w:val="000B3D8B"/>
    <w:rsid w:val="000B4166"/>
    <w:rsid w:val="000B4704"/>
    <w:rsid w:val="000B4E22"/>
    <w:rsid w:val="000B57B1"/>
    <w:rsid w:val="000B581F"/>
    <w:rsid w:val="000B5E48"/>
    <w:rsid w:val="000B7364"/>
    <w:rsid w:val="000B78B3"/>
    <w:rsid w:val="000B7EDE"/>
    <w:rsid w:val="000B7EF5"/>
    <w:rsid w:val="000C000D"/>
    <w:rsid w:val="000C00BD"/>
    <w:rsid w:val="000C04F4"/>
    <w:rsid w:val="000C098E"/>
    <w:rsid w:val="000C0EBC"/>
    <w:rsid w:val="000C0FB2"/>
    <w:rsid w:val="000C1876"/>
    <w:rsid w:val="000C1B06"/>
    <w:rsid w:val="000C1D75"/>
    <w:rsid w:val="000C1F31"/>
    <w:rsid w:val="000C289A"/>
    <w:rsid w:val="000C2E97"/>
    <w:rsid w:val="000C357B"/>
    <w:rsid w:val="000C3AC1"/>
    <w:rsid w:val="000C3E62"/>
    <w:rsid w:val="000C45C0"/>
    <w:rsid w:val="000C4884"/>
    <w:rsid w:val="000C4CFA"/>
    <w:rsid w:val="000C522A"/>
    <w:rsid w:val="000C52C5"/>
    <w:rsid w:val="000C5778"/>
    <w:rsid w:val="000C57CE"/>
    <w:rsid w:val="000C5AD9"/>
    <w:rsid w:val="000C5DF2"/>
    <w:rsid w:val="000C6211"/>
    <w:rsid w:val="000C643D"/>
    <w:rsid w:val="000C64A2"/>
    <w:rsid w:val="000C678C"/>
    <w:rsid w:val="000C711D"/>
    <w:rsid w:val="000C7354"/>
    <w:rsid w:val="000C7799"/>
    <w:rsid w:val="000C79D8"/>
    <w:rsid w:val="000D1527"/>
    <w:rsid w:val="000D240D"/>
    <w:rsid w:val="000D27FE"/>
    <w:rsid w:val="000D2A7F"/>
    <w:rsid w:val="000D2E4F"/>
    <w:rsid w:val="000D369E"/>
    <w:rsid w:val="000D3859"/>
    <w:rsid w:val="000D41DC"/>
    <w:rsid w:val="000D4780"/>
    <w:rsid w:val="000D48A1"/>
    <w:rsid w:val="000D4EA6"/>
    <w:rsid w:val="000D5886"/>
    <w:rsid w:val="000D5CB2"/>
    <w:rsid w:val="000D61B5"/>
    <w:rsid w:val="000D6564"/>
    <w:rsid w:val="000D6B00"/>
    <w:rsid w:val="000D6FBA"/>
    <w:rsid w:val="000D747A"/>
    <w:rsid w:val="000D74A4"/>
    <w:rsid w:val="000D7C48"/>
    <w:rsid w:val="000D7EB9"/>
    <w:rsid w:val="000E0E6B"/>
    <w:rsid w:val="000E15E3"/>
    <w:rsid w:val="000E19E7"/>
    <w:rsid w:val="000E1D2C"/>
    <w:rsid w:val="000E1F2D"/>
    <w:rsid w:val="000E23EE"/>
    <w:rsid w:val="000E2AB1"/>
    <w:rsid w:val="000E2EC3"/>
    <w:rsid w:val="000E38CF"/>
    <w:rsid w:val="000E4347"/>
    <w:rsid w:val="000E47BA"/>
    <w:rsid w:val="000E52F4"/>
    <w:rsid w:val="000E5449"/>
    <w:rsid w:val="000E599B"/>
    <w:rsid w:val="000E669F"/>
    <w:rsid w:val="000E6BB2"/>
    <w:rsid w:val="000E6E35"/>
    <w:rsid w:val="000E7111"/>
    <w:rsid w:val="000E7896"/>
    <w:rsid w:val="000E78A3"/>
    <w:rsid w:val="000E7A25"/>
    <w:rsid w:val="000E7A9F"/>
    <w:rsid w:val="000E7D39"/>
    <w:rsid w:val="000E7F53"/>
    <w:rsid w:val="000E7FA7"/>
    <w:rsid w:val="000F031D"/>
    <w:rsid w:val="000F0B21"/>
    <w:rsid w:val="000F0D04"/>
    <w:rsid w:val="000F0EC8"/>
    <w:rsid w:val="000F1192"/>
    <w:rsid w:val="000F134C"/>
    <w:rsid w:val="000F1FD0"/>
    <w:rsid w:val="000F2004"/>
    <w:rsid w:val="000F21D5"/>
    <w:rsid w:val="000F23AC"/>
    <w:rsid w:val="000F27C5"/>
    <w:rsid w:val="000F2A15"/>
    <w:rsid w:val="000F2D80"/>
    <w:rsid w:val="000F3751"/>
    <w:rsid w:val="000F3C3B"/>
    <w:rsid w:val="000F3D36"/>
    <w:rsid w:val="000F3D7D"/>
    <w:rsid w:val="000F3DF5"/>
    <w:rsid w:val="000F41E1"/>
    <w:rsid w:val="000F4508"/>
    <w:rsid w:val="000F45A3"/>
    <w:rsid w:val="000F4AAF"/>
    <w:rsid w:val="000F4D64"/>
    <w:rsid w:val="000F4F76"/>
    <w:rsid w:val="000F53FA"/>
    <w:rsid w:val="000F588B"/>
    <w:rsid w:val="000F61B1"/>
    <w:rsid w:val="000F7CEE"/>
    <w:rsid w:val="00100253"/>
    <w:rsid w:val="0010098C"/>
    <w:rsid w:val="001013F4"/>
    <w:rsid w:val="0010160E"/>
    <w:rsid w:val="00101CAD"/>
    <w:rsid w:val="00101F92"/>
    <w:rsid w:val="00102322"/>
    <w:rsid w:val="001026DE"/>
    <w:rsid w:val="00102824"/>
    <w:rsid w:val="00102BF0"/>
    <w:rsid w:val="00103625"/>
    <w:rsid w:val="00103D64"/>
    <w:rsid w:val="00103D6C"/>
    <w:rsid w:val="00103EC5"/>
    <w:rsid w:val="001045FB"/>
    <w:rsid w:val="00104D9D"/>
    <w:rsid w:val="00104E01"/>
    <w:rsid w:val="001052A5"/>
    <w:rsid w:val="0010541A"/>
    <w:rsid w:val="001056CB"/>
    <w:rsid w:val="00105BBA"/>
    <w:rsid w:val="00105BF9"/>
    <w:rsid w:val="00105C7A"/>
    <w:rsid w:val="00106158"/>
    <w:rsid w:val="00106C52"/>
    <w:rsid w:val="00106FF9"/>
    <w:rsid w:val="0010715C"/>
    <w:rsid w:val="001073A2"/>
    <w:rsid w:val="001076DE"/>
    <w:rsid w:val="00107902"/>
    <w:rsid w:val="001079BB"/>
    <w:rsid w:val="00107A75"/>
    <w:rsid w:val="00107AAD"/>
    <w:rsid w:val="00107DB4"/>
    <w:rsid w:val="00110029"/>
    <w:rsid w:val="001101B5"/>
    <w:rsid w:val="001105C1"/>
    <w:rsid w:val="001106DE"/>
    <w:rsid w:val="00111898"/>
    <w:rsid w:val="00111A75"/>
    <w:rsid w:val="0011238D"/>
    <w:rsid w:val="001123FE"/>
    <w:rsid w:val="00113032"/>
    <w:rsid w:val="00113075"/>
    <w:rsid w:val="001137DC"/>
    <w:rsid w:val="00113F16"/>
    <w:rsid w:val="00114E89"/>
    <w:rsid w:val="00114F38"/>
    <w:rsid w:val="00115885"/>
    <w:rsid w:val="001167BA"/>
    <w:rsid w:val="00116CAB"/>
    <w:rsid w:val="00116F37"/>
    <w:rsid w:val="00117A30"/>
    <w:rsid w:val="00117A5A"/>
    <w:rsid w:val="001209D8"/>
    <w:rsid w:val="00120DDF"/>
    <w:rsid w:val="001220DD"/>
    <w:rsid w:val="0012248C"/>
    <w:rsid w:val="0012296D"/>
    <w:rsid w:val="001232C7"/>
    <w:rsid w:val="001235B8"/>
    <w:rsid w:val="001236C4"/>
    <w:rsid w:val="00123E57"/>
    <w:rsid w:val="001241D5"/>
    <w:rsid w:val="00124821"/>
    <w:rsid w:val="00124B11"/>
    <w:rsid w:val="0012585D"/>
    <w:rsid w:val="00125880"/>
    <w:rsid w:val="00126902"/>
    <w:rsid w:val="00126BEA"/>
    <w:rsid w:val="00127094"/>
    <w:rsid w:val="0012710A"/>
    <w:rsid w:val="001277A8"/>
    <w:rsid w:val="001306A4"/>
    <w:rsid w:val="001310AE"/>
    <w:rsid w:val="0013114C"/>
    <w:rsid w:val="001314BD"/>
    <w:rsid w:val="001314CD"/>
    <w:rsid w:val="00131609"/>
    <w:rsid w:val="00131711"/>
    <w:rsid w:val="00131D0E"/>
    <w:rsid w:val="00132795"/>
    <w:rsid w:val="00132D23"/>
    <w:rsid w:val="00133D38"/>
    <w:rsid w:val="00134570"/>
    <w:rsid w:val="00134639"/>
    <w:rsid w:val="00134EA4"/>
    <w:rsid w:val="001353A0"/>
    <w:rsid w:val="001355B5"/>
    <w:rsid w:val="00136000"/>
    <w:rsid w:val="0013634A"/>
    <w:rsid w:val="001363B8"/>
    <w:rsid w:val="0013641C"/>
    <w:rsid w:val="00136A81"/>
    <w:rsid w:val="001371FA"/>
    <w:rsid w:val="00137CC2"/>
    <w:rsid w:val="00137E79"/>
    <w:rsid w:val="001406AA"/>
    <w:rsid w:val="00140821"/>
    <w:rsid w:val="00140DC9"/>
    <w:rsid w:val="0014186B"/>
    <w:rsid w:val="00141952"/>
    <w:rsid w:val="00141CDF"/>
    <w:rsid w:val="00142007"/>
    <w:rsid w:val="00142097"/>
    <w:rsid w:val="00142613"/>
    <w:rsid w:val="00142E39"/>
    <w:rsid w:val="00142FCE"/>
    <w:rsid w:val="00143F12"/>
    <w:rsid w:val="0014497D"/>
    <w:rsid w:val="00145381"/>
    <w:rsid w:val="00145656"/>
    <w:rsid w:val="00145F86"/>
    <w:rsid w:val="0014667A"/>
    <w:rsid w:val="0014697C"/>
    <w:rsid w:val="001469C4"/>
    <w:rsid w:val="00146FBC"/>
    <w:rsid w:val="001473EC"/>
    <w:rsid w:val="001476A7"/>
    <w:rsid w:val="00147877"/>
    <w:rsid w:val="00150505"/>
    <w:rsid w:val="001506E4"/>
    <w:rsid w:val="001512E4"/>
    <w:rsid w:val="001517DF"/>
    <w:rsid w:val="00151A47"/>
    <w:rsid w:val="00151E80"/>
    <w:rsid w:val="001520BC"/>
    <w:rsid w:val="0015211F"/>
    <w:rsid w:val="0015221E"/>
    <w:rsid w:val="00152C02"/>
    <w:rsid w:val="00153D78"/>
    <w:rsid w:val="00153EAC"/>
    <w:rsid w:val="00154361"/>
    <w:rsid w:val="00154B1D"/>
    <w:rsid w:val="00154EAC"/>
    <w:rsid w:val="00155044"/>
    <w:rsid w:val="00155DDE"/>
    <w:rsid w:val="0015625E"/>
    <w:rsid w:val="001566BB"/>
    <w:rsid w:val="001568D6"/>
    <w:rsid w:val="00156D3B"/>
    <w:rsid w:val="00157C52"/>
    <w:rsid w:val="00157D16"/>
    <w:rsid w:val="0016047D"/>
    <w:rsid w:val="001604B9"/>
    <w:rsid w:val="00160CFB"/>
    <w:rsid w:val="001618AA"/>
    <w:rsid w:val="00161AC0"/>
    <w:rsid w:val="001620CF"/>
    <w:rsid w:val="00162491"/>
    <w:rsid w:val="001625D1"/>
    <w:rsid w:val="0016264B"/>
    <w:rsid w:val="00162BFD"/>
    <w:rsid w:val="00163461"/>
    <w:rsid w:val="00163521"/>
    <w:rsid w:val="0016481F"/>
    <w:rsid w:val="0016487D"/>
    <w:rsid w:val="00164984"/>
    <w:rsid w:val="00164AB0"/>
    <w:rsid w:val="00164B95"/>
    <w:rsid w:val="001651A3"/>
    <w:rsid w:val="00165257"/>
    <w:rsid w:val="001658CF"/>
    <w:rsid w:val="0016649C"/>
    <w:rsid w:val="001667B0"/>
    <w:rsid w:val="001669CE"/>
    <w:rsid w:val="00166C33"/>
    <w:rsid w:val="0016716A"/>
    <w:rsid w:val="001678D5"/>
    <w:rsid w:val="0017026C"/>
    <w:rsid w:val="00170963"/>
    <w:rsid w:val="00170A12"/>
    <w:rsid w:val="00170A37"/>
    <w:rsid w:val="00170DA5"/>
    <w:rsid w:val="00170E8E"/>
    <w:rsid w:val="00170EF0"/>
    <w:rsid w:val="001716CB"/>
    <w:rsid w:val="001717EC"/>
    <w:rsid w:val="00171F58"/>
    <w:rsid w:val="00172C42"/>
    <w:rsid w:val="001730A5"/>
    <w:rsid w:val="00173364"/>
    <w:rsid w:val="00173407"/>
    <w:rsid w:val="00173D51"/>
    <w:rsid w:val="00173F73"/>
    <w:rsid w:val="001743DD"/>
    <w:rsid w:val="00174437"/>
    <w:rsid w:val="00174A66"/>
    <w:rsid w:val="001752A1"/>
    <w:rsid w:val="00175348"/>
    <w:rsid w:val="0017539F"/>
    <w:rsid w:val="001756F8"/>
    <w:rsid w:val="00175D10"/>
    <w:rsid w:val="001766D2"/>
    <w:rsid w:val="0017688E"/>
    <w:rsid w:val="00176D28"/>
    <w:rsid w:val="00177105"/>
    <w:rsid w:val="001776AE"/>
    <w:rsid w:val="00177B72"/>
    <w:rsid w:val="00177B8B"/>
    <w:rsid w:val="00181171"/>
    <w:rsid w:val="001834FF"/>
    <w:rsid w:val="00183791"/>
    <w:rsid w:val="001837A1"/>
    <w:rsid w:val="001837A2"/>
    <w:rsid w:val="00183A6C"/>
    <w:rsid w:val="00183C36"/>
    <w:rsid w:val="00183CAD"/>
    <w:rsid w:val="00183D62"/>
    <w:rsid w:val="00183F84"/>
    <w:rsid w:val="00183FC3"/>
    <w:rsid w:val="001841D0"/>
    <w:rsid w:val="00184F81"/>
    <w:rsid w:val="001850AC"/>
    <w:rsid w:val="001855EF"/>
    <w:rsid w:val="00185CD0"/>
    <w:rsid w:val="00185FA9"/>
    <w:rsid w:val="001861BB"/>
    <w:rsid w:val="0018709E"/>
    <w:rsid w:val="001870AD"/>
    <w:rsid w:val="001871CE"/>
    <w:rsid w:val="00187C6E"/>
    <w:rsid w:val="00187F88"/>
    <w:rsid w:val="00190021"/>
    <w:rsid w:val="001905CE"/>
    <w:rsid w:val="00190FE4"/>
    <w:rsid w:val="001914D1"/>
    <w:rsid w:val="00191673"/>
    <w:rsid w:val="00192544"/>
    <w:rsid w:val="0019286E"/>
    <w:rsid w:val="00192FE8"/>
    <w:rsid w:val="001935B3"/>
    <w:rsid w:val="0019365B"/>
    <w:rsid w:val="001938FA"/>
    <w:rsid w:val="00194C98"/>
    <w:rsid w:val="0019530B"/>
    <w:rsid w:val="0019566A"/>
    <w:rsid w:val="00195961"/>
    <w:rsid w:val="00195A1A"/>
    <w:rsid w:val="00196155"/>
    <w:rsid w:val="001966E5"/>
    <w:rsid w:val="00196830"/>
    <w:rsid w:val="00196A84"/>
    <w:rsid w:val="00196B76"/>
    <w:rsid w:val="00196C6C"/>
    <w:rsid w:val="001975C4"/>
    <w:rsid w:val="001A02A3"/>
    <w:rsid w:val="001A03B9"/>
    <w:rsid w:val="001A06A8"/>
    <w:rsid w:val="001A07A7"/>
    <w:rsid w:val="001A0AD9"/>
    <w:rsid w:val="001A0D89"/>
    <w:rsid w:val="001A0DA0"/>
    <w:rsid w:val="001A10DA"/>
    <w:rsid w:val="001A13CB"/>
    <w:rsid w:val="001A1431"/>
    <w:rsid w:val="001A1577"/>
    <w:rsid w:val="001A1C66"/>
    <w:rsid w:val="001A2150"/>
    <w:rsid w:val="001A287E"/>
    <w:rsid w:val="001A4992"/>
    <w:rsid w:val="001A5115"/>
    <w:rsid w:val="001A51DC"/>
    <w:rsid w:val="001A56FA"/>
    <w:rsid w:val="001A5965"/>
    <w:rsid w:val="001A5E09"/>
    <w:rsid w:val="001A6064"/>
    <w:rsid w:val="001A60EF"/>
    <w:rsid w:val="001A6F2B"/>
    <w:rsid w:val="001A72A2"/>
    <w:rsid w:val="001A79A6"/>
    <w:rsid w:val="001A7A0C"/>
    <w:rsid w:val="001B0140"/>
    <w:rsid w:val="001B0223"/>
    <w:rsid w:val="001B0392"/>
    <w:rsid w:val="001B060F"/>
    <w:rsid w:val="001B091C"/>
    <w:rsid w:val="001B09DD"/>
    <w:rsid w:val="001B0A51"/>
    <w:rsid w:val="001B0FD3"/>
    <w:rsid w:val="001B1B34"/>
    <w:rsid w:val="001B1F87"/>
    <w:rsid w:val="001B22CA"/>
    <w:rsid w:val="001B342D"/>
    <w:rsid w:val="001B3D8D"/>
    <w:rsid w:val="001B4178"/>
    <w:rsid w:val="001B439C"/>
    <w:rsid w:val="001B466B"/>
    <w:rsid w:val="001B4C88"/>
    <w:rsid w:val="001B4D30"/>
    <w:rsid w:val="001B4D52"/>
    <w:rsid w:val="001B56C0"/>
    <w:rsid w:val="001B632C"/>
    <w:rsid w:val="001B6384"/>
    <w:rsid w:val="001B68A4"/>
    <w:rsid w:val="001B68D7"/>
    <w:rsid w:val="001B6A91"/>
    <w:rsid w:val="001B6BBA"/>
    <w:rsid w:val="001B7092"/>
    <w:rsid w:val="001B75C6"/>
    <w:rsid w:val="001B79ED"/>
    <w:rsid w:val="001B7DE5"/>
    <w:rsid w:val="001C05E9"/>
    <w:rsid w:val="001C06B1"/>
    <w:rsid w:val="001C072D"/>
    <w:rsid w:val="001C0CEC"/>
    <w:rsid w:val="001C0FC0"/>
    <w:rsid w:val="001C10D0"/>
    <w:rsid w:val="001C11A6"/>
    <w:rsid w:val="001C2015"/>
    <w:rsid w:val="001C2072"/>
    <w:rsid w:val="001C2A24"/>
    <w:rsid w:val="001C4275"/>
    <w:rsid w:val="001C4372"/>
    <w:rsid w:val="001C49F6"/>
    <w:rsid w:val="001C5755"/>
    <w:rsid w:val="001C5902"/>
    <w:rsid w:val="001C5D77"/>
    <w:rsid w:val="001C6177"/>
    <w:rsid w:val="001C6695"/>
    <w:rsid w:val="001C6C2A"/>
    <w:rsid w:val="001C7A70"/>
    <w:rsid w:val="001D00FE"/>
    <w:rsid w:val="001D023F"/>
    <w:rsid w:val="001D05C9"/>
    <w:rsid w:val="001D0BC2"/>
    <w:rsid w:val="001D17B8"/>
    <w:rsid w:val="001D1B33"/>
    <w:rsid w:val="001D1F64"/>
    <w:rsid w:val="001D2117"/>
    <w:rsid w:val="001D2788"/>
    <w:rsid w:val="001D2EAE"/>
    <w:rsid w:val="001D2F90"/>
    <w:rsid w:val="001D3133"/>
    <w:rsid w:val="001D39B6"/>
    <w:rsid w:val="001D3ADC"/>
    <w:rsid w:val="001D406B"/>
    <w:rsid w:val="001D411B"/>
    <w:rsid w:val="001D462F"/>
    <w:rsid w:val="001D46F0"/>
    <w:rsid w:val="001D526F"/>
    <w:rsid w:val="001D53F5"/>
    <w:rsid w:val="001D583F"/>
    <w:rsid w:val="001D5B45"/>
    <w:rsid w:val="001D5BD5"/>
    <w:rsid w:val="001D6E3F"/>
    <w:rsid w:val="001D7222"/>
    <w:rsid w:val="001D7449"/>
    <w:rsid w:val="001D775E"/>
    <w:rsid w:val="001D7EE0"/>
    <w:rsid w:val="001E057C"/>
    <w:rsid w:val="001E0C1C"/>
    <w:rsid w:val="001E136F"/>
    <w:rsid w:val="001E13C1"/>
    <w:rsid w:val="001E16B5"/>
    <w:rsid w:val="001E1738"/>
    <w:rsid w:val="001E2930"/>
    <w:rsid w:val="001E2CFA"/>
    <w:rsid w:val="001E31B4"/>
    <w:rsid w:val="001E31D5"/>
    <w:rsid w:val="001E3211"/>
    <w:rsid w:val="001E35B3"/>
    <w:rsid w:val="001E35E0"/>
    <w:rsid w:val="001E3B32"/>
    <w:rsid w:val="001E43C1"/>
    <w:rsid w:val="001E450C"/>
    <w:rsid w:val="001E46FE"/>
    <w:rsid w:val="001E4AAA"/>
    <w:rsid w:val="001E4C8C"/>
    <w:rsid w:val="001E5056"/>
    <w:rsid w:val="001E50AD"/>
    <w:rsid w:val="001E5AAC"/>
    <w:rsid w:val="001E5C09"/>
    <w:rsid w:val="001E64D6"/>
    <w:rsid w:val="001E656F"/>
    <w:rsid w:val="001E65B2"/>
    <w:rsid w:val="001E6A04"/>
    <w:rsid w:val="001E7ACF"/>
    <w:rsid w:val="001F02B7"/>
    <w:rsid w:val="001F02D1"/>
    <w:rsid w:val="001F074F"/>
    <w:rsid w:val="001F0D31"/>
    <w:rsid w:val="001F15C1"/>
    <w:rsid w:val="001F1D40"/>
    <w:rsid w:val="001F2BFB"/>
    <w:rsid w:val="001F2FB4"/>
    <w:rsid w:val="001F3557"/>
    <w:rsid w:val="001F3CD0"/>
    <w:rsid w:val="001F3E37"/>
    <w:rsid w:val="001F4E07"/>
    <w:rsid w:val="001F5CCD"/>
    <w:rsid w:val="001F628F"/>
    <w:rsid w:val="001F67EC"/>
    <w:rsid w:val="001F7590"/>
    <w:rsid w:val="001F7C19"/>
    <w:rsid w:val="001F7DFA"/>
    <w:rsid w:val="00200213"/>
    <w:rsid w:val="00200274"/>
    <w:rsid w:val="002003DE"/>
    <w:rsid w:val="00200933"/>
    <w:rsid w:val="00200A92"/>
    <w:rsid w:val="00201C31"/>
    <w:rsid w:val="0020206A"/>
    <w:rsid w:val="0020262A"/>
    <w:rsid w:val="00202AEC"/>
    <w:rsid w:val="002030E7"/>
    <w:rsid w:val="00204092"/>
    <w:rsid w:val="00204161"/>
    <w:rsid w:val="00204253"/>
    <w:rsid w:val="002043DE"/>
    <w:rsid w:val="00204A5F"/>
    <w:rsid w:val="00205219"/>
    <w:rsid w:val="00205E72"/>
    <w:rsid w:val="00205EAF"/>
    <w:rsid w:val="002063C1"/>
    <w:rsid w:val="00206798"/>
    <w:rsid w:val="00207B21"/>
    <w:rsid w:val="00207F9B"/>
    <w:rsid w:val="002101AF"/>
    <w:rsid w:val="00210A07"/>
    <w:rsid w:val="00210B71"/>
    <w:rsid w:val="00210DD1"/>
    <w:rsid w:val="0021111F"/>
    <w:rsid w:val="00211C19"/>
    <w:rsid w:val="00211D53"/>
    <w:rsid w:val="00211EF4"/>
    <w:rsid w:val="00212115"/>
    <w:rsid w:val="00212683"/>
    <w:rsid w:val="002128B8"/>
    <w:rsid w:val="00212A38"/>
    <w:rsid w:val="002139BC"/>
    <w:rsid w:val="00213B02"/>
    <w:rsid w:val="00214080"/>
    <w:rsid w:val="002148E9"/>
    <w:rsid w:val="00214B48"/>
    <w:rsid w:val="00214B66"/>
    <w:rsid w:val="00214E2C"/>
    <w:rsid w:val="0021535E"/>
    <w:rsid w:val="00215778"/>
    <w:rsid w:val="00215A51"/>
    <w:rsid w:val="00215DF9"/>
    <w:rsid w:val="0021603C"/>
    <w:rsid w:val="00216719"/>
    <w:rsid w:val="00216C71"/>
    <w:rsid w:val="00216FB4"/>
    <w:rsid w:val="00217A67"/>
    <w:rsid w:val="00217BA5"/>
    <w:rsid w:val="00217D79"/>
    <w:rsid w:val="002201D4"/>
    <w:rsid w:val="00220B3F"/>
    <w:rsid w:val="00220EAE"/>
    <w:rsid w:val="00221EEC"/>
    <w:rsid w:val="00222362"/>
    <w:rsid w:val="00223149"/>
    <w:rsid w:val="00223F12"/>
    <w:rsid w:val="002240AF"/>
    <w:rsid w:val="002254FE"/>
    <w:rsid w:val="002263CB"/>
    <w:rsid w:val="002272E5"/>
    <w:rsid w:val="00227BDE"/>
    <w:rsid w:val="00227C7A"/>
    <w:rsid w:val="00227D30"/>
    <w:rsid w:val="00227F42"/>
    <w:rsid w:val="00230400"/>
    <w:rsid w:val="00230424"/>
    <w:rsid w:val="00230855"/>
    <w:rsid w:val="00230BBF"/>
    <w:rsid w:val="00230C8E"/>
    <w:rsid w:val="0023125E"/>
    <w:rsid w:val="00231CE7"/>
    <w:rsid w:val="002323C2"/>
    <w:rsid w:val="00232C99"/>
    <w:rsid w:val="002330C6"/>
    <w:rsid w:val="0023313B"/>
    <w:rsid w:val="00233291"/>
    <w:rsid w:val="002333A7"/>
    <w:rsid w:val="00233889"/>
    <w:rsid w:val="00233CAD"/>
    <w:rsid w:val="0023479A"/>
    <w:rsid w:val="0023481E"/>
    <w:rsid w:val="002348AA"/>
    <w:rsid w:val="00234AA2"/>
    <w:rsid w:val="00234B21"/>
    <w:rsid w:val="00234CA0"/>
    <w:rsid w:val="0023638B"/>
    <w:rsid w:val="002371A3"/>
    <w:rsid w:val="0023745E"/>
    <w:rsid w:val="00237FCB"/>
    <w:rsid w:val="002409D0"/>
    <w:rsid w:val="00240D76"/>
    <w:rsid w:val="00240EB0"/>
    <w:rsid w:val="00241DC7"/>
    <w:rsid w:val="002420FC"/>
    <w:rsid w:val="002423F4"/>
    <w:rsid w:val="00242A7C"/>
    <w:rsid w:val="00242E71"/>
    <w:rsid w:val="002436B0"/>
    <w:rsid w:val="0024379A"/>
    <w:rsid w:val="002438BB"/>
    <w:rsid w:val="002447E3"/>
    <w:rsid w:val="00244A76"/>
    <w:rsid w:val="00244B05"/>
    <w:rsid w:val="00244C1C"/>
    <w:rsid w:val="00245A34"/>
    <w:rsid w:val="00245F78"/>
    <w:rsid w:val="00246760"/>
    <w:rsid w:val="00246835"/>
    <w:rsid w:val="002469E4"/>
    <w:rsid w:val="0024762B"/>
    <w:rsid w:val="00247A5A"/>
    <w:rsid w:val="00247F95"/>
    <w:rsid w:val="002503B0"/>
    <w:rsid w:val="0025086E"/>
    <w:rsid w:val="00250C45"/>
    <w:rsid w:val="00250D54"/>
    <w:rsid w:val="00250E2B"/>
    <w:rsid w:val="00250EBF"/>
    <w:rsid w:val="002510D1"/>
    <w:rsid w:val="00251C73"/>
    <w:rsid w:val="00251F56"/>
    <w:rsid w:val="00252917"/>
    <w:rsid w:val="00252B46"/>
    <w:rsid w:val="00253B96"/>
    <w:rsid w:val="002547FD"/>
    <w:rsid w:val="00254FEF"/>
    <w:rsid w:val="002552C7"/>
    <w:rsid w:val="002552EA"/>
    <w:rsid w:val="0025580C"/>
    <w:rsid w:val="00255C83"/>
    <w:rsid w:val="00256BC5"/>
    <w:rsid w:val="00256CB2"/>
    <w:rsid w:val="00256CCD"/>
    <w:rsid w:val="0025791D"/>
    <w:rsid w:val="00257BBA"/>
    <w:rsid w:val="00257C7B"/>
    <w:rsid w:val="0026040B"/>
    <w:rsid w:val="00260445"/>
    <w:rsid w:val="00260D2C"/>
    <w:rsid w:val="00260DEC"/>
    <w:rsid w:val="00261183"/>
    <w:rsid w:val="00261210"/>
    <w:rsid w:val="00261224"/>
    <w:rsid w:val="002615AC"/>
    <w:rsid w:val="00261BE7"/>
    <w:rsid w:val="0026216D"/>
    <w:rsid w:val="00262BE5"/>
    <w:rsid w:val="00262F0F"/>
    <w:rsid w:val="00262F7A"/>
    <w:rsid w:val="00263047"/>
    <w:rsid w:val="002630A0"/>
    <w:rsid w:val="0026316D"/>
    <w:rsid w:val="002631A3"/>
    <w:rsid w:val="00263258"/>
    <w:rsid w:val="0026451C"/>
    <w:rsid w:val="00264DBF"/>
    <w:rsid w:val="0026511D"/>
    <w:rsid w:val="002659D9"/>
    <w:rsid w:val="002667CC"/>
    <w:rsid w:val="0026683C"/>
    <w:rsid w:val="00266CFB"/>
    <w:rsid w:val="0026766F"/>
    <w:rsid w:val="00267AF0"/>
    <w:rsid w:val="002700E2"/>
    <w:rsid w:val="00270247"/>
    <w:rsid w:val="002703C7"/>
    <w:rsid w:val="00270829"/>
    <w:rsid w:val="00270A96"/>
    <w:rsid w:val="00271847"/>
    <w:rsid w:val="00271AFE"/>
    <w:rsid w:val="00271E4F"/>
    <w:rsid w:val="002721BB"/>
    <w:rsid w:val="00272A82"/>
    <w:rsid w:val="00272B17"/>
    <w:rsid w:val="002730D4"/>
    <w:rsid w:val="0027339B"/>
    <w:rsid w:val="00273A03"/>
    <w:rsid w:val="00273ADB"/>
    <w:rsid w:val="0027429E"/>
    <w:rsid w:val="00274680"/>
    <w:rsid w:val="002750CC"/>
    <w:rsid w:val="0027536F"/>
    <w:rsid w:val="0027593A"/>
    <w:rsid w:val="00276108"/>
    <w:rsid w:val="002768DB"/>
    <w:rsid w:val="00276A0C"/>
    <w:rsid w:val="00276F2C"/>
    <w:rsid w:val="002776CA"/>
    <w:rsid w:val="002778A1"/>
    <w:rsid w:val="002778D5"/>
    <w:rsid w:val="00277FAB"/>
    <w:rsid w:val="00280FBF"/>
    <w:rsid w:val="002818CA"/>
    <w:rsid w:val="002825CA"/>
    <w:rsid w:val="00282D48"/>
    <w:rsid w:val="00282D95"/>
    <w:rsid w:val="00282FAE"/>
    <w:rsid w:val="00283A65"/>
    <w:rsid w:val="0028421C"/>
    <w:rsid w:val="0028477E"/>
    <w:rsid w:val="002855D3"/>
    <w:rsid w:val="002856C4"/>
    <w:rsid w:val="00285DD2"/>
    <w:rsid w:val="002862B1"/>
    <w:rsid w:val="00286705"/>
    <w:rsid w:val="002869B4"/>
    <w:rsid w:val="00286D80"/>
    <w:rsid w:val="00287116"/>
    <w:rsid w:val="002871E1"/>
    <w:rsid w:val="0028737F"/>
    <w:rsid w:val="00287C06"/>
    <w:rsid w:val="00287CEF"/>
    <w:rsid w:val="00287D3A"/>
    <w:rsid w:val="0029011E"/>
    <w:rsid w:val="002908E1"/>
    <w:rsid w:val="00290B17"/>
    <w:rsid w:val="002913B8"/>
    <w:rsid w:val="0029166A"/>
    <w:rsid w:val="00291AC9"/>
    <w:rsid w:val="002920CB"/>
    <w:rsid w:val="00292482"/>
    <w:rsid w:val="00292A11"/>
    <w:rsid w:val="00292E7F"/>
    <w:rsid w:val="00293114"/>
    <w:rsid w:val="002931DC"/>
    <w:rsid w:val="00293EF5"/>
    <w:rsid w:val="00294114"/>
    <w:rsid w:val="00294291"/>
    <w:rsid w:val="002945AB"/>
    <w:rsid w:val="002949FF"/>
    <w:rsid w:val="002952FB"/>
    <w:rsid w:val="00295372"/>
    <w:rsid w:val="002953F1"/>
    <w:rsid w:val="0029591E"/>
    <w:rsid w:val="00295DF2"/>
    <w:rsid w:val="00296D60"/>
    <w:rsid w:val="00296E97"/>
    <w:rsid w:val="002971A6"/>
    <w:rsid w:val="00297F2B"/>
    <w:rsid w:val="002A02AD"/>
    <w:rsid w:val="002A03A9"/>
    <w:rsid w:val="002A0903"/>
    <w:rsid w:val="002A0CBB"/>
    <w:rsid w:val="002A0EAD"/>
    <w:rsid w:val="002A177E"/>
    <w:rsid w:val="002A1BCA"/>
    <w:rsid w:val="002A1C01"/>
    <w:rsid w:val="002A1ED4"/>
    <w:rsid w:val="002A2595"/>
    <w:rsid w:val="002A3409"/>
    <w:rsid w:val="002A34E3"/>
    <w:rsid w:val="002A4278"/>
    <w:rsid w:val="002A4C3F"/>
    <w:rsid w:val="002A57CC"/>
    <w:rsid w:val="002A59A1"/>
    <w:rsid w:val="002A5AD0"/>
    <w:rsid w:val="002A5F5B"/>
    <w:rsid w:val="002A67DA"/>
    <w:rsid w:val="002A7C8D"/>
    <w:rsid w:val="002A7D10"/>
    <w:rsid w:val="002B07F0"/>
    <w:rsid w:val="002B08BE"/>
    <w:rsid w:val="002B0996"/>
    <w:rsid w:val="002B0B0F"/>
    <w:rsid w:val="002B0BCC"/>
    <w:rsid w:val="002B10BB"/>
    <w:rsid w:val="002B1377"/>
    <w:rsid w:val="002B1856"/>
    <w:rsid w:val="002B1F2C"/>
    <w:rsid w:val="002B2014"/>
    <w:rsid w:val="002B3491"/>
    <w:rsid w:val="002B3656"/>
    <w:rsid w:val="002B380E"/>
    <w:rsid w:val="002B4392"/>
    <w:rsid w:val="002B4898"/>
    <w:rsid w:val="002B4906"/>
    <w:rsid w:val="002B5398"/>
    <w:rsid w:val="002B5BA6"/>
    <w:rsid w:val="002B5CC2"/>
    <w:rsid w:val="002B6B94"/>
    <w:rsid w:val="002B73F7"/>
    <w:rsid w:val="002B78E8"/>
    <w:rsid w:val="002B7A53"/>
    <w:rsid w:val="002C004C"/>
    <w:rsid w:val="002C01B1"/>
    <w:rsid w:val="002C11D9"/>
    <w:rsid w:val="002C1B16"/>
    <w:rsid w:val="002C2148"/>
    <w:rsid w:val="002C22A2"/>
    <w:rsid w:val="002C28A6"/>
    <w:rsid w:val="002C2969"/>
    <w:rsid w:val="002C29F5"/>
    <w:rsid w:val="002C308A"/>
    <w:rsid w:val="002C366B"/>
    <w:rsid w:val="002C3CC6"/>
    <w:rsid w:val="002C4553"/>
    <w:rsid w:val="002C4711"/>
    <w:rsid w:val="002C4AD9"/>
    <w:rsid w:val="002C4ED9"/>
    <w:rsid w:val="002C4F8C"/>
    <w:rsid w:val="002C51A0"/>
    <w:rsid w:val="002C5AAB"/>
    <w:rsid w:val="002C5BD4"/>
    <w:rsid w:val="002C5DCD"/>
    <w:rsid w:val="002C721C"/>
    <w:rsid w:val="002C73D4"/>
    <w:rsid w:val="002D0590"/>
    <w:rsid w:val="002D06AB"/>
    <w:rsid w:val="002D1375"/>
    <w:rsid w:val="002D1584"/>
    <w:rsid w:val="002D24B2"/>
    <w:rsid w:val="002D24E9"/>
    <w:rsid w:val="002D2BB8"/>
    <w:rsid w:val="002D2CD9"/>
    <w:rsid w:val="002D3A3A"/>
    <w:rsid w:val="002D45C1"/>
    <w:rsid w:val="002D6702"/>
    <w:rsid w:val="002D6CD5"/>
    <w:rsid w:val="002D7254"/>
    <w:rsid w:val="002D7952"/>
    <w:rsid w:val="002E0680"/>
    <w:rsid w:val="002E22E7"/>
    <w:rsid w:val="002E241E"/>
    <w:rsid w:val="002E2ECA"/>
    <w:rsid w:val="002E33BF"/>
    <w:rsid w:val="002E38AA"/>
    <w:rsid w:val="002E398C"/>
    <w:rsid w:val="002E40F3"/>
    <w:rsid w:val="002E4385"/>
    <w:rsid w:val="002E44A6"/>
    <w:rsid w:val="002E44A7"/>
    <w:rsid w:val="002E5069"/>
    <w:rsid w:val="002E519A"/>
    <w:rsid w:val="002E5436"/>
    <w:rsid w:val="002E5A3F"/>
    <w:rsid w:val="002E6B77"/>
    <w:rsid w:val="002E7C0B"/>
    <w:rsid w:val="002E7ECE"/>
    <w:rsid w:val="002F0115"/>
    <w:rsid w:val="002F08C1"/>
    <w:rsid w:val="002F1AFC"/>
    <w:rsid w:val="002F212C"/>
    <w:rsid w:val="002F23D7"/>
    <w:rsid w:val="002F3F5C"/>
    <w:rsid w:val="002F4543"/>
    <w:rsid w:val="002F4842"/>
    <w:rsid w:val="002F4929"/>
    <w:rsid w:val="002F51AF"/>
    <w:rsid w:val="002F5668"/>
    <w:rsid w:val="002F5838"/>
    <w:rsid w:val="002F6095"/>
    <w:rsid w:val="002F63E8"/>
    <w:rsid w:val="002F683A"/>
    <w:rsid w:val="002F6D15"/>
    <w:rsid w:val="002F772E"/>
    <w:rsid w:val="002F7980"/>
    <w:rsid w:val="002F7F2C"/>
    <w:rsid w:val="00300DD7"/>
    <w:rsid w:val="003012B4"/>
    <w:rsid w:val="003012D2"/>
    <w:rsid w:val="00301430"/>
    <w:rsid w:val="00301BF7"/>
    <w:rsid w:val="00302235"/>
    <w:rsid w:val="00302426"/>
    <w:rsid w:val="0030326F"/>
    <w:rsid w:val="00303439"/>
    <w:rsid w:val="00303989"/>
    <w:rsid w:val="003039A4"/>
    <w:rsid w:val="00304161"/>
    <w:rsid w:val="0030550F"/>
    <w:rsid w:val="00305518"/>
    <w:rsid w:val="003056B9"/>
    <w:rsid w:val="003059E5"/>
    <w:rsid w:val="00305ABA"/>
    <w:rsid w:val="00305B44"/>
    <w:rsid w:val="00305DD5"/>
    <w:rsid w:val="003066F4"/>
    <w:rsid w:val="00306964"/>
    <w:rsid w:val="00306C6D"/>
    <w:rsid w:val="00306D90"/>
    <w:rsid w:val="00307FBE"/>
    <w:rsid w:val="00310DEF"/>
    <w:rsid w:val="00310E42"/>
    <w:rsid w:val="0031110A"/>
    <w:rsid w:val="00311522"/>
    <w:rsid w:val="0031180D"/>
    <w:rsid w:val="00311F01"/>
    <w:rsid w:val="003122AB"/>
    <w:rsid w:val="0031263E"/>
    <w:rsid w:val="00312D93"/>
    <w:rsid w:val="003134FC"/>
    <w:rsid w:val="00313595"/>
    <w:rsid w:val="003138BB"/>
    <w:rsid w:val="00314226"/>
    <w:rsid w:val="0031424E"/>
    <w:rsid w:val="0031532F"/>
    <w:rsid w:val="00315454"/>
    <w:rsid w:val="0031555F"/>
    <w:rsid w:val="00316214"/>
    <w:rsid w:val="00316987"/>
    <w:rsid w:val="00316BF1"/>
    <w:rsid w:val="00316D39"/>
    <w:rsid w:val="00317073"/>
    <w:rsid w:val="0032000C"/>
    <w:rsid w:val="00320742"/>
    <w:rsid w:val="00320B51"/>
    <w:rsid w:val="0032103C"/>
    <w:rsid w:val="003221F0"/>
    <w:rsid w:val="0032269D"/>
    <w:rsid w:val="0032328B"/>
    <w:rsid w:val="003232A6"/>
    <w:rsid w:val="003233B4"/>
    <w:rsid w:val="00323800"/>
    <w:rsid w:val="00323F05"/>
    <w:rsid w:val="003242B1"/>
    <w:rsid w:val="0032443E"/>
    <w:rsid w:val="00324CFE"/>
    <w:rsid w:val="00325CC5"/>
    <w:rsid w:val="00325D4C"/>
    <w:rsid w:val="00325F88"/>
    <w:rsid w:val="00326077"/>
    <w:rsid w:val="00326596"/>
    <w:rsid w:val="00327456"/>
    <w:rsid w:val="003277A5"/>
    <w:rsid w:val="00327833"/>
    <w:rsid w:val="00327AF0"/>
    <w:rsid w:val="00327B8D"/>
    <w:rsid w:val="00327CAB"/>
    <w:rsid w:val="00330156"/>
    <w:rsid w:val="00330473"/>
    <w:rsid w:val="00330538"/>
    <w:rsid w:val="00330749"/>
    <w:rsid w:val="00330782"/>
    <w:rsid w:val="00330BA0"/>
    <w:rsid w:val="00330D3C"/>
    <w:rsid w:val="00331090"/>
    <w:rsid w:val="0033296D"/>
    <w:rsid w:val="00332A54"/>
    <w:rsid w:val="00332BAB"/>
    <w:rsid w:val="00333347"/>
    <w:rsid w:val="003335F6"/>
    <w:rsid w:val="0033377D"/>
    <w:rsid w:val="00333C0F"/>
    <w:rsid w:val="00333C11"/>
    <w:rsid w:val="00334936"/>
    <w:rsid w:val="00334954"/>
    <w:rsid w:val="00334F1B"/>
    <w:rsid w:val="00335C66"/>
    <w:rsid w:val="00336C09"/>
    <w:rsid w:val="00336D85"/>
    <w:rsid w:val="00336D9F"/>
    <w:rsid w:val="00336E28"/>
    <w:rsid w:val="003370C0"/>
    <w:rsid w:val="00341017"/>
    <w:rsid w:val="00342D59"/>
    <w:rsid w:val="0034352D"/>
    <w:rsid w:val="00344840"/>
    <w:rsid w:val="0034517C"/>
    <w:rsid w:val="0034541F"/>
    <w:rsid w:val="00345ECE"/>
    <w:rsid w:val="00345F36"/>
    <w:rsid w:val="00345FEA"/>
    <w:rsid w:val="003461FE"/>
    <w:rsid w:val="00346A5F"/>
    <w:rsid w:val="00346B72"/>
    <w:rsid w:val="00347536"/>
    <w:rsid w:val="003478FE"/>
    <w:rsid w:val="00347B6B"/>
    <w:rsid w:val="00350070"/>
    <w:rsid w:val="00350F87"/>
    <w:rsid w:val="00351B74"/>
    <w:rsid w:val="00351C96"/>
    <w:rsid w:val="00351CD9"/>
    <w:rsid w:val="00352894"/>
    <w:rsid w:val="003529A0"/>
    <w:rsid w:val="00352FD6"/>
    <w:rsid w:val="00353695"/>
    <w:rsid w:val="003539BF"/>
    <w:rsid w:val="00353F85"/>
    <w:rsid w:val="0035428E"/>
    <w:rsid w:val="0035502F"/>
    <w:rsid w:val="00355416"/>
    <w:rsid w:val="00355550"/>
    <w:rsid w:val="00355DE7"/>
    <w:rsid w:val="0035620A"/>
    <w:rsid w:val="0035642F"/>
    <w:rsid w:val="0035653F"/>
    <w:rsid w:val="003571A7"/>
    <w:rsid w:val="003574B9"/>
    <w:rsid w:val="00357E82"/>
    <w:rsid w:val="00357F38"/>
    <w:rsid w:val="003603D2"/>
    <w:rsid w:val="00360745"/>
    <w:rsid w:val="00361934"/>
    <w:rsid w:val="00361EC0"/>
    <w:rsid w:val="00361EE5"/>
    <w:rsid w:val="00361F9D"/>
    <w:rsid w:val="0036277A"/>
    <w:rsid w:val="003627EA"/>
    <w:rsid w:val="00362C05"/>
    <w:rsid w:val="00363166"/>
    <w:rsid w:val="0036331F"/>
    <w:rsid w:val="00363A43"/>
    <w:rsid w:val="00363CB7"/>
    <w:rsid w:val="00364136"/>
    <w:rsid w:val="00364C5B"/>
    <w:rsid w:val="003659E0"/>
    <w:rsid w:val="003664F0"/>
    <w:rsid w:val="00366511"/>
    <w:rsid w:val="00366AE6"/>
    <w:rsid w:val="003674CC"/>
    <w:rsid w:val="00367791"/>
    <w:rsid w:val="00367A17"/>
    <w:rsid w:val="00367FA4"/>
    <w:rsid w:val="00370631"/>
    <w:rsid w:val="003717C6"/>
    <w:rsid w:val="003719D2"/>
    <w:rsid w:val="00371AFF"/>
    <w:rsid w:val="00371C65"/>
    <w:rsid w:val="00372064"/>
    <w:rsid w:val="00372181"/>
    <w:rsid w:val="003724FD"/>
    <w:rsid w:val="0037261A"/>
    <w:rsid w:val="0037273F"/>
    <w:rsid w:val="003736A5"/>
    <w:rsid w:val="00373739"/>
    <w:rsid w:val="00373FA4"/>
    <w:rsid w:val="00374023"/>
    <w:rsid w:val="0037441E"/>
    <w:rsid w:val="003749C4"/>
    <w:rsid w:val="00374C95"/>
    <w:rsid w:val="00374CC4"/>
    <w:rsid w:val="0037547F"/>
    <w:rsid w:val="003755E0"/>
    <w:rsid w:val="003767E5"/>
    <w:rsid w:val="00376B8C"/>
    <w:rsid w:val="00376CA5"/>
    <w:rsid w:val="00376CB8"/>
    <w:rsid w:val="00376D91"/>
    <w:rsid w:val="00377F8B"/>
    <w:rsid w:val="00377FAE"/>
    <w:rsid w:val="003803D1"/>
    <w:rsid w:val="003806C6"/>
    <w:rsid w:val="0038141C"/>
    <w:rsid w:val="00381AB2"/>
    <w:rsid w:val="00381C3B"/>
    <w:rsid w:val="00381C48"/>
    <w:rsid w:val="003824F3"/>
    <w:rsid w:val="00382656"/>
    <w:rsid w:val="00383210"/>
    <w:rsid w:val="00383F7A"/>
    <w:rsid w:val="003840CA"/>
    <w:rsid w:val="003842C6"/>
    <w:rsid w:val="00384350"/>
    <w:rsid w:val="00385919"/>
    <w:rsid w:val="00385B6F"/>
    <w:rsid w:val="0038636A"/>
    <w:rsid w:val="00386492"/>
    <w:rsid w:val="003864CA"/>
    <w:rsid w:val="00386719"/>
    <w:rsid w:val="00387557"/>
    <w:rsid w:val="00387897"/>
    <w:rsid w:val="00390071"/>
    <w:rsid w:val="003901C0"/>
    <w:rsid w:val="00390386"/>
    <w:rsid w:val="003903B8"/>
    <w:rsid w:val="00390444"/>
    <w:rsid w:val="00390CA3"/>
    <w:rsid w:val="00390F48"/>
    <w:rsid w:val="00391474"/>
    <w:rsid w:val="00391F2C"/>
    <w:rsid w:val="00392207"/>
    <w:rsid w:val="00393A9F"/>
    <w:rsid w:val="00393D86"/>
    <w:rsid w:val="00393EC4"/>
    <w:rsid w:val="0039405D"/>
    <w:rsid w:val="00394656"/>
    <w:rsid w:val="00394A42"/>
    <w:rsid w:val="00394F36"/>
    <w:rsid w:val="00394F55"/>
    <w:rsid w:val="00395022"/>
    <w:rsid w:val="00395C16"/>
    <w:rsid w:val="003963E0"/>
    <w:rsid w:val="00396598"/>
    <w:rsid w:val="00396887"/>
    <w:rsid w:val="00396B53"/>
    <w:rsid w:val="00396F7F"/>
    <w:rsid w:val="003973AF"/>
    <w:rsid w:val="0039746D"/>
    <w:rsid w:val="00397BDB"/>
    <w:rsid w:val="003A2047"/>
    <w:rsid w:val="003A24B5"/>
    <w:rsid w:val="003A2C47"/>
    <w:rsid w:val="003A2E51"/>
    <w:rsid w:val="003A2FB4"/>
    <w:rsid w:val="003A36D1"/>
    <w:rsid w:val="003A3AC2"/>
    <w:rsid w:val="003A3F19"/>
    <w:rsid w:val="003A42A2"/>
    <w:rsid w:val="003A42D7"/>
    <w:rsid w:val="003A43B9"/>
    <w:rsid w:val="003A4630"/>
    <w:rsid w:val="003A4741"/>
    <w:rsid w:val="003A4FB7"/>
    <w:rsid w:val="003A52B1"/>
    <w:rsid w:val="003A52E3"/>
    <w:rsid w:val="003A54C0"/>
    <w:rsid w:val="003A5934"/>
    <w:rsid w:val="003A5982"/>
    <w:rsid w:val="003A5A88"/>
    <w:rsid w:val="003A5F4B"/>
    <w:rsid w:val="003A60AE"/>
    <w:rsid w:val="003A6979"/>
    <w:rsid w:val="003A6FA3"/>
    <w:rsid w:val="003A782D"/>
    <w:rsid w:val="003A7B7A"/>
    <w:rsid w:val="003A7E64"/>
    <w:rsid w:val="003B0467"/>
    <w:rsid w:val="003B0CAE"/>
    <w:rsid w:val="003B0D07"/>
    <w:rsid w:val="003B1CD0"/>
    <w:rsid w:val="003B1F2B"/>
    <w:rsid w:val="003B1F63"/>
    <w:rsid w:val="003B211C"/>
    <w:rsid w:val="003B262E"/>
    <w:rsid w:val="003B2A25"/>
    <w:rsid w:val="003B311B"/>
    <w:rsid w:val="003B311C"/>
    <w:rsid w:val="003B343D"/>
    <w:rsid w:val="003B36C2"/>
    <w:rsid w:val="003B38EE"/>
    <w:rsid w:val="003B3AC5"/>
    <w:rsid w:val="003B5310"/>
    <w:rsid w:val="003B5AB9"/>
    <w:rsid w:val="003B5E6A"/>
    <w:rsid w:val="003B61DE"/>
    <w:rsid w:val="003B7880"/>
    <w:rsid w:val="003C008C"/>
    <w:rsid w:val="003C0399"/>
    <w:rsid w:val="003C08C9"/>
    <w:rsid w:val="003C252F"/>
    <w:rsid w:val="003C2D41"/>
    <w:rsid w:val="003C32B4"/>
    <w:rsid w:val="003C3410"/>
    <w:rsid w:val="003C3439"/>
    <w:rsid w:val="003C3E5C"/>
    <w:rsid w:val="003C3F79"/>
    <w:rsid w:val="003C408A"/>
    <w:rsid w:val="003C422F"/>
    <w:rsid w:val="003C47DD"/>
    <w:rsid w:val="003C4AFE"/>
    <w:rsid w:val="003C4D4D"/>
    <w:rsid w:val="003C5DC2"/>
    <w:rsid w:val="003C628D"/>
    <w:rsid w:val="003C73B2"/>
    <w:rsid w:val="003C76DC"/>
    <w:rsid w:val="003C77DE"/>
    <w:rsid w:val="003C7AFA"/>
    <w:rsid w:val="003D09C3"/>
    <w:rsid w:val="003D1436"/>
    <w:rsid w:val="003D1D50"/>
    <w:rsid w:val="003D2149"/>
    <w:rsid w:val="003D26F4"/>
    <w:rsid w:val="003D2895"/>
    <w:rsid w:val="003D2FA9"/>
    <w:rsid w:val="003D32ED"/>
    <w:rsid w:val="003D3578"/>
    <w:rsid w:val="003D3A1A"/>
    <w:rsid w:val="003D3F1F"/>
    <w:rsid w:val="003D3FD1"/>
    <w:rsid w:val="003D4851"/>
    <w:rsid w:val="003D49C5"/>
    <w:rsid w:val="003D50F0"/>
    <w:rsid w:val="003D5216"/>
    <w:rsid w:val="003D5430"/>
    <w:rsid w:val="003D55E6"/>
    <w:rsid w:val="003D69D7"/>
    <w:rsid w:val="003D6F77"/>
    <w:rsid w:val="003D6F7B"/>
    <w:rsid w:val="003D72CB"/>
    <w:rsid w:val="003D7668"/>
    <w:rsid w:val="003D77E7"/>
    <w:rsid w:val="003D7E9B"/>
    <w:rsid w:val="003E02E5"/>
    <w:rsid w:val="003E0589"/>
    <w:rsid w:val="003E0B25"/>
    <w:rsid w:val="003E0BB3"/>
    <w:rsid w:val="003E14F7"/>
    <w:rsid w:val="003E19F0"/>
    <w:rsid w:val="003E1D25"/>
    <w:rsid w:val="003E1EC9"/>
    <w:rsid w:val="003E2ADF"/>
    <w:rsid w:val="003E303B"/>
    <w:rsid w:val="003E315B"/>
    <w:rsid w:val="003E363F"/>
    <w:rsid w:val="003E36A1"/>
    <w:rsid w:val="003E38C8"/>
    <w:rsid w:val="003E3C3B"/>
    <w:rsid w:val="003E4584"/>
    <w:rsid w:val="003E4586"/>
    <w:rsid w:val="003E461A"/>
    <w:rsid w:val="003E4666"/>
    <w:rsid w:val="003E507B"/>
    <w:rsid w:val="003E569A"/>
    <w:rsid w:val="003E57B2"/>
    <w:rsid w:val="003E5CC2"/>
    <w:rsid w:val="003E62B9"/>
    <w:rsid w:val="003E62FD"/>
    <w:rsid w:val="003E676A"/>
    <w:rsid w:val="003E7457"/>
    <w:rsid w:val="003E74B4"/>
    <w:rsid w:val="003E7590"/>
    <w:rsid w:val="003E774F"/>
    <w:rsid w:val="003E7BFC"/>
    <w:rsid w:val="003F06CF"/>
    <w:rsid w:val="003F076D"/>
    <w:rsid w:val="003F0F72"/>
    <w:rsid w:val="003F19EA"/>
    <w:rsid w:val="003F2278"/>
    <w:rsid w:val="003F2BCC"/>
    <w:rsid w:val="003F31C6"/>
    <w:rsid w:val="003F3B8F"/>
    <w:rsid w:val="003F44E9"/>
    <w:rsid w:val="003F4771"/>
    <w:rsid w:val="003F4ED6"/>
    <w:rsid w:val="003F4F93"/>
    <w:rsid w:val="003F5346"/>
    <w:rsid w:val="003F562A"/>
    <w:rsid w:val="003F59B0"/>
    <w:rsid w:val="003F5AD8"/>
    <w:rsid w:val="003F60A6"/>
    <w:rsid w:val="003F6393"/>
    <w:rsid w:val="003F6629"/>
    <w:rsid w:val="003F6D80"/>
    <w:rsid w:val="004001B5"/>
    <w:rsid w:val="004001DD"/>
    <w:rsid w:val="00400373"/>
    <w:rsid w:val="00400A36"/>
    <w:rsid w:val="00400EED"/>
    <w:rsid w:val="00401486"/>
    <w:rsid w:val="00403114"/>
    <w:rsid w:val="004034DE"/>
    <w:rsid w:val="004038F9"/>
    <w:rsid w:val="00403C8B"/>
    <w:rsid w:val="00404A6C"/>
    <w:rsid w:val="00405529"/>
    <w:rsid w:val="00405B30"/>
    <w:rsid w:val="00405C62"/>
    <w:rsid w:val="00406D71"/>
    <w:rsid w:val="00407B54"/>
    <w:rsid w:val="00410102"/>
    <w:rsid w:val="00410EEF"/>
    <w:rsid w:val="00411E93"/>
    <w:rsid w:val="004122D5"/>
    <w:rsid w:val="00412481"/>
    <w:rsid w:val="004144D7"/>
    <w:rsid w:val="00414921"/>
    <w:rsid w:val="00414D83"/>
    <w:rsid w:val="00415A75"/>
    <w:rsid w:val="00416C8A"/>
    <w:rsid w:val="00416D74"/>
    <w:rsid w:val="00416F68"/>
    <w:rsid w:val="00417A63"/>
    <w:rsid w:val="00417BF9"/>
    <w:rsid w:val="00420A3E"/>
    <w:rsid w:val="00420CDE"/>
    <w:rsid w:val="00420D46"/>
    <w:rsid w:val="00420DBF"/>
    <w:rsid w:val="00420E9E"/>
    <w:rsid w:val="00421092"/>
    <w:rsid w:val="00421400"/>
    <w:rsid w:val="004218B5"/>
    <w:rsid w:val="004218C9"/>
    <w:rsid w:val="00421E0B"/>
    <w:rsid w:val="0042204B"/>
    <w:rsid w:val="0042269C"/>
    <w:rsid w:val="004241FA"/>
    <w:rsid w:val="004241FF"/>
    <w:rsid w:val="004247BA"/>
    <w:rsid w:val="004248FC"/>
    <w:rsid w:val="00425280"/>
    <w:rsid w:val="00425775"/>
    <w:rsid w:val="00425B89"/>
    <w:rsid w:val="00425E5E"/>
    <w:rsid w:val="004265D4"/>
    <w:rsid w:val="00426839"/>
    <w:rsid w:val="00426A03"/>
    <w:rsid w:val="00426ACA"/>
    <w:rsid w:val="00426C70"/>
    <w:rsid w:val="00426E75"/>
    <w:rsid w:val="00427755"/>
    <w:rsid w:val="00427FB4"/>
    <w:rsid w:val="004300F0"/>
    <w:rsid w:val="004303FF"/>
    <w:rsid w:val="004309DB"/>
    <w:rsid w:val="00430A06"/>
    <w:rsid w:val="004315D0"/>
    <w:rsid w:val="00431BD3"/>
    <w:rsid w:val="004321BF"/>
    <w:rsid w:val="00432760"/>
    <w:rsid w:val="00432796"/>
    <w:rsid w:val="004333F5"/>
    <w:rsid w:val="00433AB6"/>
    <w:rsid w:val="00433D68"/>
    <w:rsid w:val="00434406"/>
    <w:rsid w:val="004344EA"/>
    <w:rsid w:val="00434525"/>
    <w:rsid w:val="00434EA9"/>
    <w:rsid w:val="004358FC"/>
    <w:rsid w:val="00435E66"/>
    <w:rsid w:val="00435FDE"/>
    <w:rsid w:val="0043612C"/>
    <w:rsid w:val="00436465"/>
    <w:rsid w:val="004364C9"/>
    <w:rsid w:val="00436630"/>
    <w:rsid w:val="00436DAE"/>
    <w:rsid w:val="00436F35"/>
    <w:rsid w:val="0043775B"/>
    <w:rsid w:val="00437EE3"/>
    <w:rsid w:val="004400E3"/>
    <w:rsid w:val="004405ED"/>
    <w:rsid w:val="004406D6"/>
    <w:rsid w:val="004407DB"/>
    <w:rsid w:val="00440A25"/>
    <w:rsid w:val="004417F5"/>
    <w:rsid w:val="00442190"/>
    <w:rsid w:val="00442744"/>
    <w:rsid w:val="00443525"/>
    <w:rsid w:val="00443563"/>
    <w:rsid w:val="00443BEB"/>
    <w:rsid w:val="00443FA7"/>
    <w:rsid w:val="00444141"/>
    <w:rsid w:val="0044444E"/>
    <w:rsid w:val="004445C0"/>
    <w:rsid w:val="0044461D"/>
    <w:rsid w:val="00444CCA"/>
    <w:rsid w:val="00444D0A"/>
    <w:rsid w:val="00444E4D"/>
    <w:rsid w:val="0044536C"/>
    <w:rsid w:val="00445FD8"/>
    <w:rsid w:val="00446776"/>
    <w:rsid w:val="0044751D"/>
    <w:rsid w:val="00447A5C"/>
    <w:rsid w:val="00447E0C"/>
    <w:rsid w:val="00450114"/>
    <w:rsid w:val="00450995"/>
    <w:rsid w:val="00450C72"/>
    <w:rsid w:val="0045180F"/>
    <w:rsid w:val="00451A81"/>
    <w:rsid w:val="00451B9B"/>
    <w:rsid w:val="00452CC2"/>
    <w:rsid w:val="0045304D"/>
    <w:rsid w:val="0045355C"/>
    <w:rsid w:val="004537E4"/>
    <w:rsid w:val="00454273"/>
    <w:rsid w:val="004545D4"/>
    <w:rsid w:val="00454756"/>
    <w:rsid w:val="00454EDB"/>
    <w:rsid w:val="004550A0"/>
    <w:rsid w:val="0045538A"/>
    <w:rsid w:val="0045550E"/>
    <w:rsid w:val="00455B67"/>
    <w:rsid w:val="00456214"/>
    <w:rsid w:val="0045636A"/>
    <w:rsid w:val="00456D77"/>
    <w:rsid w:val="00457061"/>
    <w:rsid w:val="0045765B"/>
    <w:rsid w:val="0045785F"/>
    <w:rsid w:val="00457A09"/>
    <w:rsid w:val="0046016A"/>
    <w:rsid w:val="0046061F"/>
    <w:rsid w:val="004606B9"/>
    <w:rsid w:val="00460C5F"/>
    <w:rsid w:val="00461538"/>
    <w:rsid w:val="00461626"/>
    <w:rsid w:val="00462C4A"/>
    <w:rsid w:val="00462E42"/>
    <w:rsid w:val="00464270"/>
    <w:rsid w:val="00464298"/>
    <w:rsid w:val="004655A8"/>
    <w:rsid w:val="004658D0"/>
    <w:rsid w:val="0046590E"/>
    <w:rsid w:val="004664D1"/>
    <w:rsid w:val="004665AA"/>
    <w:rsid w:val="00466D58"/>
    <w:rsid w:val="0046712C"/>
    <w:rsid w:val="004678DF"/>
    <w:rsid w:val="00467A59"/>
    <w:rsid w:val="00467C39"/>
    <w:rsid w:val="00467EB0"/>
    <w:rsid w:val="00470C56"/>
    <w:rsid w:val="00470CED"/>
    <w:rsid w:val="00471333"/>
    <w:rsid w:val="00471886"/>
    <w:rsid w:val="00471C6F"/>
    <w:rsid w:val="00471D46"/>
    <w:rsid w:val="00471E0E"/>
    <w:rsid w:val="00471F0F"/>
    <w:rsid w:val="00472899"/>
    <w:rsid w:val="0047399C"/>
    <w:rsid w:val="00473B0E"/>
    <w:rsid w:val="00473B53"/>
    <w:rsid w:val="00473F5C"/>
    <w:rsid w:val="00473F7A"/>
    <w:rsid w:val="00474056"/>
    <w:rsid w:val="0047444B"/>
    <w:rsid w:val="00474655"/>
    <w:rsid w:val="004746A5"/>
    <w:rsid w:val="00474A4D"/>
    <w:rsid w:val="004752A6"/>
    <w:rsid w:val="0047561D"/>
    <w:rsid w:val="004767CF"/>
    <w:rsid w:val="004774C8"/>
    <w:rsid w:val="00477D1D"/>
    <w:rsid w:val="00477DD6"/>
    <w:rsid w:val="004802B7"/>
    <w:rsid w:val="0048049A"/>
    <w:rsid w:val="00480A43"/>
    <w:rsid w:val="004818D8"/>
    <w:rsid w:val="004820F0"/>
    <w:rsid w:val="00482137"/>
    <w:rsid w:val="00482E1D"/>
    <w:rsid w:val="00482F5D"/>
    <w:rsid w:val="0048335E"/>
    <w:rsid w:val="0048365D"/>
    <w:rsid w:val="00483D3A"/>
    <w:rsid w:val="00483EB0"/>
    <w:rsid w:val="00484298"/>
    <w:rsid w:val="00484465"/>
    <w:rsid w:val="0048557D"/>
    <w:rsid w:val="004856E7"/>
    <w:rsid w:val="00486778"/>
    <w:rsid w:val="00486DBF"/>
    <w:rsid w:val="004871BA"/>
    <w:rsid w:val="004872F2"/>
    <w:rsid w:val="00487573"/>
    <w:rsid w:val="004875E3"/>
    <w:rsid w:val="004877C1"/>
    <w:rsid w:val="00487E11"/>
    <w:rsid w:val="0049096E"/>
    <w:rsid w:val="00490F73"/>
    <w:rsid w:val="00490FBD"/>
    <w:rsid w:val="004911E2"/>
    <w:rsid w:val="004912DD"/>
    <w:rsid w:val="004913F1"/>
    <w:rsid w:val="0049146C"/>
    <w:rsid w:val="00491916"/>
    <w:rsid w:val="00492255"/>
    <w:rsid w:val="004924EC"/>
    <w:rsid w:val="00493351"/>
    <w:rsid w:val="004933D5"/>
    <w:rsid w:val="00493C86"/>
    <w:rsid w:val="004946C0"/>
    <w:rsid w:val="004946E9"/>
    <w:rsid w:val="004950CB"/>
    <w:rsid w:val="00496B8B"/>
    <w:rsid w:val="00497167"/>
    <w:rsid w:val="0049770C"/>
    <w:rsid w:val="00497973"/>
    <w:rsid w:val="0049799F"/>
    <w:rsid w:val="004A0402"/>
    <w:rsid w:val="004A048F"/>
    <w:rsid w:val="004A0A85"/>
    <w:rsid w:val="004A0CC7"/>
    <w:rsid w:val="004A0CE4"/>
    <w:rsid w:val="004A0D29"/>
    <w:rsid w:val="004A2BE0"/>
    <w:rsid w:val="004A3534"/>
    <w:rsid w:val="004A3723"/>
    <w:rsid w:val="004A3C95"/>
    <w:rsid w:val="004A419D"/>
    <w:rsid w:val="004A4444"/>
    <w:rsid w:val="004A5233"/>
    <w:rsid w:val="004A5C53"/>
    <w:rsid w:val="004A5CA7"/>
    <w:rsid w:val="004A6F2A"/>
    <w:rsid w:val="004A7081"/>
    <w:rsid w:val="004A73F7"/>
    <w:rsid w:val="004A7A1B"/>
    <w:rsid w:val="004A7F12"/>
    <w:rsid w:val="004B001C"/>
    <w:rsid w:val="004B05DF"/>
    <w:rsid w:val="004B0768"/>
    <w:rsid w:val="004B11D7"/>
    <w:rsid w:val="004B16AB"/>
    <w:rsid w:val="004B16FB"/>
    <w:rsid w:val="004B17D0"/>
    <w:rsid w:val="004B1B26"/>
    <w:rsid w:val="004B1DD3"/>
    <w:rsid w:val="004B1EDB"/>
    <w:rsid w:val="004B2451"/>
    <w:rsid w:val="004B24EE"/>
    <w:rsid w:val="004B269B"/>
    <w:rsid w:val="004B296B"/>
    <w:rsid w:val="004B2B2F"/>
    <w:rsid w:val="004B2BD8"/>
    <w:rsid w:val="004B2DDF"/>
    <w:rsid w:val="004B2FAF"/>
    <w:rsid w:val="004B4198"/>
    <w:rsid w:val="004B44B9"/>
    <w:rsid w:val="004B4CE1"/>
    <w:rsid w:val="004B5059"/>
    <w:rsid w:val="004B50E9"/>
    <w:rsid w:val="004B5D5A"/>
    <w:rsid w:val="004B601F"/>
    <w:rsid w:val="004B6493"/>
    <w:rsid w:val="004B64F8"/>
    <w:rsid w:val="004B6D93"/>
    <w:rsid w:val="004B6F83"/>
    <w:rsid w:val="004B7256"/>
    <w:rsid w:val="004C1339"/>
    <w:rsid w:val="004C16B1"/>
    <w:rsid w:val="004C28F5"/>
    <w:rsid w:val="004C37C3"/>
    <w:rsid w:val="004C3A88"/>
    <w:rsid w:val="004C4174"/>
    <w:rsid w:val="004C44C5"/>
    <w:rsid w:val="004C4DAC"/>
    <w:rsid w:val="004C5240"/>
    <w:rsid w:val="004C53F6"/>
    <w:rsid w:val="004C54AA"/>
    <w:rsid w:val="004C55CC"/>
    <w:rsid w:val="004C5B27"/>
    <w:rsid w:val="004C5CEA"/>
    <w:rsid w:val="004C5D28"/>
    <w:rsid w:val="004C68F9"/>
    <w:rsid w:val="004C705D"/>
    <w:rsid w:val="004D09DB"/>
    <w:rsid w:val="004D0DB2"/>
    <w:rsid w:val="004D15D8"/>
    <w:rsid w:val="004D1A42"/>
    <w:rsid w:val="004D1CDA"/>
    <w:rsid w:val="004D2078"/>
    <w:rsid w:val="004D27A3"/>
    <w:rsid w:val="004D2926"/>
    <w:rsid w:val="004D2EB7"/>
    <w:rsid w:val="004D39D9"/>
    <w:rsid w:val="004D3D49"/>
    <w:rsid w:val="004D4083"/>
    <w:rsid w:val="004D4086"/>
    <w:rsid w:val="004D4A24"/>
    <w:rsid w:val="004D5113"/>
    <w:rsid w:val="004D531C"/>
    <w:rsid w:val="004D54E2"/>
    <w:rsid w:val="004D57FA"/>
    <w:rsid w:val="004D5A7F"/>
    <w:rsid w:val="004D657B"/>
    <w:rsid w:val="004D734F"/>
    <w:rsid w:val="004D75BB"/>
    <w:rsid w:val="004D7D6E"/>
    <w:rsid w:val="004E0714"/>
    <w:rsid w:val="004E0A09"/>
    <w:rsid w:val="004E0A45"/>
    <w:rsid w:val="004E0C89"/>
    <w:rsid w:val="004E1728"/>
    <w:rsid w:val="004E22A9"/>
    <w:rsid w:val="004E2D6E"/>
    <w:rsid w:val="004E2FA6"/>
    <w:rsid w:val="004E3A4A"/>
    <w:rsid w:val="004E3E36"/>
    <w:rsid w:val="004E4DF0"/>
    <w:rsid w:val="004E53BD"/>
    <w:rsid w:val="004E53E0"/>
    <w:rsid w:val="004E564A"/>
    <w:rsid w:val="004E58DE"/>
    <w:rsid w:val="004E5B4B"/>
    <w:rsid w:val="004E5BF6"/>
    <w:rsid w:val="004E5D3F"/>
    <w:rsid w:val="004E62FF"/>
    <w:rsid w:val="004E6FCF"/>
    <w:rsid w:val="004E7894"/>
    <w:rsid w:val="004E7CC3"/>
    <w:rsid w:val="004F047E"/>
    <w:rsid w:val="004F0922"/>
    <w:rsid w:val="004F0CD1"/>
    <w:rsid w:val="004F0E5C"/>
    <w:rsid w:val="004F16D5"/>
    <w:rsid w:val="004F1B9F"/>
    <w:rsid w:val="004F1CE5"/>
    <w:rsid w:val="004F1E12"/>
    <w:rsid w:val="004F2819"/>
    <w:rsid w:val="004F2978"/>
    <w:rsid w:val="004F29B1"/>
    <w:rsid w:val="004F2FDB"/>
    <w:rsid w:val="004F2FF8"/>
    <w:rsid w:val="004F30E3"/>
    <w:rsid w:val="004F3800"/>
    <w:rsid w:val="004F42F4"/>
    <w:rsid w:val="004F49D1"/>
    <w:rsid w:val="004F5769"/>
    <w:rsid w:val="004F5A55"/>
    <w:rsid w:val="004F631F"/>
    <w:rsid w:val="004F76B9"/>
    <w:rsid w:val="00500100"/>
    <w:rsid w:val="005005B0"/>
    <w:rsid w:val="00500708"/>
    <w:rsid w:val="00500FA4"/>
    <w:rsid w:val="005012BB"/>
    <w:rsid w:val="0050165E"/>
    <w:rsid w:val="005018A0"/>
    <w:rsid w:val="0050250C"/>
    <w:rsid w:val="00502DC6"/>
    <w:rsid w:val="00503AA6"/>
    <w:rsid w:val="00504495"/>
    <w:rsid w:val="005044CA"/>
    <w:rsid w:val="0050477B"/>
    <w:rsid w:val="0050499E"/>
    <w:rsid w:val="00505096"/>
    <w:rsid w:val="0050565B"/>
    <w:rsid w:val="00505BBC"/>
    <w:rsid w:val="00505C3C"/>
    <w:rsid w:val="005060D8"/>
    <w:rsid w:val="005069BC"/>
    <w:rsid w:val="005069FC"/>
    <w:rsid w:val="00506BFF"/>
    <w:rsid w:val="00506EB8"/>
    <w:rsid w:val="00507009"/>
    <w:rsid w:val="0050771E"/>
    <w:rsid w:val="0051025B"/>
    <w:rsid w:val="005103FB"/>
    <w:rsid w:val="00511036"/>
    <w:rsid w:val="00511285"/>
    <w:rsid w:val="0051135C"/>
    <w:rsid w:val="0051168D"/>
    <w:rsid w:val="00511942"/>
    <w:rsid w:val="005120CD"/>
    <w:rsid w:val="005123FF"/>
    <w:rsid w:val="005126A0"/>
    <w:rsid w:val="005127B6"/>
    <w:rsid w:val="005128A2"/>
    <w:rsid w:val="005132B2"/>
    <w:rsid w:val="00515159"/>
    <w:rsid w:val="0051564C"/>
    <w:rsid w:val="0051609F"/>
    <w:rsid w:val="0051622C"/>
    <w:rsid w:val="00516495"/>
    <w:rsid w:val="005165C2"/>
    <w:rsid w:val="00516C8E"/>
    <w:rsid w:val="00516EC9"/>
    <w:rsid w:val="00516EF5"/>
    <w:rsid w:val="005174FD"/>
    <w:rsid w:val="00517FE2"/>
    <w:rsid w:val="00520765"/>
    <w:rsid w:val="005208FE"/>
    <w:rsid w:val="00520A65"/>
    <w:rsid w:val="005213A3"/>
    <w:rsid w:val="00521610"/>
    <w:rsid w:val="0052170E"/>
    <w:rsid w:val="00521BE7"/>
    <w:rsid w:val="00522073"/>
    <w:rsid w:val="005229C1"/>
    <w:rsid w:val="00522CA8"/>
    <w:rsid w:val="0052405E"/>
    <w:rsid w:val="0052453A"/>
    <w:rsid w:val="00524B6B"/>
    <w:rsid w:val="005253A6"/>
    <w:rsid w:val="005258C4"/>
    <w:rsid w:val="00525983"/>
    <w:rsid w:val="00525D95"/>
    <w:rsid w:val="0052618C"/>
    <w:rsid w:val="00526CDB"/>
    <w:rsid w:val="00526DD6"/>
    <w:rsid w:val="00527865"/>
    <w:rsid w:val="005314B0"/>
    <w:rsid w:val="0053157A"/>
    <w:rsid w:val="00531600"/>
    <w:rsid w:val="00531854"/>
    <w:rsid w:val="005323B7"/>
    <w:rsid w:val="00532B6E"/>
    <w:rsid w:val="00532F6B"/>
    <w:rsid w:val="005331D9"/>
    <w:rsid w:val="00533B1A"/>
    <w:rsid w:val="0053451C"/>
    <w:rsid w:val="00534EE8"/>
    <w:rsid w:val="005351C2"/>
    <w:rsid w:val="0053541E"/>
    <w:rsid w:val="00535F00"/>
    <w:rsid w:val="00535F1B"/>
    <w:rsid w:val="00537033"/>
    <w:rsid w:val="005370FE"/>
    <w:rsid w:val="00537100"/>
    <w:rsid w:val="005376B2"/>
    <w:rsid w:val="0053777D"/>
    <w:rsid w:val="00537ED8"/>
    <w:rsid w:val="00540200"/>
    <w:rsid w:val="00540BB9"/>
    <w:rsid w:val="00541922"/>
    <w:rsid w:val="00541DEE"/>
    <w:rsid w:val="00542123"/>
    <w:rsid w:val="00542330"/>
    <w:rsid w:val="0054287F"/>
    <w:rsid w:val="00542E69"/>
    <w:rsid w:val="00542F6C"/>
    <w:rsid w:val="005442BF"/>
    <w:rsid w:val="005452CD"/>
    <w:rsid w:val="005457C6"/>
    <w:rsid w:val="0054589F"/>
    <w:rsid w:val="00545BF9"/>
    <w:rsid w:val="00545EDA"/>
    <w:rsid w:val="00546C70"/>
    <w:rsid w:val="0054748C"/>
    <w:rsid w:val="005474DA"/>
    <w:rsid w:val="00547C03"/>
    <w:rsid w:val="00547DCE"/>
    <w:rsid w:val="00550396"/>
    <w:rsid w:val="0055082F"/>
    <w:rsid w:val="00550962"/>
    <w:rsid w:val="00551A4D"/>
    <w:rsid w:val="00551C4F"/>
    <w:rsid w:val="0055222F"/>
    <w:rsid w:val="005530E2"/>
    <w:rsid w:val="00553AEA"/>
    <w:rsid w:val="00553FFB"/>
    <w:rsid w:val="005542D9"/>
    <w:rsid w:val="00554A43"/>
    <w:rsid w:val="005554EF"/>
    <w:rsid w:val="00555919"/>
    <w:rsid w:val="005561FC"/>
    <w:rsid w:val="00557A6E"/>
    <w:rsid w:val="00560B06"/>
    <w:rsid w:val="005615D2"/>
    <w:rsid w:val="0056177B"/>
    <w:rsid w:val="00561ACB"/>
    <w:rsid w:val="00561BD8"/>
    <w:rsid w:val="005621B2"/>
    <w:rsid w:val="00562299"/>
    <w:rsid w:val="005624F9"/>
    <w:rsid w:val="00562A65"/>
    <w:rsid w:val="00562C62"/>
    <w:rsid w:val="00562F8B"/>
    <w:rsid w:val="005630CC"/>
    <w:rsid w:val="005633FB"/>
    <w:rsid w:val="00564143"/>
    <w:rsid w:val="00564D31"/>
    <w:rsid w:val="00565C8C"/>
    <w:rsid w:val="00566EB1"/>
    <w:rsid w:val="005670AA"/>
    <w:rsid w:val="005673B6"/>
    <w:rsid w:val="00567767"/>
    <w:rsid w:val="005679F7"/>
    <w:rsid w:val="00567A96"/>
    <w:rsid w:val="00567DB4"/>
    <w:rsid w:val="00567EB3"/>
    <w:rsid w:val="005707BE"/>
    <w:rsid w:val="005708D4"/>
    <w:rsid w:val="00570CA3"/>
    <w:rsid w:val="00571058"/>
    <w:rsid w:val="0057114F"/>
    <w:rsid w:val="00571B2F"/>
    <w:rsid w:val="00571DA1"/>
    <w:rsid w:val="00572078"/>
    <w:rsid w:val="00572575"/>
    <w:rsid w:val="00572B72"/>
    <w:rsid w:val="00572E4C"/>
    <w:rsid w:val="00572F79"/>
    <w:rsid w:val="005731EF"/>
    <w:rsid w:val="00573ACA"/>
    <w:rsid w:val="00573E9C"/>
    <w:rsid w:val="0057565D"/>
    <w:rsid w:val="00575701"/>
    <w:rsid w:val="00575D4A"/>
    <w:rsid w:val="005760FC"/>
    <w:rsid w:val="005761E5"/>
    <w:rsid w:val="0057740F"/>
    <w:rsid w:val="005778DD"/>
    <w:rsid w:val="0058007D"/>
    <w:rsid w:val="00581143"/>
    <w:rsid w:val="0058181D"/>
    <w:rsid w:val="00581E04"/>
    <w:rsid w:val="0058262A"/>
    <w:rsid w:val="00582654"/>
    <w:rsid w:val="005826D3"/>
    <w:rsid w:val="005827B8"/>
    <w:rsid w:val="00582BC2"/>
    <w:rsid w:val="00584BE2"/>
    <w:rsid w:val="00584C6F"/>
    <w:rsid w:val="00584E92"/>
    <w:rsid w:val="00585B5B"/>
    <w:rsid w:val="00585B7C"/>
    <w:rsid w:val="00585BCB"/>
    <w:rsid w:val="00585C1E"/>
    <w:rsid w:val="00585D6B"/>
    <w:rsid w:val="00586A9D"/>
    <w:rsid w:val="00586B2C"/>
    <w:rsid w:val="00586D3F"/>
    <w:rsid w:val="00586EC5"/>
    <w:rsid w:val="00587308"/>
    <w:rsid w:val="00587423"/>
    <w:rsid w:val="00591718"/>
    <w:rsid w:val="00591D06"/>
    <w:rsid w:val="00592479"/>
    <w:rsid w:val="00592547"/>
    <w:rsid w:val="00592584"/>
    <w:rsid w:val="005927D7"/>
    <w:rsid w:val="00592FDE"/>
    <w:rsid w:val="005932AF"/>
    <w:rsid w:val="005933C1"/>
    <w:rsid w:val="0059371C"/>
    <w:rsid w:val="00593784"/>
    <w:rsid w:val="00593D16"/>
    <w:rsid w:val="00593D1B"/>
    <w:rsid w:val="005941CF"/>
    <w:rsid w:val="00594293"/>
    <w:rsid w:val="005946FE"/>
    <w:rsid w:val="00595184"/>
    <w:rsid w:val="00595360"/>
    <w:rsid w:val="00595426"/>
    <w:rsid w:val="005966B9"/>
    <w:rsid w:val="00596A59"/>
    <w:rsid w:val="00597450"/>
    <w:rsid w:val="00597C2A"/>
    <w:rsid w:val="005A02D8"/>
    <w:rsid w:val="005A0366"/>
    <w:rsid w:val="005A0486"/>
    <w:rsid w:val="005A0B97"/>
    <w:rsid w:val="005A0BC5"/>
    <w:rsid w:val="005A0E4C"/>
    <w:rsid w:val="005A0F7F"/>
    <w:rsid w:val="005A1B97"/>
    <w:rsid w:val="005A1CB1"/>
    <w:rsid w:val="005A1EF1"/>
    <w:rsid w:val="005A218B"/>
    <w:rsid w:val="005A3675"/>
    <w:rsid w:val="005A3F7B"/>
    <w:rsid w:val="005A404A"/>
    <w:rsid w:val="005A426A"/>
    <w:rsid w:val="005A4637"/>
    <w:rsid w:val="005A541B"/>
    <w:rsid w:val="005A6F68"/>
    <w:rsid w:val="005A7A8E"/>
    <w:rsid w:val="005A7CE6"/>
    <w:rsid w:val="005A7FA1"/>
    <w:rsid w:val="005B0FC1"/>
    <w:rsid w:val="005B11B9"/>
    <w:rsid w:val="005B1267"/>
    <w:rsid w:val="005B22D0"/>
    <w:rsid w:val="005B26F5"/>
    <w:rsid w:val="005B2857"/>
    <w:rsid w:val="005B2E42"/>
    <w:rsid w:val="005B355F"/>
    <w:rsid w:val="005B3C03"/>
    <w:rsid w:val="005B3E69"/>
    <w:rsid w:val="005B418E"/>
    <w:rsid w:val="005B4485"/>
    <w:rsid w:val="005B47BA"/>
    <w:rsid w:val="005B51F4"/>
    <w:rsid w:val="005B5363"/>
    <w:rsid w:val="005B548A"/>
    <w:rsid w:val="005B5CDE"/>
    <w:rsid w:val="005B65DA"/>
    <w:rsid w:val="005B697B"/>
    <w:rsid w:val="005B6AEF"/>
    <w:rsid w:val="005B6CB3"/>
    <w:rsid w:val="005B6E6B"/>
    <w:rsid w:val="005B7738"/>
    <w:rsid w:val="005B786C"/>
    <w:rsid w:val="005B7C31"/>
    <w:rsid w:val="005C0037"/>
    <w:rsid w:val="005C0346"/>
    <w:rsid w:val="005C03C1"/>
    <w:rsid w:val="005C0467"/>
    <w:rsid w:val="005C0DEE"/>
    <w:rsid w:val="005C1224"/>
    <w:rsid w:val="005C185A"/>
    <w:rsid w:val="005C1A18"/>
    <w:rsid w:val="005C1FDC"/>
    <w:rsid w:val="005C2414"/>
    <w:rsid w:val="005C26CD"/>
    <w:rsid w:val="005C29E6"/>
    <w:rsid w:val="005C2D32"/>
    <w:rsid w:val="005C2E9B"/>
    <w:rsid w:val="005C3329"/>
    <w:rsid w:val="005C3BF4"/>
    <w:rsid w:val="005C4111"/>
    <w:rsid w:val="005C4BE3"/>
    <w:rsid w:val="005C4FB3"/>
    <w:rsid w:val="005C62AA"/>
    <w:rsid w:val="005C65BC"/>
    <w:rsid w:val="005C675C"/>
    <w:rsid w:val="005C6A1C"/>
    <w:rsid w:val="005C76D0"/>
    <w:rsid w:val="005C79CD"/>
    <w:rsid w:val="005C7E35"/>
    <w:rsid w:val="005D0086"/>
    <w:rsid w:val="005D0309"/>
    <w:rsid w:val="005D04E2"/>
    <w:rsid w:val="005D174D"/>
    <w:rsid w:val="005D19DA"/>
    <w:rsid w:val="005D34CD"/>
    <w:rsid w:val="005D373D"/>
    <w:rsid w:val="005D3B6B"/>
    <w:rsid w:val="005D3B78"/>
    <w:rsid w:val="005D3D45"/>
    <w:rsid w:val="005D40BA"/>
    <w:rsid w:val="005D40DC"/>
    <w:rsid w:val="005D44DD"/>
    <w:rsid w:val="005D4989"/>
    <w:rsid w:val="005D7CAA"/>
    <w:rsid w:val="005E07C9"/>
    <w:rsid w:val="005E1665"/>
    <w:rsid w:val="005E1B73"/>
    <w:rsid w:val="005E1CF1"/>
    <w:rsid w:val="005E267D"/>
    <w:rsid w:val="005E2933"/>
    <w:rsid w:val="005E33FE"/>
    <w:rsid w:val="005E3A79"/>
    <w:rsid w:val="005E515C"/>
    <w:rsid w:val="005E58FE"/>
    <w:rsid w:val="005E5C5D"/>
    <w:rsid w:val="005E5CEA"/>
    <w:rsid w:val="005E5D7A"/>
    <w:rsid w:val="005E634B"/>
    <w:rsid w:val="005E635D"/>
    <w:rsid w:val="005E671D"/>
    <w:rsid w:val="005E6E44"/>
    <w:rsid w:val="005E76BB"/>
    <w:rsid w:val="005E7929"/>
    <w:rsid w:val="005E7A35"/>
    <w:rsid w:val="005E7C78"/>
    <w:rsid w:val="005F0D82"/>
    <w:rsid w:val="005F117A"/>
    <w:rsid w:val="005F1270"/>
    <w:rsid w:val="005F1D49"/>
    <w:rsid w:val="005F20EA"/>
    <w:rsid w:val="005F219A"/>
    <w:rsid w:val="005F2357"/>
    <w:rsid w:val="005F24C8"/>
    <w:rsid w:val="005F2622"/>
    <w:rsid w:val="005F27AD"/>
    <w:rsid w:val="005F2AF5"/>
    <w:rsid w:val="005F2CB9"/>
    <w:rsid w:val="005F2CBD"/>
    <w:rsid w:val="005F2F83"/>
    <w:rsid w:val="005F3870"/>
    <w:rsid w:val="005F49C0"/>
    <w:rsid w:val="005F4B5D"/>
    <w:rsid w:val="005F4D88"/>
    <w:rsid w:val="005F5BBD"/>
    <w:rsid w:val="005F5F17"/>
    <w:rsid w:val="005F647D"/>
    <w:rsid w:val="005F66F5"/>
    <w:rsid w:val="005F7735"/>
    <w:rsid w:val="005F7C33"/>
    <w:rsid w:val="00600DEB"/>
    <w:rsid w:val="00600FAF"/>
    <w:rsid w:val="00601220"/>
    <w:rsid w:val="00601872"/>
    <w:rsid w:val="00601DA3"/>
    <w:rsid w:val="00601FDB"/>
    <w:rsid w:val="00602E68"/>
    <w:rsid w:val="00603634"/>
    <w:rsid w:val="00603B4C"/>
    <w:rsid w:val="006043A0"/>
    <w:rsid w:val="00604666"/>
    <w:rsid w:val="006048DD"/>
    <w:rsid w:val="006051A0"/>
    <w:rsid w:val="00606D41"/>
    <w:rsid w:val="006074DF"/>
    <w:rsid w:val="00607AD4"/>
    <w:rsid w:val="00607F10"/>
    <w:rsid w:val="006101CD"/>
    <w:rsid w:val="00610820"/>
    <w:rsid w:val="006113D6"/>
    <w:rsid w:val="0061143E"/>
    <w:rsid w:val="00611B32"/>
    <w:rsid w:val="00611C76"/>
    <w:rsid w:val="00611C85"/>
    <w:rsid w:val="006124BF"/>
    <w:rsid w:val="00612766"/>
    <w:rsid w:val="00612A98"/>
    <w:rsid w:val="006133EA"/>
    <w:rsid w:val="006139F3"/>
    <w:rsid w:val="00613EA3"/>
    <w:rsid w:val="006141F5"/>
    <w:rsid w:val="0061437F"/>
    <w:rsid w:val="00615184"/>
    <w:rsid w:val="00615979"/>
    <w:rsid w:val="00615A27"/>
    <w:rsid w:val="00616228"/>
    <w:rsid w:val="0061648A"/>
    <w:rsid w:val="006167CB"/>
    <w:rsid w:val="006168C4"/>
    <w:rsid w:val="006169F8"/>
    <w:rsid w:val="00616BF1"/>
    <w:rsid w:val="0061750D"/>
    <w:rsid w:val="00617B42"/>
    <w:rsid w:val="006206F8"/>
    <w:rsid w:val="00621438"/>
    <w:rsid w:val="00621681"/>
    <w:rsid w:val="00621946"/>
    <w:rsid w:val="00622112"/>
    <w:rsid w:val="006226A7"/>
    <w:rsid w:val="006226CF"/>
    <w:rsid w:val="006229AF"/>
    <w:rsid w:val="006229C6"/>
    <w:rsid w:val="00623010"/>
    <w:rsid w:val="00623992"/>
    <w:rsid w:val="00624147"/>
    <w:rsid w:val="006241F6"/>
    <w:rsid w:val="0062494A"/>
    <w:rsid w:val="00624A9E"/>
    <w:rsid w:val="00625221"/>
    <w:rsid w:val="00625988"/>
    <w:rsid w:val="00625D17"/>
    <w:rsid w:val="00626370"/>
    <w:rsid w:val="00626A50"/>
    <w:rsid w:val="00626EF7"/>
    <w:rsid w:val="00626FBF"/>
    <w:rsid w:val="00627041"/>
    <w:rsid w:val="00627694"/>
    <w:rsid w:val="0062780A"/>
    <w:rsid w:val="00627F93"/>
    <w:rsid w:val="006301B3"/>
    <w:rsid w:val="00630430"/>
    <w:rsid w:val="0063048F"/>
    <w:rsid w:val="00630912"/>
    <w:rsid w:val="00630C77"/>
    <w:rsid w:val="00630E60"/>
    <w:rsid w:val="00630E8C"/>
    <w:rsid w:val="006318B1"/>
    <w:rsid w:val="00632DBA"/>
    <w:rsid w:val="0063332A"/>
    <w:rsid w:val="006336C1"/>
    <w:rsid w:val="00633817"/>
    <w:rsid w:val="00633B62"/>
    <w:rsid w:val="00633BBA"/>
    <w:rsid w:val="0063421D"/>
    <w:rsid w:val="00634948"/>
    <w:rsid w:val="006349A7"/>
    <w:rsid w:val="00634F8A"/>
    <w:rsid w:val="00635057"/>
    <w:rsid w:val="006351ED"/>
    <w:rsid w:val="006358FE"/>
    <w:rsid w:val="0063597D"/>
    <w:rsid w:val="00635AD0"/>
    <w:rsid w:val="00635B17"/>
    <w:rsid w:val="00635DEE"/>
    <w:rsid w:val="00635EAD"/>
    <w:rsid w:val="00636048"/>
    <w:rsid w:val="006362A3"/>
    <w:rsid w:val="006362B6"/>
    <w:rsid w:val="00636313"/>
    <w:rsid w:val="00636416"/>
    <w:rsid w:val="00636480"/>
    <w:rsid w:val="006375AA"/>
    <w:rsid w:val="00637CA2"/>
    <w:rsid w:val="00637F93"/>
    <w:rsid w:val="0064061C"/>
    <w:rsid w:val="00640917"/>
    <w:rsid w:val="00641FF3"/>
    <w:rsid w:val="006421C0"/>
    <w:rsid w:val="00642B22"/>
    <w:rsid w:val="00642E26"/>
    <w:rsid w:val="0064359A"/>
    <w:rsid w:val="00643671"/>
    <w:rsid w:val="00644610"/>
    <w:rsid w:val="006449F0"/>
    <w:rsid w:val="00644F6A"/>
    <w:rsid w:val="00645E9D"/>
    <w:rsid w:val="006461B6"/>
    <w:rsid w:val="006467B5"/>
    <w:rsid w:val="00646EE7"/>
    <w:rsid w:val="00647156"/>
    <w:rsid w:val="0065046A"/>
    <w:rsid w:val="006504F6"/>
    <w:rsid w:val="0065088B"/>
    <w:rsid w:val="00650DDE"/>
    <w:rsid w:val="006512E0"/>
    <w:rsid w:val="006514DB"/>
    <w:rsid w:val="00651706"/>
    <w:rsid w:val="00652608"/>
    <w:rsid w:val="006527A0"/>
    <w:rsid w:val="00652927"/>
    <w:rsid w:val="006530C1"/>
    <w:rsid w:val="006531D9"/>
    <w:rsid w:val="00653996"/>
    <w:rsid w:val="00653DFC"/>
    <w:rsid w:val="00653E88"/>
    <w:rsid w:val="006561F0"/>
    <w:rsid w:val="00656C3D"/>
    <w:rsid w:val="0065713C"/>
    <w:rsid w:val="00657184"/>
    <w:rsid w:val="00657271"/>
    <w:rsid w:val="006576C4"/>
    <w:rsid w:val="00657E0D"/>
    <w:rsid w:val="00660217"/>
    <w:rsid w:val="006615A1"/>
    <w:rsid w:val="0066177F"/>
    <w:rsid w:val="00662183"/>
    <w:rsid w:val="00662CD6"/>
    <w:rsid w:val="006636EB"/>
    <w:rsid w:val="006638EE"/>
    <w:rsid w:val="00663B79"/>
    <w:rsid w:val="00664BE8"/>
    <w:rsid w:val="006657D9"/>
    <w:rsid w:val="006666CC"/>
    <w:rsid w:val="006669F1"/>
    <w:rsid w:val="00666C2D"/>
    <w:rsid w:val="006672CC"/>
    <w:rsid w:val="0066758E"/>
    <w:rsid w:val="006679AB"/>
    <w:rsid w:val="00667AFC"/>
    <w:rsid w:val="00667E97"/>
    <w:rsid w:val="00667ED8"/>
    <w:rsid w:val="00670660"/>
    <w:rsid w:val="00670F7D"/>
    <w:rsid w:val="006711C7"/>
    <w:rsid w:val="006724EF"/>
    <w:rsid w:val="00672A75"/>
    <w:rsid w:val="00673876"/>
    <w:rsid w:val="006738F8"/>
    <w:rsid w:val="00673C88"/>
    <w:rsid w:val="00673E82"/>
    <w:rsid w:val="0067421B"/>
    <w:rsid w:val="00674761"/>
    <w:rsid w:val="00674881"/>
    <w:rsid w:val="006748C3"/>
    <w:rsid w:val="006757DD"/>
    <w:rsid w:val="00675D8F"/>
    <w:rsid w:val="00676321"/>
    <w:rsid w:val="006763C1"/>
    <w:rsid w:val="00676D36"/>
    <w:rsid w:val="00677523"/>
    <w:rsid w:val="006776CA"/>
    <w:rsid w:val="006776E6"/>
    <w:rsid w:val="006776F3"/>
    <w:rsid w:val="0067789F"/>
    <w:rsid w:val="00677A25"/>
    <w:rsid w:val="00677C23"/>
    <w:rsid w:val="006804CA"/>
    <w:rsid w:val="006805D7"/>
    <w:rsid w:val="006816E9"/>
    <w:rsid w:val="00681AB3"/>
    <w:rsid w:val="006821B2"/>
    <w:rsid w:val="006824B4"/>
    <w:rsid w:val="0068266E"/>
    <w:rsid w:val="00683503"/>
    <w:rsid w:val="00683A3E"/>
    <w:rsid w:val="00684865"/>
    <w:rsid w:val="00684E5C"/>
    <w:rsid w:val="00685097"/>
    <w:rsid w:val="00686404"/>
    <w:rsid w:val="006867BD"/>
    <w:rsid w:val="006878A6"/>
    <w:rsid w:val="00687DC8"/>
    <w:rsid w:val="006917D8"/>
    <w:rsid w:val="00691902"/>
    <w:rsid w:val="00692ADB"/>
    <w:rsid w:val="00692B5B"/>
    <w:rsid w:val="00692F7B"/>
    <w:rsid w:val="00693BFD"/>
    <w:rsid w:val="00693C5D"/>
    <w:rsid w:val="0069473F"/>
    <w:rsid w:val="00694D68"/>
    <w:rsid w:val="006956D2"/>
    <w:rsid w:val="00696596"/>
    <w:rsid w:val="006965AD"/>
    <w:rsid w:val="00696CCF"/>
    <w:rsid w:val="00697481"/>
    <w:rsid w:val="00697CAE"/>
    <w:rsid w:val="00697D88"/>
    <w:rsid w:val="00697DC5"/>
    <w:rsid w:val="006A0B97"/>
    <w:rsid w:val="006A0E94"/>
    <w:rsid w:val="006A17E4"/>
    <w:rsid w:val="006A2071"/>
    <w:rsid w:val="006A2894"/>
    <w:rsid w:val="006A2A49"/>
    <w:rsid w:val="006A393E"/>
    <w:rsid w:val="006A3F43"/>
    <w:rsid w:val="006A46BB"/>
    <w:rsid w:val="006A4C28"/>
    <w:rsid w:val="006A5088"/>
    <w:rsid w:val="006A5111"/>
    <w:rsid w:val="006A58C4"/>
    <w:rsid w:val="006A59FE"/>
    <w:rsid w:val="006A5AFE"/>
    <w:rsid w:val="006A73CC"/>
    <w:rsid w:val="006A7700"/>
    <w:rsid w:val="006A78FF"/>
    <w:rsid w:val="006B1220"/>
    <w:rsid w:val="006B162C"/>
    <w:rsid w:val="006B1B06"/>
    <w:rsid w:val="006B2416"/>
    <w:rsid w:val="006B2511"/>
    <w:rsid w:val="006B258D"/>
    <w:rsid w:val="006B2B19"/>
    <w:rsid w:val="006B3004"/>
    <w:rsid w:val="006B34D7"/>
    <w:rsid w:val="006B352E"/>
    <w:rsid w:val="006B3943"/>
    <w:rsid w:val="006B42DD"/>
    <w:rsid w:val="006B4E03"/>
    <w:rsid w:val="006B6805"/>
    <w:rsid w:val="006B6D8E"/>
    <w:rsid w:val="006B6DD6"/>
    <w:rsid w:val="006B707D"/>
    <w:rsid w:val="006B7693"/>
    <w:rsid w:val="006C01DD"/>
    <w:rsid w:val="006C02D2"/>
    <w:rsid w:val="006C0425"/>
    <w:rsid w:val="006C0675"/>
    <w:rsid w:val="006C0C07"/>
    <w:rsid w:val="006C0D40"/>
    <w:rsid w:val="006C102C"/>
    <w:rsid w:val="006C15A9"/>
    <w:rsid w:val="006C171A"/>
    <w:rsid w:val="006C2C01"/>
    <w:rsid w:val="006C2CAC"/>
    <w:rsid w:val="006C3109"/>
    <w:rsid w:val="006C3124"/>
    <w:rsid w:val="006C35E8"/>
    <w:rsid w:val="006C3B9D"/>
    <w:rsid w:val="006C3E16"/>
    <w:rsid w:val="006C3E63"/>
    <w:rsid w:val="006C454A"/>
    <w:rsid w:val="006C4B11"/>
    <w:rsid w:val="006C5807"/>
    <w:rsid w:val="006C5C1A"/>
    <w:rsid w:val="006C65A8"/>
    <w:rsid w:val="006C6DC6"/>
    <w:rsid w:val="006C73B7"/>
    <w:rsid w:val="006D0008"/>
    <w:rsid w:val="006D00B8"/>
    <w:rsid w:val="006D0C5C"/>
    <w:rsid w:val="006D0E99"/>
    <w:rsid w:val="006D161F"/>
    <w:rsid w:val="006D230E"/>
    <w:rsid w:val="006D2489"/>
    <w:rsid w:val="006D26BA"/>
    <w:rsid w:val="006D278F"/>
    <w:rsid w:val="006D3F72"/>
    <w:rsid w:val="006D3F86"/>
    <w:rsid w:val="006D3FB3"/>
    <w:rsid w:val="006D40DD"/>
    <w:rsid w:val="006D4166"/>
    <w:rsid w:val="006D4366"/>
    <w:rsid w:val="006D4671"/>
    <w:rsid w:val="006D46BB"/>
    <w:rsid w:val="006D499E"/>
    <w:rsid w:val="006D4A39"/>
    <w:rsid w:val="006D4A3A"/>
    <w:rsid w:val="006D4C82"/>
    <w:rsid w:val="006D4CEA"/>
    <w:rsid w:val="006D4F95"/>
    <w:rsid w:val="006D4FC1"/>
    <w:rsid w:val="006D564F"/>
    <w:rsid w:val="006D5A97"/>
    <w:rsid w:val="006D5ACD"/>
    <w:rsid w:val="006D5BF7"/>
    <w:rsid w:val="006D5C09"/>
    <w:rsid w:val="006D5FFD"/>
    <w:rsid w:val="006D60C5"/>
    <w:rsid w:val="006D663F"/>
    <w:rsid w:val="006D6D73"/>
    <w:rsid w:val="006D7279"/>
    <w:rsid w:val="006D75C3"/>
    <w:rsid w:val="006D7D52"/>
    <w:rsid w:val="006E07FC"/>
    <w:rsid w:val="006E0B38"/>
    <w:rsid w:val="006E1145"/>
    <w:rsid w:val="006E11FF"/>
    <w:rsid w:val="006E1D14"/>
    <w:rsid w:val="006E269B"/>
    <w:rsid w:val="006E3DC6"/>
    <w:rsid w:val="006E3E70"/>
    <w:rsid w:val="006E3F1F"/>
    <w:rsid w:val="006E4502"/>
    <w:rsid w:val="006E4857"/>
    <w:rsid w:val="006E55B5"/>
    <w:rsid w:val="006E55FD"/>
    <w:rsid w:val="006E5993"/>
    <w:rsid w:val="006E5A48"/>
    <w:rsid w:val="006E5D03"/>
    <w:rsid w:val="006E5D28"/>
    <w:rsid w:val="006E6034"/>
    <w:rsid w:val="006E6501"/>
    <w:rsid w:val="006E6CCB"/>
    <w:rsid w:val="006E7903"/>
    <w:rsid w:val="006E7A59"/>
    <w:rsid w:val="006E7A8F"/>
    <w:rsid w:val="006E7BDF"/>
    <w:rsid w:val="006E7D0A"/>
    <w:rsid w:val="006E7EB9"/>
    <w:rsid w:val="006E7F44"/>
    <w:rsid w:val="006F038B"/>
    <w:rsid w:val="006F1BB7"/>
    <w:rsid w:val="006F2545"/>
    <w:rsid w:val="006F2EED"/>
    <w:rsid w:val="006F37F6"/>
    <w:rsid w:val="006F3A6F"/>
    <w:rsid w:val="006F5428"/>
    <w:rsid w:val="006F569A"/>
    <w:rsid w:val="006F5A25"/>
    <w:rsid w:val="006F5BBC"/>
    <w:rsid w:val="006F642D"/>
    <w:rsid w:val="006F6BDA"/>
    <w:rsid w:val="006F7FDB"/>
    <w:rsid w:val="007010E0"/>
    <w:rsid w:val="0070123D"/>
    <w:rsid w:val="007013BA"/>
    <w:rsid w:val="0070160B"/>
    <w:rsid w:val="007016A3"/>
    <w:rsid w:val="00701F12"/>
    <w:rsid w:val="00701F56"/>
    <w:rsid w:val="00702540"/>
    <w:rsid w:val="00702751"/>
    <w:rsid w:val="00703447"/>
    <w:rsid w:val="00703AF7"/>
    <w:rsid w:val="00703D26"/>
    <w:rsid w:val="00704477"/>
    <w:rsid w:val="00704528"/>
    <w:rsid w:val="00704DD0"/>
    <w:rsid w:val="007051CA"/>
    <w:rsid w:val="0070547D"/>
    <w:rsid w:val="007060D4"/>
    <w:rsid w:val="0070670C"/>
    <w:rsid w:val="00706EEF"/>
    <w:rsid w:val="007073E2"/>
    <w:rsid w:val="00707834"/>
    <w:rsid w:val="00707BFE"/>
    <w:rsid w:val="00707EDF"/>
    <w:rsid w:val="0071026E"/>
    <w:rsid w:val="00711649"/>
    <w:rsid w:val="00711655"/>
    <w:rsid w:val="00711FE5"/>
    <w:rsid w:val="00712B7E"/>
    <w:rsid w:val="00712F47"/>
    <w:rsid w:val="007131EE"/>
    <w:rsid w:val="00713659"/>
    <w:rsid w:val="00713865"/>
    <w:rsid w:val="00713990"/>
    <w:rsid w:val="00713AB1"/>
    <w:rsid w:val="00714AF5"/>
    <w:rsid w:val="00714DF2"/>
    <w:rsid w:val="007155DA"/>
    <w:rsid w:val="0071583D"/>
    <w:rsid w:val="00715A5F"/>
    <w:rsid w:val="00715B51"/>
    <w:rsid w:val="00715B74"/>
    <w:rsid w:val="007162CF"/>
    <w:rsid w:val="00716F84"/>
    <w:rsid w:val="00717498"/>
    <w:rsid w:val="007179B4"/>
    <w:rsid w:val="00717A26"/>
    <w:rsid w:val="00717A2B"/>
    <w:rsid w:val="00717D8D"/>
    <w:rsid w:val="00720230"/>
    <w:rsid w:val="007202F3"/>
    <w:rsid w:val="007203E0"/>
    <w:rsid w:val="00720785"/>
    <w:rsid w:val="00720C35"/>
    <w:rsid w:val="00720D40"/>
    <w:rsid w:val="00720EEF"/>
    <w:rsid w:val="0072148D"/>
    <w:rsid w:val="0072191B"/>
    <w:rsid w:val="00721AF1"/>
    <w:rsid w:val="00721D48"/>
    <w:rsid w:val="00722733"/>
    <w:rsid w:val="00722886"/>
    <w:rsid w:val="00722AAE"/>
    <w:rsid w:val="00723A43"/>
    <w:rsid w:val="00724173"/>
    <w:rsid w:val="007242F1"/>
    <w:rsid w:val="0072432A"/>
    <w:rsid w:val="00724371"/>
    <w:rsid w:val="00724826"/>
    <w:rsid w:val="00724863"/>
    <w:rsid w:val="00724932"/>
    <w:rsid w:val="00724B53"/>
    <w:rsid w:val="00724C57"/>
    <w:rsid w:val="00725117"/>
    <w:rsid w:val="00725DFE"/>
    <w:rsid w:val="00725F24"/>
    <w:rsid w:val="00726686"/>
    <w:rsid w:val="00726896"/>
    <w:rsid w:val="007268F4"/>
    <w:rsid w:val="00726F08"/>
    <w:rsid w:val="00727968"/>
    <w:rsid w:val="00730000"/>
    <w:rsid w:val="007303A7"/>
    <w:rsid w:val="007307E6"/>
    <w:rsid w:val="007312C8"/>
    <w:rsid w:val="00731665"/>
    <w:rsid w:val="007318A0"/>
    <w:rsid w:val="00731D38"/>
    <w:rsid w:val="007324F8"/>
    <w:rsid w:val="0073310E"/>
    <w:rsid w:val="007341BA"/>
    <w:rsid w:val="00734A76"/>
    <w:rsid w:val="00734A94"/>
    <w:rsid w:val="00734B2A"/>
    <w:rsid w:val="00734BA3"/>
    <w:rsid w:val="007351F5"/>
    <w:rsid w:val="00735340"/>
    <w:rsid w:val="00735471"/>
    <w:rsid w:val="00735924"/>
    <w:rsid w:val="00735B6A"/>
    <w:rsid w:val="00735C7F"/>
    <w:rsid w:val="00737042"/>
    <w:rsid w:val="0073709B"/>
    <w:rsid w:val="00737218"/>
    <w:rsid w:val="00737BC8"/>
    <w:rsid w:val="00737EE6"/>
    <w:rsid w:val="007403E4"/>
    <w:rsid w:val="00740E4E"/>
    <w:rsid w:val="00740F23"/>
    <w:rsid w:val="007411EB"/>
    <w:rsid w:val="00741B76"/>
    <w:rsid w:val="00741EF5"/>
    <w:rsid w:val="007422C4"/>
    <w:rsid w:val="0074298D"/>
    <w:rsid w:val="007430E7"/>
    <w:rsid w:val="00743338"/>
    <w:rsid w:val="00743795"/>
    <w:rsid w:val="007437B1"/>
    <w:rsid w:val="00743819"/>
    <w:rsid w:val="00743995"/>
    <w:rsid w:val="00743BA7"/>
    <w:rsid w:val="00743FC6"/>
    <w:rsid w:val="007458EC"/>
    <w:rsid w:val="00745A5F"/>
    <w:rsid w:val="00745B7C"/>
    <w:rsid w:val="0074624F"/>
    <w:rsid w:val="007462A3"/>
    <w:rsid w:val="007463DA"/>
    <w:rsid w:val="0074647D"/>
    <w:rsid w:val="00746A6A"/>
    <w:rsid w:val="00746D4D"/>
    <w:rsid w:val="00746DA9"/>
    <w:rsid w:val="0074728A"/>
    <w:rsid w:val="0074760F"/>
    <w:rsid w:val="0074775B"/>
    <w:rsid w:val="00747774"/>
    <w:rsid w:val="00747950"/>
    <w:rsid w:val="00747ACE"/>
    <w:rsid w:val="00747C7F"/>
    <w:rsid w:val="00747D84"/>
    <w:rsid w:val="00747ED9"/>
    <w:rsid w:val="00747F00"/>
    <w:rsid w:val="00750366"/>
    <w:rsid w:val="007503FF"/>
    <w:rsid w:val="007505FA"/>
    <w:rsid w:val="007510C0"/>
    <w:rsid w:val="007517A1"/>
    <w:rsid w:val="00751B27"/>
    <w:rsid w:val="00751C61"/>
    <w:rsid w:val="00753373"/>
    <w:rsid w:val="0075385E"/>
    <w:rsid w:val="00753A17"/>
    <w:rsid w:val="00753AFD"/>
    <w:rsid w:val="00753C8C"/>
    <w:rsid w:val="00753E64"/>
    <w:rsid w:val="00754122"/>
    <w:rsid w:val="007542B4"/>
    <w:rsid w:val="00754583"/>
    <w:rsid w:val="00754E33"/>
    <w:rsid w:val="00755AC1"/>
    <w:rsid w:val="00755AFB"/>
    <w:rsid w:val="0075607C"/>
    <w:rsid w:val="00756704"/>
    <w:rsid w:val="00756903"/>
    <w:rsid w:val="007570FE"/>
    <w:rsid w:val="00757336"/>
    <w:rsid w:val="007575E3"/>
    <w:rsid w:val="00757E09"/>
    <w:rsid w:val="0076055C"/>
    <w:rsid w:val="00760ADC"/>
    <w:rsid w:val="007615A9"/>
    <w:rsid w:val="00761647"/>
    <w:rsid w:val="00761737"/>
    <w:rsid w:val="00761748"/>
    <w:rsid w:val="00761AFC"/>
    <w:rsid w:val="00762422"/>
    <w:rsid w:val="00762962"/>
    <w:rsid w:val="00762D02"/>
    <w:rsid w:val="007643CC"/>
    <w:rsid w:val="00764A8D"/>
    <w:rsid w:val="00764CBE"/>
    <w:rsid w:val="00764EA9"/>
    <w:rsid w:val="0076503D"/>
    <w:rsid w:val="00765488"/>
    <w:rsid w:val="00766121"/>
    <w:rsid w:val="00766177"/>
    <w:rsid w:val="00766306"/>
    <w:rsid w:val="00766A2F"/>
    <w:rsid w:val="00766AB9"/>
    <w:rsid w:val="00766AC8"/>
    <w:rsid w:val="00767141"/>
    <w:rsid w:val="00770470"/>
    <w:rsid w:val="0077160F"/>
    <w:rsid w:val="007716F3"/>
    <w:rsid w:val="00771909"/>
    <w:rsid w:val="00771F55"/>
    <w:rsid w:val="00773BC4"/>
    <w:rsid w:val="00774267"/>
    <w:rsid w:val="00774A1F"/>
    <w:rsid w:val="00774A97"/>
    <w:rsid w:val="00774B2A"/>
    <w:rsid w:val="0077531E"/>
    <w:rsid w:val="0077550B"/>
    <w:rsid w:val="00775E1A"/>
    <w:rsid w:val="0077626A"/>
    <w:rsid w:val="00776C2C"/>
    <w:rsid w:val="00776CF8"/>
    <w:rsid w:val="007770A7"/>
    <w:rsid w:val="007773E8"/>
    <w:rsid w:val="00777A4C"/>
    <w:rsid w:val="00780824"/>
    <w:rsid w:val="007823DA"/>
    <w:rsid w:val="00782464"/>
    <w:rsid w:val="00783901"/>
    <w:rsid w:val="00783BAF"/>
    <w:rsid w:val="0078427B"/>
    <w:rsid w:val="007842F6"/>
    <w:rsid w:val="007843B6"/>
    <w:rsid w:val="00784642"/>
    <w:rsid w:val="0078478B"/>
    <w:rsid w:val="00784F4F"/>
    <w:rsid w:val="007854A2"/>
    <w:rsid w:val="007854F5"/>
    <w:rsid w:val="00785645"/>
    <w:rsid w:val="00785F65"/>
    <w:rsid w:val="00785F6B"/>
    <w:rsid w:val="007861E7"/>
    <w:rsid w:val="007861EC"/>
    <w:rsid w:val="007871E6"/>
    <w:rsid w:val="007878DC"/>
    <w:rsid w:val="00787A50"/>
    <w:rsid w:val="00787BCD"/>
    <w:rsid w:val="00787E65"/>
    <w:rsid w:val="00790323"/>
    <w:rsid w:val="0079066D"/>
    <w:rsid w:val="00790856"/>
    <w:rsid w:val="00790C59"/>
    <w:rsid w:val="00790F91"/>
    <w:rsid w:val="00791BDE"/>
    <w:rsid w:val="00791FF7"/>
    <w:rsid w:val="00792347"/>
    <w:rsid w:val="007925B9"/>
    <w:rsid w:val="00792746"/>
    <w:rsid w:val="00792CCC"/>
    <w:rsid w:val="007935D1"/>
    <w:rsid w:val="007939FF"/>
    <w:rsid w:val="007942CC"/>
    <w:rsid w:val="00794D75"/>
    <w:rsid w:val="007961BA"/>
    <w:rsid w:val="00797074"/>
    <w:rsid w:val="00797345"/>
    <w:rsid w:val="007975FE"/>
    <w:rsid w:val="00797C44"/>
    <w:rsid w:val="007A0019"/>
    <w:rsid w:val="007A0041"/>
    <w:rsid w:val="007A033D"/>
    <w:rsid w:val="007A044D"/>
    <w:rsid w:val="007A0A08"/>
    <w:rsid w:val="007A0D21"/>
    <w:rsid w:val="007A1040"/>
    <w:rsid w:val="007A1544"/>
    <w:rsid w:val="007A1626"/>
    <w:rsid w:val="007A23EA"/>
    <w:rsid w:val="007A251B"/>
    <w:rsid w:val="007A370D"/>
    <w:rsid w:val="007A3C45"/>
    <w:rsid w:val="007A3DD6"/>
    <w:rsid w:val="007A40FD"/>
    <w:rsid w:val="007A4A2A"/>
    <w:rsid w:val="007A519D"/>
    <w:rsid w:val="007A57E2"/>
    <w:rsid w:val="007A591B"/>
    <w:rsid w:val="007A6238"/>
    <w:rsid w:val="007A6A2C"/>
    <w:rsid w:val="007A70ED"/>
    <w:rsid w:val="007A7324"/>
    <w:rsid w:val="007A76E1"/>
    <w:rsid w:val="007B08DC"/>
    <w:rsid w:val="007B0F99"/>
    <w:rsid w:val="007B1478"/>
    <w:rsid w:val="007B15A0"/>
    <w:rsid w:val="007B170C"/>
    <w:rsid w:val="007B17D0"/>
    <w:rsid w:val="007B1C0F"/>
    <w:rsid w:val="007B20FB"/>
    <w:rsid w:val="007B2358"/>
    <w:rsid w:val="007B25AF"/>
    <w:rsid w:val="007B2F41"/>
    <w:rsid w:val="007B30E5"/>
    <w:rsid w:val="007B374B"/>
    <w:rsid w:val="007B3D48"/>
    <w:rsid w:val="007B3ECC"/>
    <w:rsid w:val="007B41CB"/>
    <w:rsid w:val="007B50E6"/>
    <w:rsid w:val="007B5DC8"/>
    <w:rsid w:val="007B5F4F"/>
    <w:rsid w:val="007B6295"/>
    <w:rsid w:val="007B65E1"/>
    <w:rsid w:val="007B6664"/>
    <w:rsid w:val="007B6A2A"/>
    <w:rsid w:val="007B6C8F"/>
    <w:rsid w:val="007B7384"/>
    <w:rsid w:val="007C051C"/>
    <w:rsid w:val="007C0AF1"/>
    <w:rsid w:val="007C2D1F"/>
    <w:rsid w:val="007C3447"/>
    <w:rsid w:val="007C39AE"/>
    <w:rsid w:val="007C3B30"/>
    <w:rsid w:val="007C496B"/>
    <w:rsid w:val="007C4B00"/>
    <w:rsid w:val="007C4EE1"/>
    <w:rsid w:val="007C58CE"/>
    <w:rsid w:val="007C5E55"/>
    <w:rsid w:val="007C60DE"/>
    <w:rsid w:val="007C6175"/>
    <w:rsid w:val="007C6912"/>
    <w:rsid w:val="007C6A88"/>
    <w:rsid w:val="007C6EF6"/>
    <w:rsid w:val="007C7EC9"/>
    <w:rsid w:val="007D1143"/>
    <w:rsid w:val="007D13FA"/>
    <w:rsid w:val="007D15C9"/>
    <w:rsid w:val="007D2435"/>
    <w:rsid w:val="007D3010"/>
    <w:rsid w:val="007D32B7"/>
    <w:rsid w:val="007D3565"/>
    <w:rsid w:val="007D4093"/>
    <w:rsid w:val="007D4A58"/>
    <w:rsid w:val="007D4B05"/>
    <w:rsid w:val="007D4E88"/>
    <w:rsid w:val="007D50BA"/>
    <w:rsid w:val="007D514F"/>
    <w:rsid w:val="007D60A6"/>
    <w:rsid w:val="007E0057"/>
    <w:rsid w:val="007E0825"/>
    <w:rsid w:val="007E0BD2"/>
    <w:rsid w:val="007E1155"/>
    <w:rsid w:val="007E14A7"/>
    <w:rsid w:val="007E1788"/>
    <w:rsid w:val="007E1BCE"/>
    <w:rsid w:val="007E1D97"/>
    <w:rsid w:val="007E228C"/>
    <w:rsid w:val="007E2C56"/>
    <w:rsid w:val="007E36A6"/>
    <w:rsid w:val="007E3813"/>
    <w:rsid w:val="007E3ED5"/>
    <w:rsid w:val="007E445E"/>
    <w:rsid w:val="007E4C4B"/>
    <w:rsid w:val="007E52DD"/>
    <w:rsid w:val="007E55A0"/>
    <w:rsid w:val="007E5646"/>
    <w:rsid w:val="007E5C75"/>
    <w:rsid w:val="007E5D6F"/>
    <w:rsid w:val="007E5ED6"/>
    <w:rsid w:val="007E629C"/>
    <w:rsid w:val="007E72CD"/>
    <w:rsid w:val="007E77FC"/>
    <w:rsid w:val="007F0186"/>
    <w:rsid w:val="007F0F41"/>
    <w:rsid w:val="007F1D6D"/>
    <w:rsid w:val="007F23B7"/>
    <w:rsid w:val="007F289B"/>
    <w:rsid w:val="007F414E"/>
    <w:rsid w:val="007F422A"/>
    <w:rsid w:val="007F49B2"/>
    <w:rsid w:val="007F4F01"/>
    <w:rsid w:val="007F5280"/>
    <w:rsid w:val="007F5683"/>
    <w:rsid w:val="007F5948"/>
    <w:rsid w:val="007F5B1D"/>
    <w:rsid w:val="007F6A7E"/>
    <w:rsid w:val="007F6F22"/>
    <w:rsid w:val="007F78C7"/>
    <w:rsid w:val="007F79FF"/>
    <w:rsid w:val="007F7A42"/>
    <w:rsid w:val="007F7BB7"/>
    <w:rsid w:val="008004FF"/>
    <w:rsid w:val="008009FA"/>
    <w:rsid w:val="00801185"/>
    <w:rsid w:val="00801778"/>
    <w:rsid w:val="008019F3"/>
    <w:rsid w:val="008023B4"/>
    <w:rsid w:val="00802504"/>
    <w:rsid w:val="00802717"/>
    <w:rsid w:val="00802BEE"/>
    <w:rsid w:val="0080351A"/>
    <w:rsid w:val="0080378F"/>
    <w:rsid w:val="008038F5"/>
    <w:rsid w:val="008039E7"/>
    <w:rsid w:val="00803A38"/>
    <w:rsid w:val="00803C4A"/>
    <w:rsid w:val="00803E9F"/>
    <w:rsid w:val="00804208"/>
    <w:rsid w:val="0080462C"/>
    <w:rsid w:val="0080631E"/>
    <w:rsid w:val="008065D9"/>
    <w:rsid w:val="00807120"/>
    <w:rsid w:val="00807552"/>
    <w:rsid w:val="00807DDC"/>
    <w:rsid w:val="008102A0"/>
    <w:rsid w:val="00810CB6"/>
    <w:rsid w:val="00811340"/>
    <w:rsid w:val="008121F5"/>
    <w:rsid w:val="008123A7"/>
    <w:rsid w:val="0081278F"/>
    <w:rsid w:val="008129FB"/>
    <w:rsid w:val="00812D74"/>
    <w:rsid w:val="00812E97"/>
    <w:rsid w:val="00813568"/>
    <w:rsid w:val="008146CC"/>
    <w:rsid w:val="00815694"/>
    <w:rsid w:val="00815AA6"/>
    <w:rsid w:val="00815F36"/>
    <w:rsid w:val="00816215"/>
    <w:rsid w:val="00816C64"/>
    <w:rsid w:val="00816DAC"/>
    <w:rsid w:val="00816FCA"/>
    <w:rsid w:val="00820D6D"/>
    <w:rsid w:val="00820EA0"/>
    <w:rsid w:val="00821328"/>
    <w:rsid w:val="008224F7"/>
    <w:rsid w:val="00822713"/>
    <w:rsid w:val="00822B99"/>
    <w:rsid w:val="00822C7C"/>
    <w:rsid w:val="00823080"/>
    <w:rsid w:val="008235CC"/>
    <w:rsid w:val="0082382A"/>
    <w:rsid w:val="00823923"/>
    <w:rsid w:val="00823C10"/>
    <w:rsid w:val="00824621"/>
    <w:rsid w:val="0082468A"/>
    <w:rsid w:val="0082490A"/>
    <w:rsid w:val="00825770"/>
    <w:rsid w:val="0082577B"/>
    <w:rsid w:val="008267F3"/>
    <w:rsid w:val="008268F1"/>
    <w:rsid w:val="00826A52"/>
    <w:rsid w:val="00826B1C"/>
    <w:rsid w:val="008279DB"/>
    <w:rsid w:val="00830476"/>
    <w:rsid w:val="008307E3"/>
    <w:rsid w:val="0083091F"/>
    <w:rsid w:val="008309B0"/>
    <w:rsid w:val="00831B14"/>
    <w:rsid w:val="00832478"/>
    <w:rsid w:val="0083266B"/>
    <w:rsid w:val="008330BA"/>
    <w:rsid w:val="00833376"/>
    <w:rsid w:val="008336E3"/>
    <w:rsid w:val="00833883"/>
    <w:rsid w:val="008338A6"/>
    <w:rsid w:val="00833C05"/>
    <w:rsid w:val="008340F5"/>
    <w:rsid w:val="0083450F"/>
    <w:rsid w:val="00835649"/>
    <w:rsid w:val="00835859"/>
    <w:rsid w:val="008365ED"/>
    <w:rsid w:val="00836D70"/>
    <w:rsid w:val="008370DD"/>
    <w:rsid w:val="00837B41"/>
    <w:rsid w:val="0084008F"/>
    <w:rsid w:val="00840790"/>
    <w:rsid w:val="0084079B"/>
    <w:rsid w:val="00840861"/>
    <w:rsid w:val="00840E05"/>
    <w:rsid w:val="00840E40"/>
    <w:rsid w:val="008419D9"/>
    <w:rsid w:val="00841CA7"/>
    <w:rsid w:val="00841D00"/>
    <w:rsid w:val="0084214F"/>
    <w:rsid w:val="008426E3"/>
    <w:rsid w:val="008427FF"/>
    <w:rsid w:val="00842936"/>
    <w:rsid w:val="00842949"/>
    <w:rsid w:val="00842D4A"/>
    <w:rsid w:val="0084329C"/>
    <w:rsid w:val="0084376A"/>
    <w:rsid w:val="0084379B"/>
    <w:rsid w:val="00843856"/>
    <w:rsid w:val="0084388F"/>
    <w:rsid w:val="00843ECE"/>
    <w:rsid w:val="008440BA"/>
    <w:rsid w:val="008443A8"/>
    <w:rsid w:val="008446AB"/>
    <w:rsid w:val="00844F4F"/>
    <w:rsid w:val="0084553A"/>
    <w:rsid w:val="0084574C"/>
    <w:rsid w:val="0084630A"/>
    <w:rsid w:val="00847591"/>
    <w:rsid w:val="00847E21"/>
    <w:rsid w:val="008501C8"/>
    <w:rsid w:val="008512F9"/>
    <w:rsid w:val="00851A8C"/>
    <w:rsid w:val="00851EDE"/>
    <w:rsid w:val="00852BA0"/>
    <w:rsid w:val="008532D9"/>
    <w:rsid w:val="008533EA"/>
    <w:rsid w:val="00853579"/>
    <w:rsid w:val="008538A1"/>
    <w:rsid w:val="0085406D"/>
    <w:rsid w:val="00854221"/>
    <w:rsid w:val="00854B18"/>
    <w:rsid w:val="00855096"/>
    <w:rsid w:val="0085572F"/>
    <w:rsid w:val="00855818"/>
    <w:rsid w:val="00855F6D"/>
    <w:rsid w:val="00856056"/>
    <w:rsid w:val="00856233"/>
    <w:rsid w:val="008575C1"/>
    <w:rsid w:val="00857629"/>
    <w:rsid w:val="0086029B"/>
    <w:rsid w:val="00860441"/>
    <w:rsid w:val="0086054F"/>
    <w:rsid w:val="00860B16"/>
    <w:rsid w:val="00860DC4"/>
    <w:rsid w:val="00861AC9"/>
    <w:rsid w:val="00861D37"/>
    <w:rsid w:val="00861E12"/>
    <w:rsid w:val="0086249F"/>
    <w:rsid w:val="00862559"/>
    <w:rsid w:val="00862E14"/>
    <w:rsid w:val="00862F47"/>
    <w:rsid w:val="00863378"/>
    <w:rsid w:val="00863E65"/>
    <w:rsid w:val="00863F13"/>
    <w:rsid w:val="00864186"/>
    <w:rsid w:val="0086507C"/>
    <w:rsid w:val="008650A9"/>
    <w:rsid w:val="008654E1"/>
    <w:rsid w:val="0086599C"/>
    <w:rsid w:val="00865B82"/>
    <w:rsid w:val="008661AC"/>
    <w:rsid w:val="00866E5D"/>
    <w:rsid w:val="0086707A"/>
    <w:rsid w:val="00870B06"/>
    <w:rsid w:val="008713EE"/>
    <w:rsid w:val="00872F28"/>
    <w:rsid w:val="00873A0B"/>
    <w:rsid w:val="00873BB6"/>
    <w:rsid w:val="00873E24"/>
    <w:rsid w:val="00873E91"/>
    <w:rsid w:val="008740E0"/>
    <w:rsid w:val="008747CA"/>
    <w:rsid w:val="008750D4"/>
    <w:rsid w:val="008751E9"/>
    <w:rsid w:val="008755F8"/>
    <w:rsid w:val="00875887"/>
    <w:rsid w:val="00875C37"/>
    <w:rsid w:val="00875D23"/>
    <w:rsid w:val="00875D8A"/>
    <w:rsid w:val="0087667C"/>
    <w:rsid w:val="00876786"/>
    <w:rsid w:val="00877230"/>
    <w:rsid w:val="008773A3"/>
    <w:rsid w:val="00877889"/>
    <w:rsid w:val="008779B4"/>
    <w:rsid w:val="00877A25"/>
    <w:rsid w:val="00877EC7"/>
    <w:rsid w:val="00880CB8"/>
    <w:rsid w:val="00880EFF"/>
    <w:rsid w:val="008810CC"/>
    <w:rsid w:val="008815AF"/>
    <w:rsid w:val="008815C7"/>
    <w:rsid w:val="008819C2"/>
    <w:rsid w:val="008822DC"/>
    <w:rsid w:val="00882AE3"/>
    <w:rsid w:val="00882C09"/>
    <w:rsid w:val="0088309D"/>
    <w:rsid w:val="00883760"/>
    <w:rsid w:val="00883CB8"/>
    <w:rsid w:val="008852E2"/>
    <w:rsid w:val="008857D0"/>
    <w:rsid w:val="00886ACF"/>
    <w:rsid w:val="00886E11"/>
    <w:rsid w:val="008909E1"/>
    <w:rsid w:val="0089159A"/>
    <w:rsid w:val="00892457"/>
    <w:rsid w:val="00892A27"/>
    <w:rsid w:val="00893267"/>
    <w:rsid w:val="00893613"/>
    <w:rsid w:val="00893A8D"/>
    <w:rsid w:val="00893BF2"/>
    <w:rsid w:val="0089406E"/>
    <w:rsid w:val="00894071"/>
    <w:rsid w:val="00894B2C"/>
    <w:rsid w:val="00894C7F"/>
    <w:rsid w:val="0089574B"/>
    <w:rsid w:val="00895E7B"/>
    <w:rsid w:val="00895EC3"/>
    <w:rsid w:val="00896120"/>
    <w:rsid w:val="008966FA"/>
    <w:rsid w:val="00896894"/>
    <w:rsid w:val="00896DA6"/>
    <w:rsid w:val="00897322"/>
    <w:rsid w:val="0089733E"/>
    <w:rsid w:val="00897354"/>
    <w:rsid w:val="008A0C62"/>
    <w:rsid w:val="008A109F"/>
    <w:rsid w:val="008A1C91"/>
    <w:rsid w:val="008A20AF"/>
    <w:rsid w:val="008A2742"/>
    <w:rsid w:val="008A2B21"/>
    <w:rsid w:val="008A2B60"/>
    <w:rsid w:val="008A3935"/>
    <w:rsid w:val="008A4D46"/>
    <w:rsid w:val="008A4D9B"/>
    <w:rsid w:val="008A4FEE"/>
    <w:rsid w:val="008A5222"/>
    <w:rsid w:val="008A555E"/>
    <w:rsid w:val="008A594C"/>
    <w:rsid w:val="008A5C30"/>
    <w:rsid w:val="008A5EE2"/>
    <w:rsid w:val="008A63F6"/>
    <w:rsid w:val="008A7600"/>
    <w:rsid w:val="008A76A1"/>
    <w:rsid w:val="008A7705"/>
    <w:rsid w:val="008A7DAE"/>
    <w:rsid w:val="008B0275"/>
    <w:rsid w:val="008B0639"/>
    <w:rsid w:val="008B063A"/>
    <w:rsid w:val="008B078F"/>
    <w:rsid w:val="008B0BAC"/>
    <w:rsid w:val="008B0DF7"/>
    <w:rsid w:val="008B123D"/>
    <w:rsid w:val="008B1E47"/>
    <w:rsid w:val="008B1F62"/>
    <w:rsid w:val="008B2AD9"/>
    <w:rsid w:val="008B2C3C"/>
    <w:rsid w:val="008B3452"/>
    <w:rsid w:val="008B393E"/>
    <w:rsid w:val="008B3A73"/>
    <w:rsid w:val="008B3C88"/>
    <w:rsid w:val="008B3CDB"/>
    <w:rsid w:val="008B4280"/>
    <w:rsid w:val="008B4A18"/>
    <w:rsid w:val="008B4B1E"/>
    <w:rsid w:val="008B4FE3"/>
    <w:rsid w:val="008B520B"/>
    <w:rsid w:val="008B5468"/>
    <w:rsid w:val="008B5AC6"/>
    <w:rsid w:val="008B5BD7"/>
    <w:rsid w:val="008B5CBB"/>
    <w:rsid w:val="008B61E9"/>
    <w:rsid w:val="008B64F6"/>
    <w:rsid w:val="008B663D"/>
    <w:rsid w:val="008B7A68"/>
    <w:rsid w:val="008B7CD5"/>
    <w:rsid w:val="008B7F86"/>
    <w:rsid w:val="008C04CF"/>
    <w:rsid w:val="008C0D67"/>
    <w:rsid w:val="008C12A6"/>
    <w:rsid w:val="008C1878"/>
    <w:rsid w:val="008C1BCD"/>
    <w:rsid w:val="008C22FB"/>
    <w:rsid w:val="008C24EA"/>
    <w:rsid w:val="008C2D0C"/>
    <w:rsid w:val="008C34F9"/>
    <w:rsid w:val="008C3529"/>
    <w:rsid w:val="008C366D"/>
    <w:rsid w:val="008C3900"/>
    <w:rsid w:val="008C3CE2"/>
    <w:rsid w:val="008C4505"/>
    <w:rsid w:val="008C46D7"/>
    <w:rsid w:val="008C488A"/>
    <w:rsid w:val="008C4D53"/>
    <w:rsid w:val="008C4EB3"/>
    <w:rsid w:val="008C5036"/>
    <w:rsid w:val="008C66A0"/>
    <w:rsid w:val="008C6B2A"/>
    <w:rsid w:val="008C7062"/>
    <w:rsid w:val="008C7F14"/>
    <w:rsid w:val="008D0814"/>
    <w:rsid w:val="008D1704"/>
    <w:rsid w:val="008D1819"/>
    <w:rsid w:val="008D1ABA"/>
    <w:rsid w:val="008D2197"/>
    <w:rsid w:val="008D2515"/>
    <w:rsid w:val="008D2DCD"/>
    <w:rsid w:val="008D36EA"/>
    <w:rsid w:val="008D4207"/>
    <w:rsid w:val="008D4E95"/>
    <w:rsid w:val="008D54C7"/>
    <w:rsid w:val="008D57C5"/>
    <w:rsid w:val="008D5CE9"/>
    <w:rsid w:val="008D6B76"/>
    <w:rsid w:val="008D6D86"/>
    <w:rsid w:val="008D7310"/>
    <w:rsid w:val="008D74F9"/>
    <w:rsid w:val="008D7850"/>
    <w:rsid w:val="008D7ACF"/>
    <w:rsid w:val="008E02E6"/>
    <w:rsid w:val="008E06D3"/>
    <w:rsid w:val="008E0D27"/>
    <w:rsid w:val="008E111C"/>
    <w:rsid w:val="008E12E8"/>
    <w:rsid w:val="008E1610"/>
    <w:rsid w:val="008E1B70"/>
    <w:rsid w:val="008E1E25"/>
    <w:rsid w:val="008E2361"/>
    <w:rsid w:val="008E2530"/>
    <w:rsid w:val="008E264C"/>
    <w:rsid w:val="008E2915"/>
    <w:rsid w:val="008E3804"/>
    <w:rsid w:val="008E3EDC"/>
    <w:rsid w:val="008E43A4"/>
    <w:rsid w:val="008E5420"/>
    <w:rsid w:val="008E6489"/>
    <w:rsid w:val="008E65C0"/>
    <w:rsid w:val="008E6882"/>
    <w:rsid w:val="008E6F18"/>
    <w:rsid w:val="008E7D57"/>
    <w:rsid w:val="008E7DB5"/>
    <w:rsid w:val="008F0493"/>
    <w:rsid w:val="008F05B8"/>
    <w:rsid w:val="008F0705"/>
    <w:rsid w:val="008F0D8A"/>
    <w:rsid w:val="008F1054"/>
    <w:rsid w:val="008F1609"/>
    <w:rsid w:val="008F1679"/>
    <w:rsid w:val="008F1852"/>
    <w:rsid w:val="008F18CC"/>
    <w:rsid w:val="008F1B67"/>
    <w:rsid w:val="008F2C29"/>
    <w:rsid w:val="008F2DAD"/>
    <w:rsid w:val="008F3EDB"/>
    <w:rsid w:val="008F3F37"/>
    <w:rsid w:val="008F4611"/>
    <w:rsid w:val="008F49FA"/>
    <w:rsid w:val="008F4C74"/>
    <w:rsid w:val="008F4DE6"/>
    <w:rsid w:val="008F5091"/>
    <w:rsid w:val="008F5BCD"/>
    <w:rsid w:val="008F5D7D"/>
    <w:rsid w:val="008F62CA"/>
    <w:rsid w:val="008F665A"/>
    <w:rsid w:val="008F67FF"/>
    <w:rsid w:val="008F6BA2"/>
    <w:rsid w:val="008F776B"/>
    <w:rsid w:val="008F77FA"/>
    <w:rsid w:val="0090037B"/>
    <w:rsid w:val="009016F8"/>
    <w:rsid w:val="009023C4"/>
    <w:rsid w:val="00902F08"/>
    <w:rsid w:val="00903000"/>
    <w:rsid w:val="0090301E"/>
    <w:rsid w:val="0090342D"/>
    <w:rsid w:val="009034BC"/>
    <w:rsid w:val="00903724"/>
    <w:rsid w:val="00905626"/>
    <w:rsid w:val="00905B31"/>
    <w:rsid w:val="00905E53"/>
    <w:rsid w:val="0090614D"/>
    <w:rsid w:val="009067EE"/>
    <w:rsid w:val="00906904"/>
    <w:rsid w:val="00906A93"/>
    <w:rsid w:val="00907F33"/>
    <w:rsid w:val="009100E9"/>
    <w:rsid w:val="00910286"/>
    <w:rsid w:val="00910487"/>
    <w:rsid w:val="00910490"/>
    <w:rsid w:val="0091078D"/>
    <w:rsid w:val="00910993"/>
    <w:rsid w:val="00910B42"/>
    <w:rsid w:val="00910D69"/>
    <w:rsid w:val="00911384"/>
    <w:rsid w:val="00911498"/>
    <w:rsid w:val="00911C55"/>
    <w:rsid w:val="00912239"/>
    <w:rsid w:val="00912AC2"/>
    <w:rsid w:val="00912CDB"/>
    <w:rsid w:val="009136B0"/>
    <w:rsid w:val="00913B31"/>
    <w:rsid w:val="009143DD"/>
    <w:rsid w:val="00914C21"/>
    <w:rsid w:val="00915DAE"/>
    <w:rsid w:val="009164B3"/>
    <w:rsid w:val="0091685C"/>
    <w:rsid w:val="00916D3F"/>
    <w:rsid w:val="009172D8"/>
    <w:rsid w:val="009172FA"/>
    <w:rsid w:val="00917327"/>
    <w:rsid w:val="009175BC"/>
    <w:rsid w:val="00920400"/>
    <w:rsid w:val="00920940"/>
    <w:rsid w:val="00920AF9"/>
    <w:rsid w:val="00920C3F"/>
    <w:rsid w:val="00920E54"/>
    <w:rsid w:val="00921350"/>
    <w:rsid w:val="00921999"/>
    <w:rsid w:val="00921FA9"/>
    <w:rsid w:val="00922A07"/>
    <w:rsid w:val="00922E0D"/>
    <w:rsid w:val="009235BD"/>
    <w:rsid w:val="009236CD"/>
    <w:rsid w:val="0092422C"/>
    <w:rsid w:val="00924294"/>
    <w:rsid w:val="00924557"/>
    <w:rsid w:val="00925042"/>
    <w:rsid w:val="009252D0"/>
    <w:rsid w:val="00925A14"/>
    <w:rsid w:val="00925A2C"/>
    <w:rsid w:val="00925F7A"/>
    <w:rsid w:val="0092658B"/>
    <w:rsid w:val="009266D0"/>
    <w:rsid w:val="00926A2F"/>
    <w:rsid w:val="00926B7A"/>
    <w:rsid w:val="00926D4F"/>
    <w:rsid w:val="00926E0A"/>
    <w:rsid w:val="00926EA3"/>
    <w:rsid w:val="00926EE5"/>
    <w:rsid w:val="009274F3"/>
    <w:rsid w:val="00927F4D"/>
    <w:rsid w:val="0093018A"/>
    <w:rsid w:val="00930622"/>
    <w:rsid w:val="00930A25"/>
    <w:rsid w:val="00930A86"/>
    <w:rsid w:val="00930F3A"/>
    <w:rsid w:val="00931289"/>
    <w:rsid w:val="009317CA"/>
    <w:rsid w:val="0093194B"/>
    <w:rsid w:val="00931991"/>
    <w:rsid w:val="009319AF"/>
    <w:rsid w:val="009322D4"/>
    <w:rsid w:val="009326B7"/>
    <w:rsid w:val="00933AB0"/>
    <w:rsid w:val="00933B30"/>
    <w:rsid w:val="00933B61"/>
    <w:rsid w:val="00934433"/>
    <w:rsid w:val="00935BAE"/>
    <w:rsid w:val="009365B0"/>
    <w:rsid w:val="0093675A"/>
    <w:rsid w:val="00936B24"/>
    <w:rsid w:val="00936C68"/>
    <w:rsid w:val="0093707C"/>
    <w:rsid w:val="00937320"/>
    <w:rsid w:val="00937402"/>
    <w:rsid w:val="0093744F"/>
    <w:rsid w:val="00937CFF"/>
    <w:rsid w:val="00940E68"/>
    <w:rsid w:val="00941157"/>
    <w:rsid w:val="00941239"/>
    <w:rsid w:val="009412DF"/>
    <w:rsid w:val="009416BB"/>
    <w:rsid w:val="00941992"/>
    <w:rsid w:val="009424B9"/>
    <w:rsid w:val="009428AE"/>
    <w:rsid w:val="00942BF2"/>
    <w:rsid w:val="00943DB2"/>
    <w:rsid w:val="00944AF1"/>
    <w:rsid w:val="00944FCB"/>
    <w:rsid w:val="00945732"/>
    <w:rsid w:val="00945FC7"/>
    <w:rsid w:val="00946611"/>
    <w:rsid w:val="009469CA"/>
    <w:rsid w:val="00946A98"/>
    <w:rsid w:val="009470A7"/>
    <w:rsid w:val="00947676"/>
    <w:rsid w:val="00947818"/>
    <w:rsid w:val="00947B63"/>
    <w:rsid w:val="0095022C"/>
    <w:rsid w:val="00950594"/>
    <w:rsid w:val="009507F3"/>
    <w:rsid w:val="00950841"/>
    <w:rsid w:val="00950C18"/>
    <w:rsid w:val="00950C4D"/>
    <w:rsid w:val="00950E31"/>
    <w:rsid w:val="009515EC"/>
    <w:rsid w:val="00951619"/>
    <w:rsid w:val="00951910"/>
    <w:rsid w:val="00951F6D"/>
    <w:rsid w:val="00952569"/>
    <w:rsid w:val="0095293B"/>
    <w:rsid w:val="00953294"/>
    <w:rsid w:val="00953A65"/>
    <w:rsid w:val="00953F80"/>
    <w:rsid w:val="0095550C"/>
    <w:rsid w:val="009557E0"/>
    <w:rsid w:val="009563AF"/>
    <w:rsid w:val="009566B5"/>
    <w:rsid w:val="0095686C"/>
    <w:rsid w:val="00956918"/>
    <w:rsid w:val="0095702B"/>
    <w:rsid w:val="00960317"/>
    <w:rsid w:val="0096034C"/>
    <w:rsid w:val="00960608"/>
    <w:rsid w:val="009606CC"/>
    <w:rsid w:val="009608BB"/>
    <w:rsid w:val="0096125C"/>
    <w:rsid w:val="009615DD"/>
    <w:rsid w:val="00961D06"/>
    <w:rsid w:val="00962459"/>
    <w:rsid w:val="009625E1"/>
    <w:rsid w:val="00962E35"/>
    <w:rsid w:val="00962EB5"/>
    <w:rsid w:val="009630EF"/>
    <w:rsid w:val="009635E9"/>
    <w:rsid w:val="00963CCC"/>
    <w:rsid w:val="00963F12"/>
    <w:rsid w:val="00964B64"/>
    <w:rsid w:val="00964CDD"/>
    <w:rsid w:val="0096517F"/>
    <w:rsid w:val="00966320"/>
    <w:rsid w:val="009667FA"/>
    <w:rsid w:val="00966F1B"/>
    <w:rsid w:val="0096726F"/>
    <w:rsid w:val="00967987"/>
    <w:rsid w:val="00967AB1"/>
    <w:rsid w:val="00970988"/>
    <w:rsid w:val="00970F40"/>
    <w:rsid w:val="00971012"/>
    <w:rsid w:val="00971137"/>
    <w:rsid w:val="00971F89"/>
    <w:rsid w:val="00972A08"/>
    <w:rsid w:val="009731FC"/>
    <w:rsid w:val="009751CF"/>
    <w:rsid w:val="00975305"/>
    <w:rsid w:val="00975600"/>
    <w:rsid w:val="0097569A"/>
    <w:rsid w:val="00975AB0"/>
    <w:rsid w:val="00975BA2"/>
    <w:rsid w:val="009769CE"/>
    <w:rsid w:val="00976B38"/>
    <w:rsid w:val="0097711A"/>
    <w:rsid w:val="00977123"/>
    <w:rsid w:val="009771CD"/>
    <w:rsid w:val="0097731C"/>
    <w:rsid w:val="0097736D"/>
    <w:rsid w:val="00980AB0"/>
    <w:rsid w:val="00980C57"/>
    <w:rsid w:val="00980ECF"/>
    <w:rsid w:val="0098172E"/>
    <w:rsid w:val="00982328"/>
    <w:rsid w:val="00982396"/>
    <w:rsid w:val="009824EF"/>
    <w:rsid w:val="00983E46"/>
    <w:rsid w:val="0098451D"/>
    <w:rsid w:val="009846B5"/>
    <w:rsid w:val="00984D64"/>
    <w:rsid w:val="00984F55"/>
    <w:rsid w:val="009851E8"/>
    <w:rsid w:val="00985466"/>
    <w:rsid w:val="0098577D"/>
    <w:rsid w:val="00985E9E"/>
    <w:rsid w:val="00985EA3"/>
    <w:rsid w:val="00987B1C"/>
    <w:rsid w:val="00987ED5"/>
    <w:rsid w:val="0099061D"/>
    <w:rsid w:val="00990706"/>
    <w:rsid w:val="0099085A"/>
    <w:rsid w:val="00990DAD"/>
    <w:rsid w:val="009913D4"/>
    <w:rsid w:val="0099160F"/>
    <w:rsid w:val="009918EE"/>
    <w:rsid w:val="00991F9A"/>
    <w:rsid w:val="00991FCA"/>
    <w:rsid w:val="00992483"/>
    <w:rsid w:val="009926DE"/>
    <w:rsid w:val="0099321B"/>
    <w:rsid w:val="00993810"/>
    <w:rsid w:val="0099388A"/>
    <w:rsid w:val="00993894"/>
    <w:rsid w:val="00993F55"/>
    <w:rsid w:val="00994813"/>
    <w:rsid w:val="0099492D"/>
    <w:rsid w:val="00994D90"/>
    <w:rsid w:val="00994DDF"/>
    <w:rsid w:val="0099537D"/>
    <w:rsid w:val="0099553E"/>
    <w:rsid w:val="00995581"/>
    <w:rsid w:val="0099590B"/>
    <w:rsid w:val="00995B95"/>
    <w:rsid w:val="00995C57"/>
    <w:rsid w:val="00995EB3"/>
    <w:rsid w:val="0099602A"/>
    <w:rsid w:val="00996184"/>
    <w:rsid w:val="009961A3"/>
    <w:rsid w:val="009973C7"/>
    <w:rsid w:val="00997687"/>
    <w:rsid w:val="009978C6"/>
    <w:rsid w:val="009A0A66"/>
    <w:rsid w:val="009A100F"/>
    <w:rsid w:val="009A1234"/>
    <w:rsid w:val="009A138B"/>
    <w:rsid w:val="009A1B2E"/>
    <w:rsid w:val="009A2EE9"/>
    <w:rsid w:val="009A301A"/>
    <w:rsid w:val="009A3287"/>
    <w:rsid w:val="009A3534"/>
    <w:rsid w:val="009A3557"/>
    <w:rsid w:val="009A3A0A"/>
    <w:rsid w:val="009A40C6"/>
    <w:rsid w:val="009A4A06"/>
    <w:rsid w:val="009A4A67"/>
    <w:rsid w:val="009A5E67"/>
    <w:rsid w:val="009A6335"/>
    <w:rsid w:val="009A7EFF"/>
    <w:rsid w:val="009B0A80"/>
    <w:rsid w:val="009B0DDA"/>
    <w:rsid w:val="009B0E09"/>
    <w:rsid w:val="009B0E86"/>
    <w:rsid w:val="009B2671"/>
    <w:rsid w:val="009B2DD3"/>
    <w:rsid w:val="009B31C8"/>
    <w:rsid w:val="009B38CA"/>
    <w:rsid w:val="009B4122"/>
    <w:rsid w:val="009B41CB"/>
    <w:rsid w:val="009B41DB"/>
    <w:rsid w:val="009B4B84"/>
    <w:rsid w:val="009B4C94"/>
    <w:rsid w:val="009B50F4"/>
    <w:rsid w:val="009B5260"/>
    <w:rsid w:val="009B5AA8"/>
    <w:rsid w:val="009B5D0B"/>
    <w:rsid w:val="009B5D4C"/>
    <w:rsid w:val="009B668A"/>
    <w:rsid w:val="009B754C"/>
    <w:rsid w:val="009B7A90"/>
    <w:rsid w:val="009B7D5D"/>
    <w:rsid w:val="009C0E72"/>
    <w:rsid w:val="009C1C1D"/>
    <w:rsid w:val="009C2421"/>
    <w:rsid w:val="009C2E14"/>
    <w:rsid w:val="009C2EF4"/>
    <w:rsid w:val="009C3301"/>
    <w:rsid w:val="009C35B7"/>
    <w:rsid w:val="009C41F9"/>
    <w:rsid w:val="009C529A"/>
    <w:rsid w:val="009C5678"/>
    <w:rsid w:val="009C5712"/>
    <w:rsid w:val="009C5A39"/>
    <w:rsid w:val="009C5FCE"/>
    <w:rsid w:val="009C6669"/>
    <w:rsid w:val="009C6739"/>
    <w:rsid w:val="009C7132"/>
    <w:rsid w:val="009C7336"/>
    <w:rsid w:val="009C74DE"/>
    <w:rsid w:val="009C7C1C"/>
    <w:rsid w:val="009D0643"/>
    <w:rsid w:val="009D0A77"/>
    <w:rsid w:val="009D0B37"/>
    <w:rsid w:val="009D104C"/>
    <w:rsid w:val="009D1523"/>
    <w:rsid w:val="009D19A9"/>
    <w:rsid w:val="009D1D38"/>
    <w:rsid w:val="009D2146"/>
    <w:rsid w:val="009D2282"/>
    <w:rsid w:val="009D2708"/>
    <w:rsid w:val="009D2B22"/>
    <w:rsid w:val="009D315F"/>
    <w:rsid w:val="009D3194"/>
    <w:rsid w:val="009D31A2"/>
    <w:rsid w:val="009D3245"/>
    <w:rsid w:val="009D36FF"/>
    <w:rsid w:val="009D3E12"/>
    <w:rsid w:val="009D4A5A"/>
    <w:rsid w:val="009D64B6"/>
    <w:rsid w:val="009D7C3C"/>
    <w:rsid w:val="009E0057"/>
    <w:rsid w:val="009E0100"/>
    <w:rsid w:val="009E075A"/>
    <w:rsid w:val="009E094B"/>
    <w:rsid w:val="009E0C54"/>
    <w:rsid w:val="009E0F25"/>
    <w:rsid w:val="009E1041"/>
    <w:rsid w:val="009E1411"/>
    <w:rsid w:val="009E1728"/>
    <w:rsid w:val="009E18B8"/>
    <w:rsid w:val="009E1FF9"/>
    <w:rsid w:val="009E2158"/>
    <w:rsid w:val="009E2329"/>
    <w:rsid w:val="009E2908"/>
    <w:rsid w:val="009E38D0"/>
    <w:rsid w:val="009E3EEE"/>
    <w:rsid w:val="009E3FDF"/>
    <w:rsid w:val="009E42C8"/>
    <w:rsid w:val="009E4A57"/>
    <w:rsid w:val="009E4B61"/>
    <w:rsid w:val="009E4CD5"/>
    <w:rsid w:val="009E51FB"/>
    <w:rsid w:val="009E60C9"/>
    <w:rsid w:val="009E6D2F"/>
    <w:rsid w:val="009E7FF6"/>
    <w:rsid w:val="009F0C4F"/>
    <w:rsid w:val="009F0DCA"/>
    <w:rsid w:val="009F0F5A"/>
    <w:rsid w:val="009F12D6"/>
    <w:rsid w:val="009F1DA1"/>
    <w:rsid w:val="009F2C69"/>
    <w:rsid w:val="009F3346"/>
    <w:rsid w:val="009F3385"/>
    <w:rsid w:val="009F374F"/>
    <w:rsid w:val="009F37FA"/>
    <w:rsid w:val="009F39DC"/>
    <w:rsid w:val="009F3A44"/>
    <w:rsid w:val="009F41BC"/>
    <w:rsid w:val="009F4244"/>
    <w:rsid w:val="009F4743"/>
    <w:rsid w:val="009F4791"/>
    <w:rsid w:val="009F4920"/>
    <w:rsid w:val="009F5CA4"/>
    <w:rsid w:val="009F6337"/>
    <w:rsid w:val="009F6454"/>
    <w:rsid w:val="009F67CB"/>
    <w:rsid w:val="009F68D7"/>
    <w:rsid w:val="009F6C76"/>
    <w:rsid w:val="009F7030"/>
    <w:rsid w:val="009F7291"/>
    <w:rsid w:val="009F72A3"/>
    <w:rsid w:val="009F73D3"/>
    <w:rsid w:val="009F7A1A"/>
    <w:rsid w:val="009F7F28"/>
    <w:rsid w:val="00A00101"/>
    <w:rsid w:val="00A0073A"/>
    <w:rsid w:val="00A00A66"/>
    <w:rsid w:val="00A00E46"/>
    <w:rsid w:val="00A00E99"/>
    <w:rsid w:val="00A01024"/>
    <w:rsid w:val="00A0153A"/>
    <w:rsid w:val="00A01680"/>
    <w:rsid w:val="00A0197B"/>
    <w:rsid w:val="00A01C0D"/>
    <w:rsid w:val="00A02C49"/>
    <w:rsid w:val="00A03C2E"/>
    <w:rsid w:val="00A044D9"/>
    <w:rsid w:val="00A0460C"/>
    <w:rsid w:val="00A04893"/>
    <w:rsid w:val="00A04BE8"/>
    <w:rsid w:val="00A04DA8"/>
    <w:rsid w:val="00A04DB4"/>
    <w:rsid w:val="00A05231"/>
    <w:rsid w:val="00A05906"/>
    <w:rsid w:val="00A061AD"/>
    <w:rsid w:val="00A06394"/>
    <w:rsid w:val="00A06E6F"/>
    <w:rsid w:val="00A06FA3"/>
    <w:rsid w:val="00A106D9"/>
    <w:rsid w:val="00A11497"/>
    <w:rsid w:val="00A12340"/>
    <w:rsid w:val="00A13022"/>
    <w:rsid w:val="00A13760"/>
    <w:rsid w:val="00A13B3F"/>
    <w:rsid w:val="00A141E1"/>
    <w:rsid w:val="00A14557"/>
    <w:rsid w:val="00A14A34"/>
    <w:rsid w:val="00A14F85"/>
    <w:rsid w:val="00A15125"/>
    <w:rsid w:val="00A16201"/>
    <w:rsid w:val="00A16261"/>
    <w:rsid w:val="00A16C5B"/>
    <w:rsid w:val="00A16C76"/>
    <w:rsid w:val="00A17D09"/>
    <w:rsid w:val="00A17E67"/>
    <w:rsid w:val="00A20123"/>
    <w:rsid w:val="00A2070B"/>
    <w:rsid w:val="00A20BD6"/>
    <w:rsid w:val="00A216C3"/>
    <w:rsid w:val="00A21E80"/>
    <w:rsid w:val="00A225EC"/>
    <w:rsid w:val="00A22DCC"/>
    <w:rsid w:val="00A23579"/>
    <w:rsid w:val="00A235AD"/>
    <w:rsid w:val="00A23EFA"/>
    <w:rsid w:val="00A25035"/>
    <w:rsid w:val="00A2515A"/>
    <w:rsid w:val="00A25408"/>
    <w:rsid w:val="00A25775"/>
    <w:rsid w:val="00A25BA7"/>
    <w:rsid w:val="00A26207"/>
    <w:rsid w:val="00A2678B"/>
    <w:rsid w:val="00A2696A"/>
    <w:rsid w:val="00A26CC1"/>
    <w:rsid w:val="00A26D8B"/>
    <w:rsid w:val="00A30609"/>
    <w:rsid w:val="00A3084C"/>
    <w:rsid w:val="00A30A6E"/>
    <w:rsid w:val="00A30EB1"/>
    <w:rsid w:val="00A31408"/>
    <w:rsid w:val="00A3160D"/>
    <w:rsid w:val="00A317DC"/>
    <w:rsid w:val="00A31989"/>
    <w:rsid w:val="00A31A63"/>
    <w:rsid w:val="00A31B74"/>
    <w:rsid w:val="00A31CCA"/>
    <w:rsid w:val="00A3299A"/>
    <w:rsid w:val="00A33089"/>
    <w:rsid w:val="00A33353"/>
    <w:rsid w:val="00A335CC"/>
    <w:rsid w:val="00A33733"/>
    <w:rsid w:val="00A33966"/>
    <w:rsid w:val="00A33C0E"/>
    <w:rsid w:val="00A341C5"/>
    <w:rsid w:val="00A343F1"/>
    <w:rsid w:val="00A34660"/>
    <w:rsid w:val="00A348D8"/>
    <w:rsid w:val="00A367A6"/>
    <w:rsid w:val="00A36DA8"/>
    <w:rsid w:val="00A374EF"/>
    <w:rsid w:val="00A37C6C"/>
    <w:rsid w:val="00A4053F"/>
    <w:rsid w:val="00A418A9"/>
    <w:rsid w:val="00A41ADA"/>
    <w:rsid w:val="00A41D4D"/>
    <w:rsid w:val="00A41E16"/>
    <w:rsid w:val="00A42385"/>
    <w:rsid w:val="00A43419"/>
    <w:rsid w:val="00A43922"/>
    <w:rsid w:val="00A439B6"/>
    <w:rsid w:val="00A43E54"/>
    <w:rsid w:val="00A440C0"/>
    <w:rsid w:val="00A44450"/>
    <w:rsid w:val="00A444ED"/>
    <w:rsid w:val="00A44568"/>
    <w:rsid w:val="00A4489A"/>
    <w:rsid w:val="00A45B68"/>
    <w:rsid w:val="00A45CB6"/>
    <w:rsid w:val="00A45FC5"/>
    <w:rsid w:val="00A4603D"/>
    <w:rsid w:val="00A46AA6"/>
    <w:rsid w:val="00A46AD1"/>
    <w:rsid w:val="00A46AEC"/>
    <w:rsid w:val="00A46F3C"/>
    <w:rsid w:val="00A47238"/>
    <w:rsid w:val="00A47531"/>
    <w:rsid w:val="00A477DA"/>
    <w:rsid w:val="00A47C36"/>
    <w:rsid w:val="00A50EC5"/>
    <w:rsid w:val="00A51341"/>
    <w:rsid w:val="00A51AB9"/>
    <w:rsid w:val="00A5248F"/>
    <w:rsid w:val="00A527ED"/>
    <w:rsid w:val="00A52E1C"/>
    <w:rsid w:val="00A53A48"/>
    <w:rsid w:val="00A53B60"/>
    <w:rsid w:val="00A53C15"/>
    <w:rsid w:val="00A53C49"/>
    <w:rsid w:val="00A54017"/>
    <w:rsid w:val="00A54057"/>
    <w:rsid w:val="00A54141"/>
    <w:rsid w:val="00A54871"/>
    <w:rsid w:val="00A5506E"/>
    <w:rsid w:val="00A551DE"/>
    <w:rsid w:val="00A55646"/>
    <w:rsid w:val="00A55BE1"/>
    <w:rsid w:val="00A56572"/>
    <w:rsid w:val="00A572D3"/>
    <w:rsid w:val="00A578C8"/>
    <w:rsid w:val="00A578FC"/>
    <w:rsid w:val="00A604F1"/>
    <w:rsid w:val="00A60818"/>
    <w:rsid w:val="00A614CE"/>
    <w:rsid w:val="00A61A00"/>
    <w:rsid w:val="00A61C7B"/>
    <w:rsid w:val="00A62836"/>
    <w:rsid w:val="00A62BD9"/>
    <w:rsid w:val="00A637F5"/>
    <w:rsid w:val="00A640A8"/>
    <w:rsid w:val="00A64115"/>
    <w:rsid w:val="00A6412E"/>
    <w:rsid w:val="00A648E4"/>
    <w:rsid w:val="00A64EBE"/>
    <w:rsid w:val="00A6518A"/>
    <w:rsid w:val="00A65282"/>
    <w:rsid w:val="00A65337"/>
    <w:rsid w:val="00A653EA"/>
    <w:rsid w:val="00A6547B"/>
    <w:rsid w:val="00A65549"/>
    <w:rsid w:val="00A6575B"/>
    <w:rsid w:val="00A65CFC"/>
    <w:rsid w:val="00A6639C"/>
    <w:rsid w:val="00A663B8"/>
    <w:rsid w:val="00A672A2"/>
    <w:rsid w:val="00A67654"/>
    <w:rsid w:val="00A67DCD"/>
    <w:rsid w:val="00A709D2"/>
    <w:rsid w:val="00A7123D"/>
    <w:rsid w:val="00A716EB"/>
    <w:rsid w:val="00A71BD0"/>
    <w:rsid w:val="00A71D72"/>
    <w:rsid w:val="00A729A0"/>
    <w:rsid w:val="00A72A69"/>
    <w:rsid w:val="00A72E0D"/>
    <w:rsid w:val="00A738B1"/>
    <w:rsid w:val="00A74A7C"/>
    <w:rsid w:val="00A75067"/>
    <w:rsid w:val="00A750DD"/>
    <w:rsid w:val="00A75274"/>
    <w:rsid w:val="00A753BA"/>
    <w:rsid w:val="00A755F0"/>
    <w:rsid w:val="00A75654"/>
    <w:rsid w:val="00A76311"/>
    <w:rsid w:val="00A77A84"/>
    <w:rsid w:val="00A77BF0"/>
    <w:rsid w:val="00A77C6F"/>
    <w:rsid w:val="00A8078A"/>
    <w:rsid w:val="00A80D3F"/>
    <w:rsid w:val="00A813A0"/>
    <w:rsid w:val="00A8192B"/>
    <w:rsid w:val="00A81E60"/>
    <w:rsid w:val="00A82277"/>
    <w:rsid w:val="00A82510"/>
    <w:rsid w:val="00A82670"/>
    <w:rsid w:val="00A8285C"/>
    <w:rsid w:val="00A82BBC"/>
    <w:rsid w:val="00A82E60"/>
    <w:rsid w:val="00A83051"/>
    <w:rsid w:val="00A83E78"/>
    <w:rsid w:val="00A84499"/>
    <w:rsid w:val="00A84AC5"/>
    <w:rsid w:val="00A84C5A"/>
    <w:rsid w:val="00A84CFD"/>
    <w:rsid w:val="00A85458"/>
    <w:rsid w:val="00A85473"/>
    <w:rsid w:val="00A85489"/>
    <w:rsid w:val="00A857BD"/>
    <w:rsid w:val="00A85FFE"/>
    <w:rsid w:val="00A86695"/>
    <w:rsid w:val="00A86A51"/>
    <w:rsid w:val="00A86D37"/>
    <w:rsid w:val="00A87226"/>
    <w:rsid w:val="00A872E7"/>
    <w:rsid w:val="00A879D7"/>
    <w:rsid w:val="00A9012B"/>
    <w:rsid w:val="00A90675"/>
    <w:rsid w:val="00A90B93"/>
    <w:rsid w:val="00A90C1C"/>
    <w:rsid w:val="00A90E8F"/>
    <w:rsid w:val="00A91127"/>
    <w:rsid w:val="00A9120D"/>
    <w:rsid w:val="00A91C08"/>
    <w:rsid w:val="00A91D2A"/>
    <w:rsid w:val="00A922DE"/>
    <w:rsid w:val="00A923DB"/>
    <w:rsid w:val="00A9290F"/>
    <w:rsid w:val="00A92B2D"/>
    <w:rsid w:val="00A92C16"/>
    <w:rsid w:val="00A92C3F"/>
    <w:rsid w:val="00A93C16"/>
    <w:rsid w:val="00A95466"/>
    <w:rsid w:val="00A95EF7"/>
    <w:rsid w:val="00A9609B"/>
    <w:rsid w:val="00A96DB1"/>
    <w:rsid w:val="00A970E4"/>
    <w:rsid w:val="00A97233"/>
    <w:rsid w:val="00A976B4"/>
    <w:rsid w:val="00AA02B7"/>
    <w:rsid w:val="00AA07A6"/>
    <w:rsid w:val="00AA0F29"/>
    <w:rsid w:val="00AA1564"/>
    <w:rsid w:val="00AA1823"/>
    <w:rsid w:val="00AA1A0E"/>
    <w:rsid w:val="00AA1F9E"/>
    <w:rsid w:val="00AA1FD7"/>
    <w:rsid w:val="00AA234C"/>
    <w:rsid w:val="00AA34D6"/>
    <w:rsid w:val="00AA387D"/>
    <w:rsid w:val="00AA3A37"/>
    <w:rsid w:val="00AA3BF5"/>
    <w:rsid w:val="00AA3C1A"/>
    <w:rsid w:val="00AA49E6"/>
    <w:rsid w:val="00AA4D3C"/>
    <w:rsid w:val="00AA5179"/>
    <w:rsid w:val="00AA52EE"/>
    <w:rsid w:val="00AA5933"/>
    <w:rsid w:val="00AA5AD7"/>
    <w:rsid w:val="00AA5D67"/>
    <w:rsid w:val="00AA610A"/>
    <w:rsid w:val="00AA692F"/>
    <w:rsid w:val="00AA6E93"/>
    <w:rsid w:val="00AA6F16"/>
    <w:rsid w:val="00AA7A7B"/>
    <w:rsid w:val="00AA7DE9"/>
    <w:rsid w:val="00AB055F"/>
    <w:rsid w:val="00AB0A00"/>
    <w:rsid w:val="00AB0CF5"/>
    <w:rsid w:val="00AB0FF4"/>
    <w:rsid w:val="00AB1248"/>
    <w:rsid w:val="00AB124E"/>
    <w:rsid w:val="00AB1333"/>
    <w:rsid w:val="00AB18B2"/>
    <w:rsid w:val="00AB1A5D"/>
    <w:rsid w:val="00AB1FEE"/>
    <w:rsid w:val="00AB2289"/>
    <w:rsid w:val="00AB2D81"/>
    <w:rsid w:val="00AB302B"/>
    <w:rsid w:val="00AB33C8"/>
    <w:rsid w:val="00AB3898"/>
    <w:rsid w:val="00AB3E89"/>
    <w:rsid w:val="00AB475F"/>
    <w:rsid w:val="00AB48B8"/>
    <w:rsid w:val="00AB50FF"/>
    <w:rsid w:val="00AB56E7"/>
    <w:rsid w:val="00AB5EE8"/>
    <w:rsid w:val="00AB6762"/>
    <w:rsid w:val="00AB6DA9"/>
    <w:rsid w:val="00AC07D5"/>
    <w:rsid w:val="00AC087F"/>
    <w:rsid w:val="00AC0B4B"/>
    <w:rsid w:val="00AC131B"/>
    <w:rsid w:val="00AC1C51"/>
    <w:rsid w:val="00AC1D93"/>
    <w:rsid w:val="00AC1FB1"/>
    <w:rsid w:val="00AC28A8"/>
    <w:rsid w:val="00AC2A82"/>
    <w:rsid w:val="00AC3841"/>
    <w:rsid w:val="00AC3885"/>
    <w:rsid w:val="00AC3A44"/>
    <w:rsid w:val="00AC3FB7"/>
    <w:rsid w:val="00AC47A4"/>
    <w:rsid w:val="00AC4901"/>
    <w:rsid w:val="00AC4A89"/>
    <w:rsid w:val="00AC4B5C"/>
    <w:rsid w:val="00AC4EF0"/>
    <w:rsid w:val="00AC54A8"/>
    <w:rsid w:val="00AC6B24"/>
    <w:rsid w:val="00AC7183"/>
    <w:rsid w:val="00AC747E"/>
    <w:rsid w:val="00AC7B29"/>
    <w:rsid w:val="00AC7ECE"/>
    <w:rsid w:val="00AC7F1A"/>
    <w:rsid w:val="00AC7F66"/>
    <w:rsid w:val="00AD046E"/>
    <w:rsid w:val="00AD08F2"/>
    <w:rsid w:val="00AD0A9F"/>
    <w:rsid w:val="00AD1675"/>
    <w:rsid w:val="00AD1A13"/>
    <w:rsid w:val="00AD1F6F"/>
    <w:rsid w:val="00AD2096"/>
    <w:rsid w:val="00AD23DF"/>
    <w:rsid w:val="00AD2679"/>
    <w:rsid w:val="00AD31A3"/>
    <w:rsid w:val="00AD348B"/>
    <w:rsid w:val="00AD3CE7"/>
    <w:rsid w:val="00AD417F"/>
    <w:rsid w:val="00AD432E"/>
    <w:rsid w:val="00AD46E9"/>
    <w:rsid w:val="00AD4C44"/>
    <w:rsid w:val="00AD5878"/>
    <w:rsid w:val="00AD6331"/>
    <w:rsid w:val="00AD68A7"/>
    <w:rsid w:val="00AD761D"/>
    <w:rsid w:val="00AD78CF"/>
    <w:rsid w:val="00AD7F0E"/>
    <w:rsid w:val="00AE084A"/>
    <w:rsid w:val="00AE1804"/>
    <w:rsid w:val="00AE1AA1"/>
    <w:rsid w:val="00AE222C"/>
    <w:rsid w:val="00AE2426"/>
    <w:rsid w:val="00AE2949"/>
    <w:rsid w:val="00AE364F"/>
    <w:rsid w:val="00AE3BC2"/>
    <w:rsid w:val="00AE4D06"/>
    <w:rsid w:val="00AE50D8"/>
    <w:rsid w:val="00AE56E3"/>
    <w:rsid w:val="00AE5816"/>
    <w:rsid w:val="00AE6488"/>
    <w:rsid w:val="00AE6EB0"/>
    <w:rsid w:val="00AE6FEA"/>
    <w:rsid w:val="00AF04A2"/>
    <w:rsid w:val="00AF04DC"/>
    <w:rsid w:val="00AF05E6"/>
    <w:rsid w:val="00AF080C"/>
    <w:rsid w:val="00AF0BB1"/>
    <w:rsid w:val="00AF1308"/>
    <w:rsid w:val="00AF2143"/>
    <w:rsid w:val="00AF247A"/>
    <w:rsid w:val="00AF28B9"/>
    <w:rsid w:val="00AF2936"/>
    <w:rsid w:val="00AF3004"/>
    <w:rsid w:val="00AF34EE"/>
    <w:rsid w:val="00AF4026"/>
    <w:rsid w:val="00AF4D71"/>
    <w:rsid w:val="00AF54AA"/>
    <w:rsid w:val="00AF571A"/>
    <w:rsid w:val="00AF5A17"/>
    <w:rsid w:val="00AF5DFF"/>
    <w:rsid w:val="00AF6460"/>
    <w:rsid w:val="00AF689C"/>
    <w:rsid w:val="00AF68EE"/>
    <w:rsid w:val="00AF6FBC"/>
    <w:rsid w:val="00AF72AF"/>
    <w:rsid w:val="00AF770F"/>
    <w:rsid w:val="00B00185"/>
    <w:rsid w:val="00B0043D"/>
    <w:rsid w:val="00B005EA"/>
    <w:rsid w:val="00B012D9"/>
    <w:rsid w:val="00B013DC"/>
    <w:rsid w:val="00B01A9E"/>
    <w:rsid w:val="00B01AAF"/>
    <w:rsid w:val="00B01EDC"/>
    <w:rsid w:val="00B024CD"/>
    <w:rsid w:val="00B028A3"/>
    <w:rsid w:val="00B029A2"/>
    <w:rsid w:val="00B039DF"/>
    <w:rsid w:val="00B03D9A"/>
    <w:rsid w:val="00B03DDE"/>
    <w:rsid w:val="00B04047"/>
    <w:rsid w:val="00B04340"/>
    <w:rsid w:val="00B0447F"/>
    <w:rsid w:val="00B04808"/>
    <w:rsid w:val="00B049C3"/>
    <w:rsid w:val="00B06355"/>
    <w:rsid w:val="00B069AA"/>
    <w:rsid w:val="00B06D6E"/>
    <w:rsid w:val="00B0799F"/>
    <w:rsid w:val="00B07AAE"/>
    <w:rsid w:val="00B07AE4"/>
    <w:rsid w:val="00B10497"/>
    <w:rsid w:val="00B108D8"/>
    <w:rsid w:val="00B10918"/>
    <w:rsid w:val="00B11F31"/>
    <w:rsid w:val="00B12282"/>
    <w:rsid w:val="00B12B92"/>
    <w:rsid w:val="00B13355"/>
    <w:rsid w:val="00B13A35"/>
    <w:rsid w:val="00B13C3E"/>
    <w:rsid w:val="00B13E60"/>
    <w:rsid w:val="00B1454C"/>
    <w:rsid w:val="00B14687"/>
    <w:rsid w:val="00B146C5"/>
    <w:rsid w:val="00B147AB"/>
    <w:rsid w:val="00B15272"/>
    <w:rsid w:val="00B15336"/>
    <w:rsid w:val="00B1574B"/>
    <w:rsid w:val="00B1599A"/>
    <w:rsid w:val="00B16645"/>
    <w:rsid w:val="00B167B2"/>
    <w:rsid w:val="00B1779B"/>
    <w:rsid w:val="00B17F14"/>
    <w:rsid w:val="00B203B8"/>
    <w:rsid w:val="00B203BB"/>
    <w:rsid w:val="00B20573"/>
    <w:rsid w:val="00B2108E"/>
    <w:rsid w:val="00B217AF"/>
    <w:rsid w:val="00B22050"/>
    <w:rsid w:val="00B2207B"/>
    <w:rsid w:val="00B2215C"/>
    <w:rsid w:val="00B224B3"/>
    <w:rsid w:val="00B22CE2"/>
    <w:rsid w:val="00B235D5"/>
    <w:rsid w:val="00B237B6"/>
    <w:rsid w:val="00B23A51"/>
    <w:rsid w:val="00B23A9B"/>
    <w:rsid w:val="00B23BA3"/>
    <w:rsid w:val="00B23DB1"/>
    <w:rsid w:val="00B2463F"/>
    <w:rsid w:val="00B24DE1"/>
    <w:rsid w:val="00B24F2B"/>
    <w:rsid w:val="00B25040"/>
    <w:rsid w:val="00B251FB"/>
    <w:rsid w:val="00B25547"/>
    <w:rsid w:val="00B25603"/>
    <w:rsid w:val="00B25C24"/>
    <w:rsid w:val="00B264DC"/>
    <w:rsid w:val="00B267D8"/>
    <w:rsid w:val="00B26909"/>
    <w:rsid w:val="00B26A24"/>
    <w:rsid w:val="00B26B9C"/>
    <w:rsid w:val="00B26D61"/>
    <w:rsid w:val="00B26EDE"/>
    <w:rsid w:val="00B27112"/>
    <w:rsid w:val="00B27DA6"/>
    <w:rsid w:val="00B30137"/>
    <w:rsid w:val="00B30B61"/>
    <w:rsid w:val="00B310D5"/>
    <w:rsid w:val="00B31329"/>
    <w:rsid w:val="00B315B0"/>
    <w:rsid w:val="00B317B7"/>
    <w:rsid w:val="00B31EE9"/>
    <w:rsid w:val="00B32591"/>
    <w:rsid w:val="00B3289D"/>
    <w:rsid w:val="00B33619"/>
    <w:rsid w:val="00B33C7E"/>
    <w:rsid w:val="00B3407F"/>
    <w:rsid w:val="00B34F9C"/>
    <w:rsid w:val="00B35355"/>
    <w:rsid w:val="00B357F7"/>
    <w:rsid w:val="00B3596D"/>
    <w:rsid w:val="00B364BD"/>
    <w:rsid w:val="00B366C3"/>
    <w:rsid w:val="00B3696D"/>
    <w:rsid w:val="00B37CC8"/>
    <w:rsid w:val="00B400D8"/>
    <w:rsid w:val="00B40712"/>
    <w:rsid w:val="00B40806"/>
    <w:rsid w:val="00B40D20"/>
    <w:rsid w:val="00B40D53"/>
    <w:rsid w:val="00B41196"/>
    <w:rsid w:val="00B41262"/>
    <w:rsid w:val="00B4144F"/>
    <w:rsid w:val="00B41938"/>
    <w:rsid w:val="00B4200F"/>
    <w:rsid w:val="00B420BC"/>
    <w:rsid w:val="00B421AF"/>
    <w:rsid w:val="00B42D9E"/>
    <w:rsid w:val="00B42DD0"/>
    <w:rsid w:val="00B430F5"/>
    <w:rsid w:val="00B4319A"/>
    <w:rsid w:val="00B43A28"/>
    <w:rsid w:val="00B43A75"/>
    <w:rsid w:val="00B43D63"/>
    <w:rsid w:val="00B4430F"/>
    <w:rsid w:val="00B44702"/>
    <w:rsid w:val="00B44B2F"/>
    <w:rsid w:val="00B44B9A"/>
    <w:rsid w:val="00B44E25"/>
    <w:rsid w:val="00B45518"/>
    <w:rsid w:val="00B46316"/>
    <w:rsid w:val="00B463FB"/>
    <w:rsid w:val="00B46589"/>
    <w:rsid w:val="00B46A32"/>
    <w:rsid w:val="00B470FF"/>
    <w:rsid w:val="00B4720F"/>
    <w:rsid w:val="00B5074C"/>
    <w:rsid w:val="00B50CEC"/>
    <w:rsid w:val="00B50D8C"/>
    <w:rsid w:val="00B510CD"/>
    <w:rsid w:val="00B51FDC"/>
    <w:rsid w:val="00B523FD"/>
    <w:rsid w:val="00B52D11"/>
    <w:rsid w:val="00B5319A"/>
    <w:rsid w:val="00B5342D"/>
    <w:rsid w:val="00B536D0"/>
    <w:rsid w:val="00B53F73"/>
    <w:rsid w:val="00B54EBE"/>
    <w:rsid w:val="00B55717"/>
    <w:rsid w:val="00B55942"/>
    <w:rsid w:val="00B55D25"/>
    <w:rsid w:val="00B55DB8"/>
    <w:rsid w:val="00B56084"/>
    <w:rsid w:val="00B5672B"/>
    <w:rsid w:val="00B56A41"/>
    <w:rsid w:val="00B56A9E"/>
    <w:rsid w:val="00B57085"/>
    <w:rsid w:val="00B5729E"/>
    <w:rsid w:val="00B576F6"/>
    <w:rsid w:val="00B578B2"/>
    <w:rsid w:val="00B57974"/>
    <w:rsid w:val="00B57988"/>
    <w:rsid w:val="00B57E17"/>
    <w:rsid w:val="00B60223"/>
    <w:rsid w:val="00B60DA5"/>
    <w:rsid w:val="00B6155F"/>
    <w:rsid w:val="00B616F8"/>
    <w:rsid w:val="00B61B3A"/>
    <w:rsid w:val="00B61C58"/>
    <w:rsid w:val="00B61DCB"/>
    <w:rsid w:val="00B62536"/>
    <w:rsid w:val="00B62735"/>
    <w:rsid w:val="00B628E1"/>
    <w:rsid w:val="00B62EB4"/>
    <w:rsid w:val="00B63CED"/>
    <w:rsid w:val="00B6422A"/>
    <w:rsid w:val="00B642CA"/>
    <w:rsid w:val="00B644D4"/>
    <w:rsid w:val="00B645C9"/>
    <w:rsid w:val="00B6485F"/>
    <w:rsid w:val="00B64F1C"/>
    <w:rsid w:val="00B64F4E"/>
    <w:rsid w:val="00B65530"/>
    <w:rsid w:val="00B65820"/>
    <w:rsid w:val="00B659AA"/>
    <w:rsid w:val="00B65B27"/>
    <w:rsid w:val="00B6601B"/>
    <w:rsid w:val="00B660AF"/>
    <w:rsid w:val="00B661C3"/>
    <w:rsid w:val="00B66371"/>
    <w:rsid w:val="00B66CA2"/>
    <w:rsid w:val="00B675BC"/>
    <w:rsid w:val="00B67775"/>
    <w:rsid w:val="00B67A80"/>
    <w:rsid w:val="00B67FC6"/>
    <w:rsid w:val="00B716B2"/>
    <w:rsid w:val="00B71D0E"/>
    <w:rsid w:val="00B72379"/>
    <w:rsid w:val="00B728BE"/>
    <w:rsid w:val="00B72AC9"/>
    <w:rsid w:val="00B72B73"/>
    <w:rsid w:val="00B74C8A"/>
    <w:rsid w:val="00B75CF7"/>
    <w:rsid w:val="00B763C1"/>
    <w:rsid w:val="00B77420"/>
    <w:rsid w:val="00B77AD8"/>
    <w:rsid w:val="00B77AFD"/>
    <w:rsid w:val="00B803DE"/>
    <w:rsid w:val="00B809B0"/>
    <w:rsid w:val="00B811FC"/>
    <w:rsid w:val="00B8179C"/>
    <w:rsid w:val="00B8195F"/>
    <w:rsid w:val="00B82274"/>
    <w:rsid w:val="00B82589"/>
    <w:rsid w:val="00B83360"/>
    <w:rsid w:val="00B83EC1"/>
    <w:rsid w:val="00B8442A"/>
    <w:rsid w:val="00B855E0"/>
    <w:rsid w:val="00B856D5"/>
    <w:rsid w:val="00B86A79"/>
    <w:rsid w:val="00B86B66"/>
    <w:rsid w:val="00B86BBD"/>
    <w:rsid w:val="00B877DC"/>
    <w:rsid w:val="00B87A14"/>
    <w:rsid w:val="00B87C37"/>
    <w:rsid w:val="00B87F57"/>
    <w:rsid w:val="00B903FA"/>
    <w:rsid w:val="00B90AA9"/>
    <w:rsid w:val="00B90CE2"/>
    <w:rsid w:val="00B90DD3"/>
    <w:rsid w:val="00B91120"/>
    <w:rsid w:val="00B9197C"/>
    <w:rsid w:val="00B91C0C"/>
    <w:rsid w:val="00B91F85"/>
    <w:rsid w:val="00B920FD"/>
    <w:rsid w:val="00B92347"/>
    <w:rsid w:val="00B95519"/>
    <w:rsid w:val="00B9625D"/>
    <w:rsid w:val="00B96449"/>
    <w:rsid w:val="00B971DF"/>
    <w:rsid w:val="00B973AF"/>
    <w:rsid w:val="00B9769D"/>
    <w:rsid w:val="00B97943"/>
    <w:rsid w:val="00B979BC"/>
    <w:rsid w:val="00B97C82"/>
    <w:rsid w:val="00BA0176"/>
    <w:rsid w:val="00BA031A"/>
    <w:rsid w:val="00BA0AEF"/>
    <w:rsid w:val="00BA0F83"/>
    <w:rsid w:val="00BA0F97"/>
    <w:rsid w:val="00BA14CF"/>
    <w:rsid w:val="00BA1F55"/>
    <w:rsid w:val="00BA2075"/>
    <w:rsid w:val="00BA2203"/>
    <w:rsid w:val="00BA29FA"/>
    <w:rsid w:val="00BA2B94"/>
    <w:rsid w:val="00BA2BED"/>
    <w:rsid w:val="00BA30B6"/>
    <w:rsid w:val="00BA32E9"/>
    <w:rsid w:val="00BA3570"/>
    <w:rsid w:val="00BA36DD"/>
    <w:rsid w:val="00BA3772"/>
    <w:rsid w:val="00BA37A4"/>
    <w:rsid w:val="00BA3D9B"/>
    <w:rsid w:val="00BA3DC2"/>
    <w:rsid w:val="00BA3E0A"/>
    <w:rsid w:val="00BA4717"/>
    <w:rsid w:val="00BA4885"/>
    <w:rsid w:val="00BA5106"/>
    <w:rsid w:val="00BA539B"/>
    <w:rsid w:val="00BA58D1"/>
    <w:rsid w:val="00BA64EA"/>
    <w:rsid w:val="00BA65EA"/>
    <w:rsid w:val="00BA6CFC"/>
    <w:rsid w:val="00BA6EEF"/>
    <w:rsid w:val="00BA73CF"/>
    <w:rsid w:val="00BA746F"/>
    <w:rsid w:val="00BA7ADD"/>
    <w:rsid w:val="00BB0F64"/>
    <w:rsid w:val="00BB1891"/>
    <w:rsid w:val="00BB1BA0"/>
    <w:rsid w:val="00BB1E60"/>
    <w:rsid w:val="00BB222E"/>
    <w:rsid w:val="00BB2E2D"/>
    <w:rsid w:val="00BB2EB4"/>
    <w:rsid w:val="00BB369E"/>
    <w:rsid w:val="00BB36B4"/>
    <w:rsid w:val="00BB46B3"/>
    <w:rsid w:val="00BB4E28"/>
    <w:rsid w:val="00BB52DB"/>
    <w:rsid w:val="00BB539A"/>
    <w:rsid w:val="00BB5CD0"/>
    <w:rsid w:val="00BB5E89"/>
    <w:rsid w:val="00BB5F89"/>
    <w:rsid w:val="00BB61A3"/>
    <w:rsid w:val="00BB673A"/>
    <w:rsid w:val="00BB73D1"/>
    <w:rsid w:val="00BB760A"/>
    <w:rsid w:val="00BC023E"/>
    <w:rsid w:val="00BC028F"/>
    <w:rsid w:val="00BC0738"/>
    <w:rsid w:val="00BC07DA"/>
    <w:rsid w:val="00BC0802"/>
    <w:rsid w:val="00BC0B2A"/>
    <w:rsid w:val="00BC1103"/>
    <w:rsid w:val="00BC17D1"/>
    <w:rsid w:val="00BC18BC"/>
    <w:rsid w:val="00BC193B"/>
    <w:rsid w:val="00BC1B40"/>
    <w:rsid w:val="00BC22F9"/>
    <w:rsid w:val="00BC2EB3"/>
    <w:rsid w:val="00BC301B"/>
    <w:rsid w:val="00BC36D7"/>
    <w:rsid w:val="00BC3C16"/>
    <w:rsid w:val="00BC4627"/>
    <w:rsid w:val="00BC46B5"/>
    <w:rsid w:val="00BC4A19"/>
    <w:rsid w:val="00BC4E3B"/>
    <w:rsid w:val="00BC4F20"/>
    <w:rsid w:val="00BC5415"/>
    <w:rsid w:val="00BC5F4B"/>
    <w:rsid w:val="00BC63D4"/>
    <w:rsid w:val="00BC6605"/>
    <w:rsid w:val="00BC6A89"/>
    <w:rsid w:val="00BD05A9"/>
    <w:rsid w:val="00BD05EC"/>
    <w:rsid w:val="00BD0992"/>
    <w:rsid w:val="00BD137E"/>
    <w:rsid w:val="00BD1E16"/>
    <w:rsid w:val="00BD20ED"/>
    <w:rsid w:val="00BD22BF"/>
    <w:rsid w:val="00BD2415"/>
    <w:rsid w:val="00BD259F"/>
    <w:rsid w:val="00BD2C78"/>
    <w:rsid w:val="00BD2D9B"/>
    <w:rsid w:val="00BD2FB8"/>
    <w:rsid w:val="00BD32EF"/>
    <w:rsid w:val="00BD3C19"/>
    <w:rsid w:val="00BD58B2"/>
    <w:rsid w:val="00BD5F24"/>
    <w:rsid w:val="00BD6225"/>
    <w:rsid w:val="00BD66CB"/>
    <w:rsid w:val="00BD6891"/>
    <w:rsid w:val="00BD6917"/>
    <w:rsid w:val="00BD6927"/>
    <w:rsid w:val="00BD6D24"/>
    <w:rsid w:val="00BD6F8F"/>
    <w:rsid w:val="00BD72DF"/>
    <w:rsid w:val="00BD779B"/>
    <w:rsid w:val="00BD7B74"/>
    <w:rsid w:val="00BE01B9"/>
    <w:rsid w:val="00BE01D0"/>
    <w:rsid w:val="00BE0402"/>
    <w:rsid w:val="00BE19C1"/>
    <w:rsid w:val="00BE2156"/>
    <w:rsid w:val="00BE29BD"/>
    <w:rsid w:val="00BE29CE"/>
    <w:rsid w:val="00BE39D8"/>
    <w:rsid w:val="00BE3B31"/>
    <w:rsid w:val="00BE3E94"/>
    <w:rsid w:val="00BE48BF"/>
    <w:rsid w:val="00BE5026"/>
    <w:rsid w:val="00BE51D8"/>
    <w:rsid w:val="00BE5B2B"/>
    <w:rsid w:val="00BE5C32"/>
    <w:rsid w:val="00BE643F"/>
    <w:rsid w:val="00BE6901"/>
    <w:rsid w:val="00BF005D"/>
    <w:rsid w:val="00BF0500"/>
    <w:rsid w:val="00BF0D37"/>
    <w:rsid w:val="00BF0DF2"/>
    <w:rsid w:val="00BF19F0"/>
    <w:rsid w:val="00BF1BDC"/>
    <w:rsid w:val="00BF2BA2"/>
    <w:rsid w:val="00BF2C75"/>
    <w:rsid w:val="00BF31F9"/>
    <w:rsid w:val="00BF3AFE"/>
    <w:rsid w:val="00BF4037"/>
    <w:rsid w:val="00BF43AA"/>
    <w:rsid w:val="00BF49EC"/>
    <w:rsid w:val="00BF55C0"/>
    <w:rsid w:val="00BF5839"/>
    <w:rsid w:val="00BF65A2"/>
    <w:rsid w:val="00BF69C3"/>
    <w:rsid w:val="00BF6A1C"/>
    <w:rsid w:val="00BF7EF0"/>
    <w:rsid w:val="00BF7F53"/>
    <w:rsid w:val="00C0007F"/>
    <w:rsid w:val="00C000CD"/>
    <w:rsid w:val="00C003B6"/>
    <w:rsid w:val="00C00F14"/>
    <w:rsid w:val="00C01848"/>
    <w:rsid w:val="00C01D5B"/>
    <w:rsid w:val="00C01DBB"/>
    <w:rsid w:val="00C0222D"/>
    <w:rsid w:val="00C02A49"/>
    <w:rsid w:val="00C02B98"/>
    <w:rsid w:val="00C02BC1"/>
    <w:rsid w:val="00C0302C"/>
    <w:rsid w:val="00C030DF"/>
    <w:rsid w:val="00C0366B"/>
    <w:rsid w:val="00C03CF0"/>
    <w:rsid w:val="00C03DCD"/>
    <w:rsid w:val="00C03E13"/>
    <w:rsid w:val="00C048BB"/>
    <w:rsid w:val="00C0497C"/>
    <w:rsid w:val="00C04AE1"/>
    <w:rsid w:val="00C05421"/>
    <w:rsid w:val="00C05466"/>
    <w:rsid w:val="00C0579A"/>
    <w:rsid w:val="00C05D46"/>
    <w:rsid w:val="00C05F09"/>
    <w:rsid w:val="00C06029"/>
    <w:rsid w:val="00C06142"/>
    <w:rsid w:val="00C0649E"/>
    <w:rsid w:val="00C06749"/>
    <w:rsid w:val="00C067CA"/>
    <w:rsid w:val="00C06D99"/>
    <w:rsid w:val="00C07190"/>
    <w:rsid w:val="00C074F9"/>
    <w:rsid w:val="00C10033"/>
    <w:rsid w:val="00C1027D"/>
    <w:rsid w:val="00C11825"/>
    <w:rsid w:val="00C11A74"/>
    <w:rsid w:val="00C11B75"/>
    <w:rsid w:val="00C1257D"/>
    <w:rsid w:val="00C12A06"/>
    <w:rsid w:val="00C12B12"/>
    <w:rsid w:val="00C12C1F"/>
    <w:rsid w:val="00C12C4C"/>
    <w:rsid w:val="00C12E4E"/>
    <w:rsid w:val="00C12ECC"/>
    <w:rsid w:val="00C132D9"/>
    <w:rsid w:val="00C13CDF"/>
    <w:rsid w:val="00C14997"/>
    <w:rsid w:val="00C15164"/>
    <w:rsid w:val="00C153AF"/>
    <w:rsid w:val="00C15C9A"/>
    <w:rsid w:val="00C15DBF"/>
    <w:rsid w:val="00C169CC"/>
    <w:rsid w:val="00C170CE"/>
    <w:rsid w:val="00C1761D"/>
    <w:rsid w:val="00C17CC0"/>
    <w:rsid w:val="00C202EE"/>
    <w:rsid w:val="00C2082D"/>
    <w:rsid w:val="00C21391"/>
    <w:rsid w:val="00C21449"/>
    <w:rsid w:val="00C21745"/>
    <w:rsid w:val="00C21AEF"/>
    <w:rsid w:val="00C22CD9"/>
    <w:rsid w:val="00C22F31"/>
    <w:rsid w:val="00C236D7"/>
    <w:rsid w:val="00C237C4"/>
    <w:rsid w:val="00C23C4F"/>
    <w:rsid w:val="00C23CC4"/>
    <w:rsid w:val="00C24692"/>
    <w:rsid w:val="00C2504A"/>
    <w:rsid w:val="00C256A8"/>
    <w:rsid w:val="00C2591F"/>
    <w:rsid w:val="00C25BEC"/>
    <w:rsid w:val="00C26A6F"/>
    <w:rsid w:val="00C27103"/>
    <w:rsid w:val="00C27390"/>
    <w:rsid w:val="00C27856"/>
    <w:rsid w:val="00C27C71"/>
    <w:rsid w:val="00C30908"/>
    <w:rsid w:val="00C309A4"/>
    <w:rsid w:val="00C30CAC"/>
    <w:rsid w:val="00C30CD3"/>
    <w:rsid w:val="00C310F7"/>
    <w:rsid w:val="00C3122C"/>
    <w:rsid w:val="00C31685"/>
    <w:rsid w:val="00C31C1B"/>
    <w:rsid w:val="00C31E65"/>
    <w:rsid w:val="00C3201A"/>
    <w:rsid w:val="00C3276F"/>
    <w:rsid w:val="00C327D8"/>
    <w:rsid w:val="00C335C6"/>
    <w:rsid w:val="00C33889"/>
    <w:rsid w:val="00C3399B"/>
    <w:rsid w:val="00C33BDD"/>
    <w:rsid w:val="00C3490E"/>
    <w:rsid w:val="00C35379"/>
    <w:rsid w:val="00C35425"/>
    <w:rsid w:val="00C35B28"/>
    <w:rsid w:val="00C36060"/>
    <w:rsid w:val="00C36F82"/>
    <w:rsid w:val="00C378A8"/>
    <w:rsid w:val="00C401BF"/>
    <w:rsid w:val="00C4294E"/>
    <w:rsid w:val="00C4351B"/>
    <w:rsid w:val="00C437AD"/>
    <w:rsid w:val="00C43E67"/>
    <w:rsid w:val="00C4470D"/>
    <w:rsid w:val="00C44716"/>
    <w:rsid w:val="00C44881"/>
    <w:rsid w:val="00C449CD"/>
    <w:rsid w:val="00C44DD6"/>
    <w:rsid w:val="00C455E6"/>
    <w:rsid w:val="00C45B84"/>
    <w:rsid w:val="00C46F96"/>
    <w:rsid w:val="00C47175"/>
    <w:rsid w:val="00C474CE"/>
    <w:rsid w:val="00C47A42"/>
    <w:rsid w:val="00C47BCF"/>
    <w:rsid w:val="00C5121D"/>
    <w:rsid w:val="00C5165B"/>
    <w:rsid w:val="00C52677"/>
    <w:rsid w:val="00C53222"/>
    <w:rsid w:val="00C5478C"/>
    <w:rsid w:val="00C55727"/>
    <w:rsid w:val="00C55A26"/>
    <w:rsid w:val="00C55E60"/>
    <w:rsid w:val="00C55EAB"/>
    <w:rsid w:val="00C56065"/>
    <w:rsid w:val="00C56F81"/>
    <w:rsid w:val="00C57CAE"/>
    <w:rsid w:val="00C57EA6"/>
    <w:rsid w:val="00C610DA"/>
    <w:rsid w:val="00C613EF"/>
    <w:rsid w:val="00C627A4"/>
    <w:rsid w:val="00C629A2"/>
    <w:rsid w:val="00C62A9E"/>
    <w:rsid w:val="00C62FDD"/>
    <w:rsid w:val="00C6324F"/>
    <w:rsid w:val="00C63606"/>
    <w:rsid w:val="00C63C7D"/>
    <w:rsid w:val="00C641E2"/>
    <w:rsid w:val="00C65203"/>
    <w:rsid w:val="00C65E8E"/>
    <w:rsid w:val="00C676DB"/>
    <w:rsid w:val="00C67D5B"/>
    <w:rsid w:val="00C70774"/>
    <w:rsid w:val="00C70CE3"/>
    <w:rsid w:val="00C71209"/>
    <w:rsid w:val="00C71536"/>
    <w:rsid w:val="00C716FD"/>
    <w:rsid w:val="00C7195A"/>
    <w:rsid w:val="00C71963"/>
    <w:rsid w:val="00C719D5"/>
    <w:rsid w:val="00C7253F"/>
    <w:rsid w:val="00C72610"/>
    <w:rsid w:val="00C733AD"/>
    <w:rsid w:val="00C73632"/>
    <w:rsid w:val="00C73E65"/>
    <w:rsid w:val="00C742F0"/>
    <w:rsid w:val="00C7433F"/>
    <w:rsid w:val="00C747B8"/>
    <w:rsid w:val="00C74BD6"/>
    <w:rsid w:val="00C74EC0"/>
    <w:rsid w:val="00C75758"/>
    <w:rsid w:val="00C75CAC"/>
    <w:rsid w:val="00C75D26"/>
    <w:rsid w:val="00C75DF4"/>
    <w:rsid w:val="00C75EFD"/>
    <w:rsid w:val="00C75FFF"/>
    <w:rsid w:val="00C76051"/>
    <w:rsid w:val="00C770EB"/>
    <w:rsid w:val="00C8015D"/>
    <w:rsid w:val="00C80440"/>
    <w:rsid w:val="00C81843"/>
    <w:rsid w:val="00C8186C"/>
    <w:rsid w:val="00C81A7E"/>
    <w:rsid w:val="00C81C44"/>
    <w:rsid w:val="00C825BF"/>
    <w:rsid w:val="00C82E9B"/>
    <w:rsid w:val="00C833AB"/>
    <w:rsid w:val="00C839B9"/>
    <w:rsid w:val="00C83C8A"/>
    <w:rsid w:val="00C83E02"/>
    <w:rsid w:val="00C84E72"/>
    <w:rsid w:val="00C852D0"/>
    <w:rsid w:val="00C85914"/>
    <w:rsid w:val="00C85C22"/>
    <w:rsid w:val="00C85D33"/>
    <w:rsid w:val="00C8635E"/>
    <w:rsid w:val="00C870EC"/>
    <w:rsid w:val="00C875E4"/>
    <w:rsid w:val="00C8798F"/>
    <w:rsid w:val="00C90000"/>
    <w:rsid w:val="00C90212"/>
    <w:rsid w:val="00C90705"/>
    <w:rsid w:val="00C91478"/>
    <w:rsid w:val="00C919C5"/>
    <w:rsid w:val="00C926B0"/>
    <w:rsid w:val="00C92FBF"/>
    <w:rsid w:val="00C93776"/>
    <w:rsid w:val="00C94084"/>
    <w:rsid w:val="00C94EEA"/>
    <w:rsid w:val="00C95CC1"/>
    <w:rsid w:val="00C95F06"/>
    <w:rsid w:val="00C9634D"/>
    <w:rsid w:val="00C96C0E"/>
    <w:rsid w:val="00C96D1A"/>
    <w:rsid w:val="00C9770B"/>
    <w:rsid w:val="00C977A4"/>
    <w:rsid w:val="00C97895"/>
    <w:rsid w:val="00C97ECF"/>
    <w:rsid w:val="00C97FBE"/>
    <w:rsid w:val="00CA0205"/>
    <w:rsid w:val="00CA064F"/>
    <w:rsid w:val="00CA0A7E"/>
    <w:rsid w:val="00CA1592"/>
    <w:rsid w:val="00CA1642"/>
    <w:rsid w:val="00CA29F7"/>
    <w:rsid w:val="00CA2D49"/>
    <w:rsid w:val="00CA363A"/>
    <w:rsid w:val="00CA3A01"/>
    <w:rsid w:val="00CA4344"/>
    <w:rsid w:val="00CA470C"/>
    <w:rsid w:val="00CA49D9"/>
    <w:rsid w:val="00CA5168"/>
    <w:rsid w:val="00CA57FA"/>
    <w:rsid w:val="00CA5C3B"/>
    <w:rsid w:val="00CA5EE1"/>
    <w:rsid w:val="00CA6241"/>
    <w:rsid w:val="00CA627F"/>
    <w:rsid w:val="00CA65D6"/>
    <w:rsid w:val="00CA7087"/>
    <w:rsid w:val="00CA7129"/>
    <w:rsid w:val="00CA739B"/>
    <w:rsid w:val="00CA7A5A"/>
    <w:rsid w:val="00CA7B20"/>
    <w:rsid w:val="00CA7C55"/>
    <w:rsid w:val="00CA7C75"/>
    <w:rsid w:val="00CA7F5A"/>
    <w:rsid w:val="00CB02F3"/>
    <w:rsid w:val="00CB0582"/>
    <w:rsid w:val="00CB069B"/>
    <w:rsid w:val="00CB0EB0"/>
    <w:rsid w:val="00CB13DC"/>
    <w:rsid w:val="00CB1723"/>
    <w:rsid w:val="00CB20EF"/>
    <w:rsid w:val="00CB2944"/>
    <w:rsid w:val="00CB3BFF"/>
    <w:rsid w:val="00CB3D0C"/>
    <w:rsid w:val="00CB3EDF"/>
    <w:rsid w:val="00CB42AE"/>
    <w:rsid w:val="00CB4E7E"/>
    <w:rsid w:val="00CB4FAB"/>
    <w:rsid w:val="00CB55B2"/>
    <w:rsid w:val="00CB5CE6"/>
    <w:rsid w:val="00CB5DB8"/>
    <w:rsid w:val="00CB6371"/>
    <w:rsid w:val="00CB74AA"/>
    <w:rsid w:val="00CB767E"/>
    <w:rsid w:val="00CB7700"/>
    <w:rsid w:val="00CB7D7B"/>
    <w:rsid w:val="00CB7F45"/>
    <w:rsid w:val="00CC00DA"/>
    <w:rsid w:val="00CC0194"/>
    <w:rsid w:val="00CC0485"/>
    <w:rsid w:val="00CC07EB"/>
    <w:rsid w:val="00CC0E65"/>
    <w:rsid w:val="00CC1869"/>
    <w:rsid w:val="00CC1DC4"/>
    <w:rsid w:val="00CC2164"/>
    <w:rsid w:val="00CC2238"/>
    <w:rsid w:val="00CC2519"/>
    <w:rsid w:val="00CC264A"/>
    <w:rsid w:val="00CC28D0"/>
    <w:rsid w:val="00CC298E"/>
    <w:rsid w:val="00CC2F2C"/>
    <w:rsid w:val="00CC47BD"/>
    <w:rsid w:val="00CC47E9"/>
    <w:rsid w:val="00CC480F"/>
    <w:rsid w:val="00CC4A11"/>
    <w:rsid w:val="00CC4F95"/>
    <w:rsid w:val="00CC59FE"/>
    <w:rsid w:val="00CC5AE8"/>
    <w:rsid w:val="00CC5B00"/>
    <w:rsid w:val="00CC5E98"/>
    <w:rsid w:val="00CC7569"/>
    <w:rsid w:val="00CC75FB"/>
    <w:rsid w:val="00CC7A24"/>
    <w:rsid w:val="00CD0B22"/>
    <w:rsid w:val="00CD0C59"/>
    <w:rsid w:val="00CD1310"/>
    <w:rsid w:val="00CD1589"/>
    <w:rsid w:val="00CD1834"/>
    <w:rsid w:val="00CD1C5B"/>
    <w:rsid w:val="00CD1F7A"/>
    <w:rsid w:val="00CD26B2"/>
    <w:rsid w:val="00CD2A3E"/>
    <w:rsid w:val="00CD3138"/>
    <w:rsid w:val="00CD38E2"/>
    <w:rsid w:val="00CD412B"/>
    <w:rsid w:val="00CD41BF"/>
    <w:rsid w:val="00CD4371"/>
    <w:rsid w:val="00CD4588"/>
    <w:rsid w:val="00CD45BC"/>
    <w:rsid w:val="00CD4B71"/>
    <w:rsid w:val="00CD4C29"/>
    <w:rsid w:val="00CD52D9"/>
    <w:rsid w:val="00CD5534"/>
    <w:rsid w:val="00CD5B07"/>
    <w:rsid w:val="00CD5DE0"/>
    <w:rsid w:val="00CD616E"/>
    <w:rsid w:val="00CD696D"/>
    <w:rsid w:val="00CD7B07"/>
    <w:rsid w:val="00CD7B0F"/>
    <w:rsid w:val="00CD7B5C"/>
    <w:rsid w:val="00CE03CA"/>
    <w:rsid w:val="00CE0421"/>
    <w:rsid w:val="00CE0A7B"/>
    <w:rsid w:val="00CE20AC"/>
    <w:rsid w:val="00CE20CA"/>
    <w:rsid w:val="00CE24C4"/>
    <w:rsid w:val="00CE2D48"/>
    <w:rsid w:val="00CE389D"/>
    <w:rsid w:val="00CE39F5"/>
    <w:rsid w:val="00CE3BC7"/>
    <w:rsid w:val="00CE442D"/>
    <w:rsid w:val="00CE4565"/>
    <w:rsid w:val="00CE4813"/>
    <w:rsid w:val="00CE527C"/>
    <w:rsid w:val="00CE5D84"/>
    <w:rsid w:val="00CE63E3"/>
    <w:rsid w:val="00CE71CB"/>
    <w:rsid w:val="00CE7292"/>
    <w:rsid w:val="00CE7904"/>
    <w:rsid w:val="00CF048F"/>
    <w:rsid w:val="00CF18E9"/>
    <w:rsid w:val="00CF1F82"/>
    <w:rsid w:val="00CF1F94"/>
    <w:rsid w:val="00CF2CB3"/>
    <w:rsid w:val="00CF2CE1"/>
    <w:rsid w:val="00CF3936"/>
    <w:rsid w:val="00CF3DC8"/>
    <w:rsid w:val="00CF43A3"/>
    <w:rsid w:val="00CF43C2"/>
    <w:rsid w:val="00CF4BE5"/>
    <w:rsid w:val="00CF5088"/>
    <w:rsid w:val="00CF558A"/>
    <w:rsid w:val="00CF59E1"/>
    <w:rsid w:val="00CF6050"/>
    <w:rsid w:val="00CF6166"/>
    <w:rsid w:val="00CF6308"/>
    <w:rsid w:val="00CF6C58"/>
    <w:rsid w:val="00CF6CF7"/>
    <w:rsid w:val="00CF761A"/>
    <w:rsid w:val="00D00208"/>
    <w:rsid w:val="00D011F3"/>
    <w:rsid w:val="00D016FC"/>
    <w:rsid w:val="00D01B31"/>
    <w:rsid w:val="00D01BCB"/>
    <w:rsid w:val="00D01D1D"/>
    <w:rsid w:val="00D01F82"/>
    <w:rsid w:val="00D02671"/>
    <w:rsid w:val="00D02C01"/>
    <w:rsid w:val="00D034D0"/>
    <w:rsid w:val="00D03720"/>
    <w:rsid w:val="00D03A70"/>
    <w:rsid w:val="00D03E11"/>
    <w:rsid w:val="00D044ED"/>
    <w:rsid w:val="00D046FD"/>
    <w:rsid w:val="00D047DD"/>
    <w:rsid w:val="00D0538F"/>
    <w:rsid w:val="00D067E0"/>
    <w:rsid w:val="00D068AD"/>
    <w:rsid w:val="00D06D0C"/>
    <w:rsid w:val="00D06D5B"/>
    <w:rsid w:val="00D07099"/>
    <w:rsid w:val="00D107B0"/>
    <w:rsid w:val="00D116FA"/>
    <w:rsid w:val="00D119DC"/>
    <w:rsid w:val="00D11AF6"/>
    <w:rsid w:val="00D11FCE"/>
    <w:rsid w:val="00D12BF5"/>
    <w:rsid w:val="00D12DC8"/>
    <w:rsid w:val="00D12FED"/>
    <w:rsid w:val="00D132C5"/>
    <w:rsid w:val="00D1371D"/>
    <w:rsid w:val="00D13722"/>
    <w:rsid w:val="00D15246"/>
    <w:rsid w:val="00D15518"/>
    <w:rsid w:val="00D155DF"/>
    <w:rsid w:val="00D15D93"/>
    <w:rsid w:val="00D15EDF"/>
    <w:rsid w:val="00D16760"/>
    <w:rsid w:val="00D16914"/>
    <w:rsid w:val="00D16BA9"/>
    <w:rsid w:val="00D16D40"/>
    <w:rsid w:val="00D1731F"/>
    <w:rsid w:val="00D1739E"/>
    <w:rsid w:val="00D1762C"/>
    <w:rsid w:val="00D1763F"/>
    <w:rsid w:val="00D2060F"/>
    <w:rsid w:val="00D20A62"/>
    <w:rsid w:val="00D20CB3"/>
    <w:rsid w:val="00D20DE1"/>
    <w:rsid w:val="00D21447"/>
    <w:rsid w:val="00D21AFD"/>
    <w:rsid w:val="00D21D07"/>
    <w:rsid w:val="00D21DE6"/>
    <w:rsid w:val="00D21F7F"/>
    <w:rsid w:val="00D222B8"/>
    <w:rsid w:val="00D22399"/>
    <w:rsid w:val="00D22663"/>
    <w:rsid w:val="00D233BE"/>
    <w:rsid w:val="00D2400C"/>
    <w:rsid w:val="00D249F7"/>
    <w:rsid w:val="00D254E4"/>
    <w:rsid w:val="00D25F92"/>
    <w:rsid w:val="00D25FA7"/>
    <w:rsid w:val="00D26571"/>
    <w:rsid w:val="00D26C50"/>
    <w:rsid w:val="00D270EA"/>
    <w:rsid w:val="00D27A67"/>
    <w:rsid w:val="00D27ADD"/>
    <w:rsid w:val="00D3076C"/>
    <w:rsid w:val="00D311D2"/>
    <w:rsid w:val="00D31272"/>
    <w:rsid w:val="00D31524"/>
    <w:rsid w:val="00D31B77"/>
    <w:rsid w:val="00D320F1"/>
    <w:rsid w:val="00D325FF"/>
    <w:rsid w:val="00D32741"/>
    <w:rsid w:val="00D32E63"/>
    <w:rsid w:val="00D32EA0"/>
    <w:rsid w:val="00D330F1"/>
    <w:rsid w:val="00D331B3"/>
    <w:rsid w:val="00D332B9"/>
    <w:rsid w:val="00D33744"/>
    <w:rsid w:val="00D3441F"/>
    <w:rsid w:val="00D34A57"/>
    <w:rsid w:val="00D34DB9"/>
    <w:rsid w:val="00D35290"/>
    <w:rsid w:val="00D3584F"/>
    <w:rsid w:val="00D358C8"/>
    <w:rsid w:val="00D3599E"/>
    <w:rsid w:val="00D36651"/>
    <w:rsid w:val="00D3692A"/>
    <w:rsid w:val="00D3694F"/>
    <w:rsid w:val="00D369A1"/>
    <w:rsid w:val="00D37813"/>
    <w:rsid w:val="00D37FA4"/>
    <w:rsid w:val="00D401E9"/>
    <w:rsid w:val="00D4087F"/>
    <w:rsid w:val="00D40A84"/>
    <w:rsid w:val="00D40B55"/>
    <w:rsid w:val="00D40FC6"/>
    <w:rsid w:val="00D415A4"/>
    <w:rsid w:val="00D427E3"/>
    <w:rsid w:val="00D42887"/>
    <w:rsid w:val="00D42CFF"/>
    <w:rsid w:val="00D42E86"/>
    <w:rsid w:val="00D43725"/>
    <w:rsid w:val="00D4417F"/>
    <w:rsid w:val="00D44680"/>
    <w:rsid w:val="00D45332"/>
    <w:rsid w:val="00D45484"/>
    <w:rsid w:val="00D46938"/>
    <w:rsid w:val="00D46C48"/>
    <w:rsid w:val="00D46DC6"/>
    <w:rsid w:val="00D46E40"/>
    <w:rsid w:val="00D4717A"/>
    <w:rsid w:val="00D473F9"/>
    <w:rsid w:val="00D505F5"/>
    <w:rsid w:val="00D506ED"/>
    <w:rsid w:val="00D507C0"/>
    <w:rsid w:val="00D512D9"/>
    <w:rsid w:val="00D513A4"/>
    <w:rsid w:val="00D5156C"/>
    <w:rsid w:val="00D518AA"/>
    <w:rsid w:val="00D51B77"/>
    <w:rsid w:val="00D51B9F"/>
    <w:rsid w:val="00D51FBB"/>
    <w:rsid w:val="00D532C5"/>
    <w:rsid w:val="00D5345D"/>
    <w:rsid w:val="00D53A0C"/>
    <w:rsid w:val="00D53C9A"/>
    <w:rsid w:val="00D53DEB"/>
    <w:rsid w:val="00D53FEA"/>
    <w:rsid w:val="00D543D6"/>
    <w:rsid w:val="00D550A0"/>
    <w:rsid w:val="00D55A9C"/>
    <w:rsid w:val="00D55B5A"/>
    <w:rsid w:val="00D55BB4"/>
    <w:rsid w:val="00D56513"/>
    <w:rsid w:val="00D56AB7"/>
    <w:rsid w:val="00D57067"/>
    <w:rsid w:val="00D57746"/>
    <w:rsid w:val="00D60880"/>
    <w:rsid w:val="00D60AB0"/>
    <w:rsid w:val="00D61917"/>
    <w:rsid w:val="00D61B5E"/>
    <w:rsid w:val="00D61F1C"/>
    <w:rsid w:val="00D62645"/>
    <w:rsid w:val="00D630AA"/>
    <w:rsid w:val="00D6386D"/>
    <w:rsid w:val="00D63CD7"/>
    <w:rsid w:val="00D63D5E"/>
    <w:rsid w:val="00D6432D"/>
    <w:rsid w:val="00D64404"/>
    <w:rsid w:val="00D65573"/>
    <w:rsid w:val="00D65935"/>
    <w:rsid w:val="00D65B0E"/>
    <w:rsid w:val="00D66148"/>
    <w:rsid w:val="00D66855"/>
    <w:rsid w:val="00D67D08"/>
    <w:rsid w:val="00D7009D"/>
    <w:rsid w:val="00D70396"/>
    <w:rsid w:val="00D70D35"/>
    <w:rsid w:val="00D71A5E"/>
    <w:rsid w:val="00D7212F"/>
    <w:rsid w:val="00D723E1"/>
    <w:rsid w:val="00D724AF"/>
    <w:rsid w:val="00D72529"/>
    <w:rsid w:val="00D72B95"/>
    <w:rsid w:val="00D73145"/>
    <w:rsid w:val="00D73317"/>
    <w:rsid w:val="00D736C1"/>
    <w:rsid w:val="00D73B71"/>
    <w:rsid w:val="00D746C8"/>
    <w:rsid w:val="00D75019"/>
    <w:rsid w:val="00D75A29"/>
    <w:rsid w:val="00D75F70"/>
    <w:rsid w:val="00D76248"/>
    <w:rsid w:val="00D7627B"/>
    <w:rsid w:val="00D765AF"/>
    <w:rsid w:val="00D7688E"/>
    <w:rsid w:val="00D76BBE"/>
    <w:rsid w:val="00D770FF"/>
    <w:rsid w:val="00D77FFE"/>
    <w:rsid w:val="00D804CC"/>
    <w:rsid w:val="00D80601"/>
    <w:rsid w:val="00D8125C"/>
    <w:rsid w:val="00D81BDF"/>
    <w:rsid w:val="00D81C28"/>
    <w:rsid w:val="00D8237F"/>
    <w:rsid w:val="00D8256E"/>
    <w:rsid w:val="00D826A7"/>
    <w:rsid w:val="00D826D2"/>
    <w:rsid w:val="00D827B5"/>
    <w:rsid w:val="00D82D05"/>
    <w:rsid w:val="00D82D72"/>
    <w:rsid w:val="00D833B0"/>
    <w:rsid w:val="00D83A85"/>
    <w:rsid w:val="00D8400B"/>
    <w:rsid w:val="00D84313"/>
    <w:rsid w:val="00D84388"/>
    <w:rsid w:val="00D85278"/>
    <w:rsid w:val="00D854EA"/>
    <w:rsid w:val="00D85835"/>
    <w:rsid w:val="00D86479"/>
    <w:rsid w:val="00D87410"/>
    <w:rsid w:val="00D8757D"/>
    <w:rsid w:val="00D87990"/>
    <w:rsid w:val="00D90246"/>
    <w:rsid w:val="00D911A9"/>
    <w:rsid w:val="00D923B8"/>
    <w:rsid w:val="00D92CBB"/>
    <w:rsid w:val="00D93B3C"/>
    <w:rsid w:val="00D94170"/>
    <w:rsid w:val="00D9427A"/>
    <w:rsid w:val="00D944E0"/>
    <w:rsid w:val="00D94D67"/>
    <w:rsid w:val="00D9695F"/>
    <w:rsid w:val="00D9720B"/>
    <w:rsid w:val="00D97369"/>
    <w:rsid w:val="00DA02B8"/>
    <w:rsid w:val="00DA0A9E"/>
    <w:rsid w:val="00DA1A58"/>
    <w:rsid w:val="00DA1C21"/>
    <w:rsid w:val="00DA2FA2"/>
    <w:rsid w:val="00DA33BC"/>
    <w:rsid w:val="00DA365D"/>
    <w:rsid w:val="00DA3847"/>
    <w:rsid w:val="00DA4114"/>
    <w:rsid w:val="00DA43B6"/>
    <w:rsid w:val="00DA4B40"/>
    <w:rsid w:val="00DA50BC"/>
    <w:rsid w:val="00DA54B7"/>
    <w:rsid w:val="00DA54D6"/>
    <w:rsid w:val="00DA54E0"/>
    <w:rsid w:val="00DA56A1"/>
    <w:rsid w:val="00DA5DD3"/>
    <w:rsid w:val="00DA5F24"/>
    <w:rsid w:val="00DA641C"/>
    <w:rsid w:val="00DA6764"/>
    <w:rsid w:val="00DA685B"/>
    <w:rsid w:val="00DA6CC5"/>
    <w:rsid w:val="00DA7AE9"/>
    <w:rsid w:val="00DA7CEE"/>
    <w:rsid w:val="00DA7D2C"/>
    <w:rsid w:val="00DA7EC8"/>
    <w:rsid w:val="00DB02E4"/>
    <w:rsid w:val="00DB0C37"/>
    <w:rsid w:val="00DB0E0B"/>
    <w:rsid w:val="00DB0E7B"/>
    <w:rsid w:val="00DB1503"/>
    <w:rsid w:val="00DB1ACF"/>
    <w:rsid w:val="00DB224D"/>
    <w:rsid w:val="00DB22B4"/>
    <w:rsid w:val="00DB2393"/>
    <w:rsid w:val="00DB2613"/>
    <w:rsid w:val="00DB267A"/>
    <w:rsid w:val="00DB2B03"/>
    <w:rsid w:val="00DB2DDD"/>
    <w:rsid w:val="00DB3C9D"/>
    <w:rsid w:val="00DB3D9A"/>
    <w:rsid w:val="00DB3EE7"/>
    <w:rsid w:val="00DB438C"/>
    <w:rsid w:val="00DB533F"/>
    <w:rsid w:val="00DB62C7"/>
    <w:rsid w:val="00DB639A"/>
    <w:rsid w:val="00DB6565"/>
    <w:rsid w:val="00DB6B36"/>
    <w:rsid w:val="00DB6B54"/>
    <w:rsid w:val="00DB6E42"/>
    <w:rsid w:val="00DB6E49"/>
    <w:rsid w:val="00DB7909"/>
    <w:rsid w:val="00DB79CA"/>
    <w:rsid w:val="00DC0324"/>
    <w:rsid w:val="00DC05C2"/>
    <w:rsid w:val="00DC05D5"/>
    <w:rsid w:val="00DC0BC0"/>
    <w:rsid w:val="00DC0C21"/>
    <w:rsid w:val="00DC0E8A"/>
    <w:rsid w:val="00DC1490"/>
    <w:rsid w:val="00DC164D"/>
    <w:rsid w:val="00DC1766"/>
    <w:rsid w:val="00DC1DF4"/>
    <w:rsid w:val="00DC214F"/>
    <w:rsid w:val="00DC218B"/>
    <w:rsid w:val="00DC2326"/>
    <w:rsid w:val="00DC3401"/>
    <w:rsid w:val="00DC38D0"/>
    <w:rsid w:val="00DC3DEC"/>
    <w:rsid w:val="00DC461B"/>
    <w:rsid w:val="00DC4878"/>
    <w:rsid w:val="00DC5458"/>
    <w:rsid w:val="00DC54A5"/>
    <w:rsid w:val="00DC5CE1"/>
    <w:rsid w:val="00DC651A"/>
    <w:rsid w:val="00DC6B2C"/>
    <w:rsid w:val="00DC76E1"/>
    <w:rsid w:val="00DC7901"/>
    <w:rsid w:val="00DC7F95"/>
    <w:rsid w:val="00DD02E0"/>
    <w:rsid w:val="00DD08E7"/>
    <w:rsid w:val="00DD0E13"/>
    <w:rsid w:val="00DD23D4"/>
    <w:rsid w:val="00DD2604"/>
    <w:rsid w:val="00DD2995"/>
    <w:rsid w:val="00DD2CDC"/>
    <w:rsid w:val="00DD2ED8"/>
    <w:rsid w:val="00DD30AE"/>
    <w:rsid w:val="00DD3AA8"/>
    <w:rsid w:val="00DD3E44"/>
    <w:rsid w:val="00DD42C8"/>
    <w:rsid w:val="00DD4672"/>
    <w:rsid w:val="00DD46D7"/>
    <w:rsid w:val="00DD4ADC"/>
    <w:rsid w:val="00DD50C3"/>
    <w:rsid w:val="00DD6367"/>
    <w:rsid w:val="00DD6B2B"/>
    <w:rsid w:val="00DD6DAA"/>
    <w:rsid w:val="00DD6F8C"/>
    <w:rsid w:val="00DD7B41"/>
    <w:rsid w:val="00DD7D5B"/>
    <w:rsid w:val="00DE0BDC"/>
    <w:rsid w:val="00DE0E71"/>
    <w:rsid w:val="00DE1048"/>
    <w:rsid w:val="00DE12DD"/>
    <w:rsid w:val="00DE2192"/>
    <w:rsid w:val="00DE2A07"/>
    <w:rsid w:val="00DE332F"/>
    <w:rsid w:val="00DE341E"/>
    <w:rsid w:val="00DE38E0"/>
    <w:rsid w:val="00DE39F8"/>
    <w:rsid w:val="00DE49FC"/>
    <w:rsid w:val="00DE5C1A"/>
    <w:rsid w:val="00DE70D2"/>
    <w:rsid w:val="00DE7826"/>
    <w:rsid w:val="00DE7AEB"/>
    <w:rsid w:val="00DF0BF1"/>
    <w:rsid w:val="00DF17C7"/>
    <w:rsid w:val="00DF1BEE"/>
    <w:rsid w:val="00DF23FA"/>
    <w:rsid w:val="00DF2956"/>
    <w:rsid w:val="00DF298F"/>
    <w:rsid w:val="00DF3655"/>
    <w:rsid w:val="00DF5357"/>
    <w:rsid w:val="00DF53A3"/>
    <w:rsid w:val="00DF5752"/>
    <w:rsid w:val="00DF57A9"/>
    <w:rsid w:val="00DF5ED7"/>
    <w:rsid w:val="00DF6560"/>
    <w:rsid w:val="00DF6836"/>
    <w:rsid w:val="00DF68D0"/>
    <w:rsid w:val="00DF6C10"/>
    <w:rsid w:val="00DF6E70"/>
    <w:rsid w:val="00DF7126"/>
    <w:rsid w:val="00DF7139"/>
    <w:rsid w:val="00E0028E"/>
    <w:rsid w:val="00E00329"/>
    <w:rsid w:val="00E01D75"/>
    <w:rsid w:val="00E01F47"/>
    <w:rsid w:val="00E025DC"/>
    <w:rsid w:val="00E029A1"/>
    <w:rsid w:val="00E041BA"/>
    <w:rsid w:val="00E0459C"/>
    <w:rsid w:val="00E057F7"/>
    <w:rsid w:val="00E06952"/>
    <w:rsid w:val="00E06C3C"/>
    <w:rsid w:val="00E0714A"/>
    <w:rsid w:val="00E07A6A"/>
    <w:rsid w:val="00E07ACF"/>
    <w:rsid w:val="00E1014C"/>
    <w:rsid w:val="00E10387"/>
    <w:rsid w:val="00E1107C"/>
    <w:rsid w:val="00E114BB"/>
    <w:rsid w:val="00E114F7"/>
    <w:rsid w:val="00E11C4C"/>
    <w:rsid w:val="00E11C72"/>
    <w:rsid w:val="00E11FDC"/>
    <w:rsid w:val="00E12274"/>
    <w:rsid w:val="00E1295F"/>
    <w:rsid w:val="00E129B8"/>
    <w:rsid w:val="00E12E1D"/>
    <w:rsid w:val="00E13190"/>
    <w:rsid w:val="00E13461"/>
    <w:rsid w:val="00E13DDE"/>
    <w:rsid w:val="00E13EA6"/>
    <w:rsid w:val="00E14137"/>
    <w:rsid w:val="00E14476"/>
    <w:rsid w:val="00E14872"/>
    <w:rsid w:val="00E1494D"/>
    <w:rsid w:val="00E14D3D"/>
    <w:rsid w:val="00E14FDD"/>
    <w:rsid w:val="00E150AC"/>
    <w:rsid w:val="00E153C5"/>
    <w:rsid w:val="00E15B09"/>
    <w:rsid w:val="00E16778"/>
    <w:rsid w:val="00E16B59"/>
    <w:rsid w:val="00E1705F"/>
    <w:rsid w:val="00E20222"/>
    <w:rsid w:val="00E20624"/>
    <w:rsid w:val="00E20967"/>
    <w:rsid w:val="00E20D6F"/>
    <w:rsid w:val="00E21AED"/>
    <w:rsid w:val="00E21BC9"/>
    <w:rsid w:val="00E2216B"/>
    <w:rsid w:val="00E2332F"/>
    <w:rsid w:val="00E235ED"/>
    <w:rsid w:val="00E236B4"/>
    <w:rsid w:val="00E23E12"/>
    <w:rsid w:val="00E2414C"/>
    <w:rsid w:val="00E24953"/>
    <w:rsid w:val="00E24E05"/>
    <w:rsid w:val="00E24EAD"/>
    <w:rsid w:val="00E254C7"/>
    <w:rsid w:val="00E25627"/>
    <w:rsid w:val="00E25980"/>
    <w:rsid w:val="00E2669C"/>
    <w:rsid w:val="00E2685B"/>
    <w:rsid w:val="00E26DC1"/>
    <w:rsid w:val="00E26FFA"/>
    <w:rsid w:val="00E276A1"/>
    <w:rsid w:val="00E27B92"/>
    <w:rsid w:val="00E27E63"/>
    <w:rsid w:val="00E30290"/>
    <w:rsid w:val="00E306FE"/>
    <w:rsid w:val="00E308FA"/>
    <w:rsid w:val="00E30DB9"/>
    <w:rsid w:val="00E312A4"/>
    <w:rsid w:val="00E31321"/>
    <w:rsid w:val="00E317B9"/>
    <w:rsid w:val="00E31B26"/>
    <w:rsid w:val="00E320CC"/>
    <w:rsid w:val="00E32477"/>
    <w:rsid w:val="00E32F42"/>
    <w:rsid w:val="00E32F5A"/>
    <w:rsid w:val="00E33873"/>
    <w:rsid w:val="00E338D7"/>
    <w:rsid w:val="00E3395B"/>
    <w:rsid w:val="00E34086"/>
    <w:rsid w:val="00E344D4"/>
    <w:rsid w:val="00E347C8"/>
    <w:rsid w:val="00E34944"/>
    <w:rsid w:val="00E34C17"/>
    <w:rsid w:val="00E358C2"/>
    <w:rsid w:val="00E35A41"/>
    <w:rsid w:val="00E3663D"/>
    <w:rsid w:val="00E36DE7"/>
    <w:rsid w:val="00E3710A"/>
    <w:rsid w:val="00E37168"/>
    <w:rsid w:val="00E37248"/>
    <w:rsid w:val="00E37405"/>
    <w:rsid w:val="00E37ED6"/>
    <w:rsid w:val="00E40BEF"/>
    <w:rsid w:val="00E40DEE"/>
    <w:rsid w:val="00E40E7C"/>
    <w:rsid w:val="00E41131"/>
    <w:rsid w:val="00E412EC"/>
    <w:rsid w:val="00E412FC"/>
    <w:rsid w:val="00E42CCA"/>
    <w:rsid w:val="00E43A62"/>
    <w:rsid w:val="00E43DB0"/>
    <w:rsid w:val="00E44A2A"/>
    <w:rsid w:val="00E44BE0"/>
    <w:rsid w:val="00E44F52"/>
    <w:rsid w:val="00E45434"/>
    <w:rsid w:val="00E4552D"/>
    <w:rsid w:val="00E458F6"/>
    <w:rsid w:val="00E45CB4"/>
    <w:rsid w:val="00E45F69"/>
    <w:rsid w:val="00E462A0"/>
    <w:rsid w:val="00E46740"/>
    <w:rsid w:val="00E475CF"/>
    <w:rsid w:val="00E47BDA"/>
    <w:rsid w:val="00E51091"/>
    <w:rsid w:val="00E514C7"/>
    <w:rsid w:val="00E51648"/>
    <w:rsid w:val="00E51784"/>
    <w:rsid w:val="00E519E0"/>
    <w:rsid w:val="00E51AF6"/>
    <w:rsid w:val="00E51DE5"/>
    <w:rsid w:val="00E521C2"/>
    <w:rsid w:val="00E52304"/>
    <w:rsid w:val="00E5324A"/>
    <w:rsid w:val="00E53AF5"/>
    <w:rsid w:val="00E53DF0"/>
    <w:rsid w:val="00E543A7"/>
    <w:rsid w:val="00E54D0E"/>
    <w:rsid w:val="00E54EA7"/>
    <w:rsid w:val="00E5512C"/>
    <w:rsid w:val="00E56084"/>
    <w:rsid w:val="00E564B2"/>
    <w:rsid w:val="00E5663A"/>
    <w:rsid w:val="00E567E3"/>
    <w:rsid w:val="00E56B62"/>
    <w:rsid w:val="00E56ECC"/>
    <w:rsid w:val="00E576B7"/>
    <w:rsid w:val="00E57B38"/>
    <w:rsid w:val="00E60072"/>
    <w:rsid w:val="00E60207"/>
    <w:rsid w:val="00E604EB"/>
    <w:rsid w:val="00E605FA"/>
    <w:rsid w:val="00E60850"/>
    <w:rsid w:val="00E61820"/>
    <w:rsid w:val="00E61A95"/>
    <w:rsid w:val="00E6253E"/>
    <w:rsid w:val="00E62A44"/>
    <w:rsid w:val="00E62C51"/>
    <w:rsid w:val="00E62EB5"/>
    <w:rsid w:val="00E63021"/>
    <w:rsid w:val="00E630BE"/>
    <w:rsid w:val="00E630E6"/>
    <w:rsid w:val="00E6312E"/>
    <w:rsid w:val="00E632DC"/>
    <w:rsid w:val="00E63CAE"/>
    <w:rsid w:val="00E63EC9"/>
    <w:rsid w:val="00E6465F"/>
    <w:rsid w:val="00E64C6D"/>
    <w:rsid w:val="00E650C1"/>
    <w:rsid w:val="00E65451"/>
    <w:rsid w:val="00E659FB"/>
    <w:rsid w:val="00E65D75"/>
    <w:rsid w:val="00E66AA1"/>
    <w:rsid w:val="00E67735"/>
    <w:rsid w:val="00E67963"/>
    <w:rsid w:val="00E67ADF"/>
    <w:rsid w:val="00E67D72"/>
    <w:rsid w:val="00E70815"/>
    <w:rsid w:val="00E70915"/>
    <w:rsid w:val="00E70CE8"/>
    <w:rsid w:val="00E70E73"/>
    <w:rsid w:val="00E70F5A"/>
    <w:rsid w:val="00E71602"/>
    <w:rsid w:val="00E7166D"/>
    <w:rsid w:val="00E71794"/>
    <w:rsid w:val="00E717CF"/>
    <w:rsid w:val="00E71C56"/>
    <w:rsid w:val="00E71C8C"/>
    <w:rsid w:val="00E71E55"/>
    <w:rsid w:val="00E723D0"/>
    <w:rsid w:val="00E72F9E"/>
    <w:rsid w:val="00E737A0"/>
    <w:rsid w:val="00E7399A"/>
    <w:rsid w:val="00E73C67"/>
    <w:rsid w:val="00E745D1"/>
    <w:rsid w:val="00E74AD6"/>
    <w:rsid w:val="00E74D54"/>
    <w:rsid w:val="00E754A6"/>
    <w:rsid w:val="00E7562B"/>
    <w:rsid w:val="00E75AA5"/>
    <w:rsid w:val="00E76D06"/>
    <w:rsid w:val="00E76EB3"/>
    <w:rsid w:val="00E76EE4"/>
    <w:rsid w:val="00E77682"/>
    <w:rsid w:val="00E77EEC"/>
    <w:rsid w:val="00E80636"/>
    <w:rsid w:val="00E807C8"/>
    <w:rsid w:val="00E80B5A"/>
    <w:rsid w:val="00E80CF6"/>
    <w:rsid w:val="00E8162E"/>
    <w:rsid w:val="00E817CC"/>
    <w:rsid w:val="00E818F3"/>
    <w:rsid w:val="00E81FCC"/>
    <w:rsid w:val="00E82356"/>
    <w:rsid w:val="00E824C0"/>
    <w:rsid w:val="00E825BD"/>
    <w:rsid w:val="00E82654"/>
    <w:rsid w:val="00E8270D"/>
    <w:rsid w:val="00E8380E"/>
    <w:rsid w:val="00E83C9E"/>
    <w:rsid w:val="00E841C5"/>
    <w:rsid w:val="00E84CC3"/>
    <w:rsid w:val="00E84D57"/>
    <w:rsid w:val="00E84FA0"/>
    <w:rsid w:val="00E85628"/>
    <w:rsid w:val="00E85751"/>
    <w:rsid w:val="00E87D35"/>
    <w:rsid w:val="00E87D94"/>
    <w:rsid w:val="00E90126"/>
    <w:rsid w:val="00E903D7"/>
    <w:rsid w:val="00E908DD"/>
    <w:rsid w:val="00E91063"/>
    <w:rsid w:val="00E91FD4"/>
    <w:rsid w:val="00E935AE"/>
    <w:rsid w:val="00E93B1C"/>
    <w:rsid w:val="00E9403F"/>
    <w:rsid w:val="00E94641"/>
    <w:rsid w:val="00E94750"/>
    <w:rsid w:val="00E94A67"/>
    <w:rsid w:val="00E94B20"/>
    <w:rsid w:val="00E94D0C"/>
    <w:rsid w:val="00E94DB4"/>
    <w:rsid w:val="00E95425"/>
    <w:rsid w:val="00E9615F"/>
    <w:rsid w:val="00E96178"/>
    <w:rsid w:val="00E96323"/>
    <w:rsid w:val="00E965E0"/>
    <w:rsid w:val="00E96774"/>
    <w:rsid w:val="00E97278"/>
    <w:rsid w:val="00E97392"/>
    <w:rsid w:val="00E973C3"/>
    <w:rsid w:val="00E97680"/>
    <w:rsid w:val="00E97F2B"/>
    <w:rsid w:val="00E97FB6"/>
    <w:rsid w:val="00EA0541"/>
    <w:rsid w:val="00EA05A7"/>
    <w:rsid w:val="00EA09FB"/>
    <w:rsid w:val="00EA1398"/>
    <w:rsid w:val="00EA13E3"/>
    <w:rsid w:val="00EA1578"/>
    <w:rsid w:val="00EA1836"/>
    <w:rsid w:val="00EA2869"/>
    <w:rsid w:val="00EA28F8"/>
    <w:rsid w:val="00EA42AF"/>
    <w:rsid w:val="00EA43D9"/>
    <w:rsid w:val="00EA47B6"/>
    <w:rsid w:val="00EA513B"/>
    <w:rsid w:val="00EA5DF5"/>
    <w:rsid w:val="00EA5FD5"/>
    <w:rsid w:val="00EA621F"/>
    <w:rsid w:val="00EA71CA"/>
    <w:rsid w:val="00EB04BD"/>
    <w:rsid w:val="00EB0695"/>
    <w:rsid w:val="00EB0831"/>
    <w:rsid w:val="00EB0A08"/>
    <w:rsid w:val="00EB141E"/>
    <w:rsid w:val="00EB1455"/>
    <w:rsid w:val="00EB1545"/>
    <w:rsid w:val="00EB1833"/>
    <w:rsid w:val="00EB1BC0"/>
    <w:rsid w:val="00EB216C"/>
    <w:rsid w:val="00EB22C7"/>
    <w:rsid w:val="00EB25D2"/>
    <w:rsid w:val="00EB2DA0"/>
    <w:rsid w:val="00EB3065"/>
    <w:rsid w:val="00EB30C1"/>
    <w:rsid w:val="00EB30F5"/>
    <w:rsid w:val="00EB372A"/>
    <w:rsid w:val="00EB3C70"/>
    <w:rsid w:val="00EB3FFD"/>
    <w:rsid w:val="00EB410C"/>
    <w:rsid w:val="00EB44EE"/>
    <w:rsid w:val="00EB4626"/>
    <w:rsid w:val="00EB4AE0"/>
    <w:rsid w:val="00EB6017"/>
    <w:rsid w:val="00EB648E"/>
    <w:rsid w:val="00EB6B67"/>
    <w:rsid w:val="00EB6C6F"/>
    <w:rsid w:val="00EB6E96"/>
    <w:rsid w:val="00EB6F57"/>
    <w:rsid w:val="00EB791E"/>
    <w:rsid w:val="00EC105C"/>
    <w:rsid w:val="00EC1FC1"/>
    <w:rsid w:val="00EC28D7"/>
    <w:rsid w:val="00EC2DE6"/>
    <w:rsid w:val="00EC2F1C"/>
    <w:rsid w:val="00EC34A5"/>
    <w:rsid w:val="00EC3C19"/>
    <w:rsid w:val="00EC3C74"/>
    <w:rsid w:val="00EC3F6A"/>
    <w:rsid w:val="00EC40A3"/>
    <w:rsid w:val="00EC45F0"/>
    <w:rsid w:val="00EC48DE"/>
    <w:rsid w:val="00EC49BB"/>
    <w:rsid w:val="00EC527B"/>
    <w:rsid w:val="00EC5348"/>
    <w:rsid w:val="00EC549C"/>
    <w:rsid w:val="00EC555B"/>
    <w:rsid w:val="00EC6B86"/>
    <w:rsid w:val="00EC6D76"/>
    <w:rsid w:val="00EC6D9B"/>
    <w:rsid w:val="00EC7413"/>
    <w:rsid w:val="00EC783D"/>
    <w:rsid w:val="00EC78BC"/>
    <w:rsid w:val="00ED0EA1"/>
    <w:rsid w:val="00ED188B"/>
    <w:rsid w:val="00ED1D86"/>
    <w:rsid w:val="00ED1E57"/>
    <w:rsid w:val="00ED285B"/>
    <w:rsid w:val="00ED2CD4"/>
    <w:rsid w:val="00ED3452"/>
    <w:rsid w:val="00ED377B"/>
    <w:rsid w:val="00ED3C01"/>
    <w:rsid w:val="00ED3D5C"/>
    <w:rsid w:val="00ED48E2"/>
    <w:rsid w:val="00ED4A4F"/>
    <w:rsid w:val="00ED500A"/>
    <w:rsid w:val="00ED5651"/>
    <w:rsid w:val="00ED59E2"/>
    <w:rsid w:val="00ED5FBA"/>
    <w:rsid w:val="00ED66E6"/>
    <w:rsid w:val="00ED70D1"/>
    <w:rsid w:val="00ED717E"/>
    <w:rsid w:val="00ED7965"/>
    <w:rsid w:val="00ED7A76"/>
    <w:rsid w:val="00ED7DEB"/>
    <w:rsid w:val="00EE0056"/>
    <w:rsid w:val="00EE0484"/>
    <w:rsid w:val="00EE0E1E"/>
    <w:rsid w:val="00EE1AED"/>
    <w:rsid w:val="00EE1B4C"/>
    <w:rsid w:val="00EE1B77"/>
    <w:rsid w:val="00EE1DC3"/>
    <w:rsid w:val="00EE1F43"/>
    <w:rsid w:val="00EE222F"/>
    <w:rsid w:val="00EE22F2"/>
    <w:rsid w:val="00EE2314"/>
    <w:rsid w:val="00EE3847"/>
    <w:rsid w:val="00EE3C2D"/>
    <w:rsid w:val="00EE3D31"/>
    <w:rsid w:val="00EE4905"/>
    <w:rsid w:val="00EE49A7"/>
    <w:rsid w:val="00EE49F0"/>
    <w:rsid w:val="00EE4C55"/>
    <w:rsid w:val="00EE5530"/>
    <w:rsid w:val="00EE6275"/>
    <w:rsid w:val="00EE6340"/>
    <w:rsid w:val="00EE64F4"/>
    <w:rsid w:val="00EE6879"/>
    <w:rsid w:val="00EE6B42"/>
    <w:rsid w:val="00EE6B5F"/>
    <w:rsid w:val="00EE6F2A"/>
    <w:rsid w:val="00EE7037"/>
    <w:rsid w:val="00EE7286"/>
    <w:rsid w:val="00EE76F3"/>
    <w:rsid w:val="00EE77DE"/>
    <w:rsid w:val="00EE7DDB"/>
    <w:rsid w:val="00EE7FA7"/>
    <w:rsid w:val="00EF0230"/>
    <w:rsid w:val="00EF02C2"/>
    <w:rsid w:val="00EF0561"/>
    <w:rsid w:val="00EF07A8"/>
    <w:rsid w:val="00EF0A76"/>
    <w:rsid w:val="00EF0DAA"/>
    <w:rsid w:val="00EF0EEA"/>
    <w:rsid w:val="00EF1F8A"/>
    <w:rsid w:val="00EF1FBE"/>
    <w:rsid w:val="00EF21D3"/>
    <w:rsid w:val="00EF2407"/>
    <w:rsid w:val="00EF24C7"/>
    <w:rsid w:val="00EF2855"/>
    <w:rsid w:val="00EF2B26"/>
    <w:rsid w:val="00EF2B28"/>
    <w:rsid w:val="00EF2BC6"/>
    <w:rsid w:val="00EF3BB6"/>
    <w:rsid w:val="00EF3C50"/>
    <w:rsid w:val="00EF402D"/>
    <w:rsid w:val="00EF42E9"/>
    <w:rsid w:val="00EF4E09"/>
    <w:rsid w:val="00EF4FCC"/>
    <w:rsid w:val="00EF5074"/>
    <w:rsid w:val="00EF5086"/>
    <w:rsid w:val="00EF5F3A"/>
    <w:rsid w:val="00EF5F5C"/>
    <w:rsid w:val="00EF70A6"/>
    <w:rsid w:val="00F00254"/>
    <w:rsid w:val="00F00267"/>
    <w:rsid w:val="00F003C0"/>
    <w:rsid w:val="00F00473"/>
    <w:rsid w:val="00F00793"/>
    <w:rsid w:val="00F00E27"/>
    <w:rsid w:val="00F00FF8"/>
    <w:rsid w:val="00F0136F"/>
    <w:rsid w:val="00F013A4"/>
    <w:rsid w:val="00F01A2D"/>
    <w:rsid w:val="00F01A77"/>
    <w:rsid w:val="00F01AAD"/>
    <w:rsid w:val="00F0208C"/>
    <w:rsid w:val="00F02AD7"/>
    <w:rsid w:val="00F02CCD"/>
    <w:rsid w:val="00F03763"/>
    <w:rsid w:val="00F04194"/>
    <w:rsid w:val="00F04C59"/>
    <w:rsid w:val="00F04ED9"/>
    <w:rsid w:val="00F05F6A"/>
    <w:rsid w:val="00F0618D"/>
    <w:rsid w:val="00F0660F"/>
    <w:rsid w:val="00F0668B"/>
    <w:rsid w:val="00F06DD7"/>
    <w:rsid w:val="00F079D3"/>
    <w:rsid w:val="00F07DE3"/>
    <w:rsid w:val="00F07F0E"/>
    <w:rsid w:val="00F10059"/>
    <w:rsid w:val="00F107A0"/>
    <w:rsid w:val="00F10F31"/>
    <w:rsid w:val="00F11459"/>
    <w:rsid w:val="00F114C5"/>
    <w:rsid w:val="00F12CA6"/>
    <w:rsid w:val="00F1307A"/>
    <w:rsid w:val="00F13198"/>
    <w:rsid w:val="00F13780"/>
    <w:rsid w:val="00F13BAA"/>
    <w:rsid w:val="00F1499E"/>
    <w:rsid w:val="00F14BE9"/>
    <w:rsid w:val="00F15054"/>
    <w:rsid w:val="00F15291"/>
    <w:rsid w:val="00F155F7"/>
    <w:rsid w:val="00F16777"/>
    <w:rsid w:val="00F17246"/>
    <w:rsid w:val="00F17445"/>
    <w:rsid w:val="00F17538"/>
    <w:rsid w:val="00F17693"/>
    <w:rsid w:val="00F176E9"/>
    <w:rsid w:val="00F20307"/>
    <w:rsid w:val="00F2035C"/>
    <w:rsid w:val="00F20367"/>
    <w:rsid w:val="00F20963"/>
    <w:rsid w:val="00F20F8F"/>
    <w:rsid w:val="00F215B2"/>
    <w:rsid w:val="00F215C5"/>
    <w:rsid w:val="00F21C5E"/>
    <w:rsid w:val="00F22111"/>
    <w:rsid w:val="00F231EF"/>
    <w:rsid w:val="00F2376D"/>
    <w:rsid w:val="00F23923"/>
    <w:rsid w:val="00F24286"/>
    <w:rsid w:val="00F24335"/>
    <w:rsid w:val="00F26592"/>
    <w:rsid w:val="00F278EE"/>
    <w:rsid w:val="00F30C3E"/>
    <w:rsid w:val="00F30D31"/>
    <w:rsid w:val="00F31233"/>
    <w:rsid w:val="00F318F0"/>
    <w:rsid w:val="00F31B90"/>
    <w:rsid w:val="00F31C64"/>
    <w:rsid w:val="00F3218D"/>
    <w:rsid w:val="00F32938"/>
    <w:rsid w:val="00F32E28"/>
    <w:rsid w:val="00F33AB6"/>
    <w:rsid w:val="00F346EA"/>
    <w:rsid w:val="00F34DBE"/>
    <w:rsid w:val="00F34EC4"/>
    <w:rsid w:val="00F34FD0"/>
    <w:rsid w:val="00F36A60"/>
    <w:rsid w:val="00F36CF4"/>
    <w:rsid w:val="00F36D3C"/>
    <w:rsid w:val="00F36E2C"/>
    <w:rsid w:val="00F36EE6"/>
    <w:rsid w:val="00F378FC"/>
    <w:rsid w:val="00F379C8"/>
    <w:rsid w:val="00F37B3D"/>
    <w:rsid w:val="00F37FB9"/>
    <w:rsid w:val="00F40526"/>
    <w:rsid w:val="00F40EB7"/>
    <w:rsid w:val="00F40F69"/>
    <w:rsid w:val="00F41622"/>
    <w:rsid w:val="00F41744"/>
    <w:rsid w:val="00F41ABA"/>
    <w:rsid w:val="00F41C91"/>
    <w:rsid w:val="00F420A2"/>
    <w:rsid w:val="00F421E8"/>
    <w:rsid w:val="00F42721"/>
    <w:rsid w:val="00F42F94"/>
    <w:rsid w:val="00F436BB"/>
    <w:rsid w:val="00F43F97"/>
    <w:rsid w:val="00F450AB"/>
    <w:rsid w:val="00F45A07"/>
    <w:rsid w:val="00F45C75"/>
    <w:rsid w:val="00F45FD5"/>
    <w:rsid w:val="00F465D8"/>
    <w:rsid w:val="00F469E2"/>
    <w:rsid w:val="00F47680"/>
    <w:rsid w:val="00F478D2"/>
    <w:rsid w:val="00F47F39"/>
    <w:rsid w:val="00F50617"/>
    <w:rsid w:val="00F50E49"/>
    <w:rsid w:val="00F5154F"/>
    <w:rsid w:val="00F51BE7"/>
    <w:rsid w:val="00F53085"/>
    <w:rsid w:val="00F53417"/>
    <w:rsid w:val="00F53F68"/>
    <w:rsid w:val="00F54142"/>
    <w:rsid w:val="00F5431E"/>
    <w:rsid w:val="00F54551"/>
    <w:rsid w:val="00F5463E"/>
    <w:rsid w:val="00F54B25"/>
    <w:rsid w:val="00F54B81"/>
    <w:rsid w:val="00F55266"/>
    <w:rsid w:val="00F55354"/>
    <w:rsid w:val="00F556AD"/>
    <w:rsid w:val="00F557E1"/>
    <w:rsid w:val="00F55A9D"/>
    <w:rsid w:val="00F55C08"/>
    <w:rsid w:val="00F55C3F"/>
    <w:rsid w:val="00F57417"/>
    <w:rsid w:val="00F57519"/>
    <w:rsid w:val="00F60708"/>
    <w:rsid w:val="00F60866"/>
    <w:rsid w:val="00F60A9C"/>
    <w:rsid w:val="00F60D86"/>
    <w:rsid w:val="00F60DB0"/>
    <w:rsid w:val="00F61555"/>
    <w:rsid w:val="00F61DCE"/>
    <w:rsid w:val="00F620DA"/>
    <w:rsid w:val="00F622A8"/>
    <w:rsid w:val="00F6263D"/>
    <w:rsid w:val="00F628EA"/>
    <w:rsid w:val="00F62AE1"/>
    <w:rsid w:val="00F634AC"/>
    <w:rsid w:val="00F634C3"/>
    <w:rsid w:val="00F63839"/>
    <w:rsid w:val="00F63916"/>
    <w:rsid w:val="00F645E7"/>
    <w:rsid w:val="00F647E0"/>
    <w:rsid w:val="00F65605"/>
    <w:rsid w:val="00F66773"/>
    <w:rsid w:val="00F66A5E"/>
    <w:rsid w:val="00F671BC"/>
    <w:rsid w:val="00F67B2D"/>
    <w:rsid w:val="00F67FD7"/>
    <w:rsid w:val="00F70DAA"/>
    <w:rsid w:val="00F716A9"/>
    <w:rsid w:val="00F717CB"/>
    <w:rsid w:val="00F71F20"/>
    <w:rsid w:val="00F71FB0"/>
    <w:rsid w:val="00F723A6"/>
    <w:rsid w:val="00F72429"/>
    <w:rsid w:val="00F72A3A"/>
    <w:rsid w:val="00F7323D"/>
    <w:rsid w:val="00F733D2"/>
    <w:rsid w:val="00F73BF8"/>
    <w:rsid w:val="00F740F6"/>
    <w:rsid w:val="00F748EE"/>
    <w:rsid w:val="00F751C0"/>
    <w:rsid w:val="00F755FB"/>
    <w:rsid w:val="00F75A36"/>
    <w:rsid w:val="00F7698D"/>
    <w:rsid w:val="00F76B61"/>
    <w:rsid w:val="00F76D98"/>
    <w:rsid w:val="00F7730B"/>
    <w:rsid w:val="00F77823"/>
    <w:rsid w:val="00F77B4A"/>
    <w:rsid w:val="00F77FBB"/>
    <w:rsid w:val="00F8062A"/>
    <w:rsid w:val="00F8080D"/>
    <w:rsid w:val="00F80E44"/>
    <w:rsid w:val="00F8166F"/>
    <w:rsid w:val="00F819BD"/>
    <w:rsid w:val="00F81F6B"/>
    <w:rsid w:val="00F825B1"/>
    <w:rsid w:val="00F82E91"/>
    <w:rsid w:val="00F8359B"/>
    <w:rsid w:val="00F838CA"/>
    <w:rsid w:val="00F83CA6"/>
    <w:rsid w:val="00F83F14"/>
    <w:rsid w:val="00F84108"/>
    <w:rsid w:val="00F847C3"/>
    <w:rsid w:val="00F84C14"/>
    <w:rsid w:val="00F84CFD"/>
    <w:rsid w:val="00F85253"/>
    <w:rsid w:val="00F85402"/>
    <w:rsid w:val="00F854D8"/>
    <w:rsid w:val="00F85AA8"/>
    <w:rsid w:val="00F85B89"/>
    <w:rsid w:val="00F85E11"/>
    <w:rsid w:val="00F8668B"/>
    <w:rsid w:val="00F86891"/>
    <w:rsid w:val="00F86B6E"/>
    <w:rsid w:val="00F8729F"/>
    <w:rsid w:val="00F87376"/>
    <w:rsid w:val="00F876CB"/>
    <w:rsid w:val="00F87B4F"/>
    <w:rsid w:val="00F90B06"/>
    <w:rsid w:val="00F90B21"/>
    <w:rsid w:val="00F9102A"/>
    <w:rsid w:val="00F9172A"/>
    <w:rsid w:val="00F918D4"/>
    <w:rsid w:val="00F9235D"/>
    <w:rsid w:val="00F92444"/>
    <w:rsid w:val="00F92F62"/>
    <w:rsid w:val="00F939E6"/>
    <w:rsid w:val="00F94891"/>
    <w:rsid w:val="00F94CC4"/>
    <w:rsid w:val="00F94CDB"/>
    <w:rsid w:val="00F94D78"/>
    <w:rsid w:val="00F95758"/>
    <w:rsid w:val="00F95A6F"/>
    <w:rsid w:val="00F96388"/>
    <w:rsid w:val="00F9643B"/>
    <w:rsid w:val="00F966C4"/>
    <w:rsid w:val="00F96A83"/>
    <w:rsid w:val="00F96AE9"/>
    <w:rsid w:val="00F97245"/>
    <w:rsid w:val="00F97639"/>
    <w:rsid w:val="00F9788E"/>
    <w:rsid w:val="00F97C07"/>
    <w:rsid w:val="00F97F6B"/>
    <w:rsid w:val="00FA1081"/>
    <w:rsid w:val="00FA17E3"/>
    <w:rsid w:val="00FA187F"/>
    <w:rsid w:val="00FA2185"/>
    <w:rsid w:val="00FA2E27"/>
    <w:rsid w:val="00FA3461"/>
    <w:rsid w:val="00FA3516"/>
    <w:rsid w:val="00FA48A4"/>
    <w:rsid w:val="00FA4F46"/>
    <w:rsid w:val="00FA50DF"/>
    <w:rsid w:val="00FA58FD"/>
    <w:rsid w:val="00FA5C0B"/>
    <w:rsid w:val="00FA6C42"/>
    <w:rsid w:val="00FA70D1"/>
    <w:rsid w:val="00FA73FD"/>
    <w:rsid w:val="00FA771B"/>
    <w:rsid w:val="00FA77D7"/>
    <w:rsid w:val="00FA7DBF"/>
    <w:rsid w:val="00FA7E28"/>
    <w:rsid w:val="00FB0825"/>
    <w:rsid w:val="00FB0E14"/>
    <w:rsid w:val="00FB1086"/>
    <w:rsid w:val="00FB11E1"/>
    <w:rsid w:val="00FB1940"/>
    <w:rsid w:val="00FB1964"/>
    <w:rsid w:val="00FB1A1C"/>
    <w:rsid w:val="00FB1B9F"/>
    <w:rsid w:val="00FB208E"/>
    <w:rsid w:val="00FB2265"/>
    <w:rsid w:val="00FB27BC"/>
    <w:rsid w:val="00FB305E"/>
    <w:rsid w:val="00FB336E"/>
    <w:rsid w:val="00FB3370"/>
    <w:rsid w:val="00FB358B"/>
    <w:rsid w:val="00FB3909"/>
    <w:rsid w:val="00FB393E"/>
    <w:rsid w:val="00FB487C"/>
    <w:rsid w:val="00FB4DD7"/>
    <w:rsid w:val="00FB5313"/>
    <w:rsid w:val="00FB569F"/>
    <w:rsid w:val="00FB59A4"/>
    <w:rsid w:val="00FB6326"/>
    <w:rsid w:val="00FB673E"/>
    <w:rsid w:val="00FB6775"/>
    <w:rsid w:val="00FB68CD"/>
    <w:rsid w:val="00FB6D99"/>
    <w:rsid w:val="00FB7480"/>
    <w:rsid w:val="00FC100E"/>
    <w:rsid w:val="00FC1727"/>
    <w:rsid w:val="00FC17A2"/>
    <w:rsid w:val="00FC1DEA"/>
    <w:rsid w:val="00FC2224"/>
    <w:rsid w:val="00FC22A4"/>
    <w:rsid w:val="00FC24FE"/>
    <w:rsid w:val="00FC312F"/>
    <w:rsid w:val="00FC3256"/>
    <w:rsid w:val="00FC4955"/>
    <w:rsid w:val="00FC4CD0"/>
    <w:rsid w:val="00FC5929"/>
    <w:rsid w:val="00FC60AB"/>
    <w:rsid w:val="00FC612B"/>
    <w:rsid w:val="00FC69BE"/>
    <w:rsid w:val="00FC723D"/>
    <w:rsid w:val="00FC73AE"/>
    <w:rsid w:val="00FC7AE3"/>
    <w:rsid w:val="00FC7B37"/>
    <w:rsid w:val="00FC7CBC"/>
    <w:rsid w:val="00FD01F0"/>
    <w:rsid w:val="00FD0647"/>
    <w:rsid w:val="00FD0A2D"/>
    <w:rsid w:val="00FD1117"/>
    <w:rsid w:val="00FD117F"/>
    <w:rsid w:val="00FD13E1"/>
    <w:rsid w:val="00FD1764"/>
    <w:rsid w:val="00FD1934"/>
    <w:rsid w:val="00FD1CCE"/>
    <w:rsid w:val="00FD2D71"/>
    <w:rsid w:val="00FD3105"/>
    <w:rsid w:val="00FD38AE"/>
    <w:rsid w:val="00FD3DCA"/>
    <w:rsid w:val="00FD3F43"/>
    <w:rsid w:val="00FD40A9"/>
    <w:rsid w:val="00FD4605"/>
    <w:rsid w:val="00FD48A5"/>
    <w:rsid w:val="00FD4C81"/>
    <w:rsid w:val="00FD5B6D"/>
    <w:rsid w:val="00FD5D27"/>
    <w:rsid w:val="00FD5FBC"/>
    <w:rsid w:val="00FD64A8"/>
    <w:rsid w:val="00FD6940"/>
    <w:rsid w:val="00FD7254"/>
    <w:rsid w:val="00FD756A"/>
    <w:rsid w:val="00FD7F2F"/>
    <w:rsid w:val="00FE0115"/>
    <w:rsid w:val="00FE05C8"/>
    <w:rsid w:val="00FE11AF"/>
    <w:rsid w:val="00FE1F62"/>
    <w:rsid w:val="00FE2005"/>
    <w:rsid w:val="00FE2943"/>
    <w:rsid w:val="00FE2B48"/>
    <w:rsid w:val="00FE3042"/>
    <w:rsid w:val="00FE33BF"/>
    <w:rsid w:val="00FE44EA"/>
    <w:rsid w:val="00FE4517"/>
    <w:rsid w:val="00FE499E"/>
    <w:rsid w:val="00FE5340"/>
    <w:rsid w:val="00FE5538"/>
    <w:rsid w:val="00FE5678"/>
    <w:rsid w:val="00FE575D"/>
    <w:rsid w:val="00FE619F"/>
    <w:rsid w:val="00FE68F0"/>
    <w:rsid w:val="00FE6AEC"/>
    <w:rsid w:val="00FE6BE4"/>
    <w:rsid w:val="00FE7D76"/>
    <w:rsid w:val="00FF048D"/>
    <w:rsid w:val="00FF130A"/>
    <w:rsid w:val="00FF2BCF"/>
    <w:rsid w:val="00FF33B8"/>
    <w:rsid w:val="00FF3FAB"/>
    <w:rsid w:val="00FF4438"/>
    <w:rsid w:val="00FF4D9B"/>
    <w:rsid w:val="00FF4F95"/>
    <w:rsid w:val="00FF589C"/>
    <w:rsid w:val="00FF5BEA"/>
    <w:rsid w:val="00FF5DFA"/>
    <w:rsid w:val="00FF622D"/>
    <w:rsid w:val="00FF6727"/>
    <w:rsid w:val="00FF68CF"/>
    <w:rsid w:val="00FF6BAD"/>
    <w:rsid w:val="00FF77AF"/>
    <w:rsid w:val="00FF7C5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7A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865"/>
    <w:rPr>
      <w:sz w:val="24"/>
      <w:szCs w:val="24"/>
      <w:lang w:val="en-US" w:eastAsia="de-DE"/>
    </w:rPr>
  </w:style>
  <w:style w:type="paragraph" w:styleId="berschrift1">
    <w:name w:val="heading 1"/>
    <w:basedOn w:val="Standard"/>
    <w:next w:val="Standard"/>
    <w:link w:val="berschrift1Zeichen"/>
    <w:qFormat/>
    <w:rsid w:val="004F29B1"/>
    <w:pPr>
      <w:keepNext/>
      <w:tabs>
        <w:tab w:val="left" w:pos="425"/>
      </w:tabs>
      <w:spacing w:before="240" w:after="120"/>
      <w:outlineLvl w:val="0"/>
    </w:pPr>
    <w:rPr>
      <w:rFonts w:cs="Arial"/>
      <w:b/>
      <w:bCs/>
      <w:kern w:val="32"/>
      <w:sz w:val="28"/>
      <w:szCs w:val="32"/>
    </w:rPr>
  </w:style>
  <w:style w:type="paragraph" w:styleId="berschrift2">
    <w:name w:val="heading 2"/>
    <w:basedOn w:val="berschrift1"/>
    <w:next w:val="Standard"/>
    <w:link w:val="berschrift2Zeichen"/>
    <w:qFormat/>
    <w:rsid w:val="00EC3C74"/>
    <w:pPr>
      <w:tabs>
        <w:tab w:val="clear" w:pos="425"/>
      </w:tabs>
      <w:spacing w:after="180"/>
      <w:outlineLvl w:val="1"/>
    </w:pPr>
    <w:rPr>
      <w:bCs w:val="0"/>
      <w:iCs/>
      <w:sz w:val="24"/>
      <w:szCs w:val="28"/>
    </w:rPr>
  </w:style>
  <w:style w:type="paragraph" w:styleId="berschrift3">
    <w:name w:val="heading 3"/>
    <w:basedOn w:val="berschrift2"/>
    <w:next w:val="Standard"/>
    <w:qFormat/>
    <w:rsid w:val="00EC3C74"/>
    <w:pPr>
      <w:spacing w:before="120" w:after="60"/>
      <w:outlineLvl w:val="2"/>
    </w:pPr>
    <w:rPr>
      <w:bCs/>
      <w:szCs w:val="26"/>
    </w:rPr>
  </w:style>
  <w:style w:type="paragraph" w:styleId="berschrift4">
    <w:name w:val="heading 4"/>
    <w:basedOn w:val="Standard"/>
    <w:next w:val="Standard"/>
    <w:qFormat/>
    <w:rsid w:val="00DB438C"/>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DB438C"/>
    <w:pPr>
      <w:numPr>
        <w:ilvl w:val="4"/>
        <w:numId w:val="1"/>
      </w:numPr>
      <w:spacing w:before="240" w:after="60"/>
      <w:outlineLvl w:val="4"/>
    </w:pPr>
    <w:rPr>
      <w:b/>
      <w:bCs/>
      <w:i/>
      <w:iCs/>
      <w:sz w:val="26"/>
      <w:szCs w:val="26"/>
    </w:rPr>
  </w:style>
  <w:style w:type="paragraph" w:styleId="berschrift6">
    <w:name w:val="heading 6"/>
    <w:basedOn w:val="Standard"/>
    <w:next w:val="Standard"/>
    <w:qFormat/>
    <w:rsid w:val="00DB438C"/>
    <w:pPr>
      <w:numPr>
        <w:ilvl w:val="5"/>
        <w:numId w:val="1"/>
      </w:numPr>
      <w:spacing w:before="240" w:after="60"/>
      <w:outlineLvl w:val="5"/>
    </w:pPr>
    <w:rPr>
      <w:b/>
      <w:bCs/>
      <w:sz w:val="22"/>
      <w:szCs w:val="22"/>
    </w:rPr>
  </w:style>
  <w:style w:type="paragraph" w:styleId="berschrift7">
    <w:name w:val="heading 7"/>
    <w:basedOn w:val="Standard"/>
    <w:next w:val="Standard"/>
    <w:qFormat/>
    <w:rsid w:val="00DB438C"/>
    <w:pPr>
      <w:numPr>
        <w:ilvl w:val="6"/>
        <w:numId w:val="1"/>
      </w:numPr>
      <w:spacing w:before="240" w:after="60"/>
      <w:outlineLvl w:val="6"/>
    </w:pPr>
  </w:style>
  <w:style w:type="paragraph" w:styleId="berschrift8">
    <w:name w:val="heading 8"/>
    <w:basedOn w:val="Standard"/>
    <w:next w:val="Standard"/>
    <w:qFormat/>
    <w:rsid w:val="00DB438C"/>
    <w:pPr>
      <w:numPr>
        <w:ilvl w:val="7"/>
        <w:numId w:val="1"/>
      </w:numPr>
      <w:spacing w:before="240" w:after="60"/>
      <w:outlineLvl w:val="7"/>
    </w:pPr>
    <w:rPr>
      <w:i/>
      <w:iCs/>
    </w:rPr>
  </w:style>
  <w:style w:type="paragraph" w:styleId="berschrift9">
    <w:name w:val="heading 9"/>
    <w:basedOn w:val="Standard"/>
    <w:next w:val="Standard"/>
    <w:qFormat/>
    <w:rsid w:val="00DB438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rsid w:val="00527865"/>
    <w:rPr>
      <w:sz w:val="24"/>
      <w:lang w:val="en-US" w:eastAsia="de-DE" w:bidi="ar-SA"/>
    </w:rPr>
  </w:style>
  <w:style w:type="paragraph" w:styleId="Fuzeile">
    <w:name w:val="footer"/>
    <w:basedOn w:val="Standard"/>
    <w:link w:val="FuzeileZeichen"/>
    <w:semiHidden/>
    <w:pPr>
      <w:tabs>
        <w:tab w:val="center" w:pos="4536"/>
        <w:tab w:val="right" w:pos="9072"/>
      </w:tabs>
    </w:pPr>
  </w:style>
  <w:style w:type="character" w:customStyle="1" w:styleId="FuzeileZeichen">
    <w:name w:val="Fußzeile Zeichen"/>
    <w:link w:val="Fuzeile"/>
    <w:rsid w:val="00527865"/>
    <w:rPr>
      <w:sz w:val="24"/>
      <w:lang w:val="en-US" w:eastAsia="de-DE" w:bidi="ar-SA"/>
    </w:rPr>
  </w:style>
  <w:style w:type="character" w:styleId="Seitenzahl">
    <w:name w:val="page number"/>
    <w:rsid w:val="006A393E"/>
    <w:rPr>
      <w:rFonts w:ascii="Times New Roman" w:hAnsi="Times New Roman"/>
      <w:sz w:val="24"/>
    </w:rPr>
  </w:style>
  <w:style w:type="paragraph" w:customStyle="1" w:styleId="acknowledgements">
    <w:name w:val="acknowledgements"/>
    <w:basedOn w:val="affiliation"/>
    <w:link w:val="acknowledgementsZchn"/>
    <w:rsid w:val="001E50AD"/>
  </w:style>
  <w:style w:type="paragraph" w:customStyle="1" w:styleId="abstract">
    <w:name w:val="abstract"/>
    <w:basedOn w:val="Standard"/>
    <w:next w:val="keywords"/>
    <w:link w:val="abstractZchn"/>
    <w:rsid w:val="00C57CAE"/>
    <w:pPr>
      <w:spacing w:before="120"/>
      <w:ind w:firstLine="284"/>
      <w:jc w:val="both"/>
    </w:pPr>
  </w:style>
  <w:style w:type="paragraph" w:customStyle="1" w:styleId="keywords">
    <w:name w:val="keywords"/>
    <w:basedOn w:val="Standard"/>
    <w:next w:val="Standard"/>
    <w:link w:val="keywordsZchn"/>
    <w:pPr>
      <w:spacing w:before="120"/>
    </w:pPr>
    <w:rPr>
      <w:i/>
    </w:rPr>
  </w:style>
  <w:style w:type="paragraph" w:customStyle="1" w:styleId="headingsmall">
    <w:name w:val="heading_small"/>
    <w:basedOn w:val="author"/>
    <w:rsid w:val="00B9197C"/>
    <w:pPr>
      <w:spacing w:before="240" w:line="480" w:lineRule="auto"/>
      <w:jc w:val="both"/>
    </w:pPr>
    <w:rPr>
      <w:b/>
      <w:i/>
    </w:rPr>
  </w:style>
  <w:style w:type="character" w:customStyle="1" w:styleId="affiliationZchnZchn">
    <w:name w:val="affiliation Zchn Zchn"/>
    <w:link w:val="affiliation"/>
    <w:rsid w:val="00C83E02"/>
    <w:rPr>
      <w:lang w:val="en-US" w:eastAsia="de-DE" w:bidi="ar-SA"/>
    </w:rPr>
  </w:style>
  <w:style w:type="paragraph" w:customStyle="1" w:styleId="abstracttitle">
    <w:name w:val="abstract_title"/>
    <w:basedOn w:val="abstract"/>
    <w:link w:val="abstracttitleZchn"/>
    <w:rsid w:val="004C1339"/>
    <w:pPr>
      <w:ind w:firstLine="0"/>
      <w:jc w:val="center"/>
    </w:pPr>
    <w:rPr>
      <w:b/>
    </w:rPr>
  </w:style>
  <w:style w:type="paragraph" w:customStyle="1" w:styleId="heading">
    <w:name w:val="heading"/>
    <w:basedOn w:val="heading1"/>
    <w:link w:val="headingZchn"/>
    <w:rsid w:val="00DD6F8C"/>
    <w:pPr>
      <w:numPr>
        <w:numId w:val="0"/>
      </w:numPr>
    </w:pPr>
    <w:rPr>
      <w:lang w:val="en-GB"/>
    </w:rPr>
  </w:style>
  <w:style w:type="paragraph" w:styleId="Beschriftung">
    <w:name w:val="caption"/>
    <w:basedOn w:val="Standard"/>
    <w:next w:val="Standard"/>
    <w:link w:val="BeschriftungZeichen"/>
    <w:qFormat/>
    <w:rsid w:val="00D270EA"/>
    <w:rPr>
      <w:b/>
      <w:bCs/>
      <w:sz w:val="20"/>
      <w:szCs w:val="20"/>
    </w:rPr>
  </w:style>
  <w:style w:type="paragraph" w:styleId="Funotentext">
    <w:name w:val="footnote text"/>
    <w:basedOn w:val="Standard"/>
    <w:link w:val="FunotentextZeichen"/>
    <w:rsid w:val="00C003B6"/>
    <w:rPr>
      <w:sz w:val="20"/>
      <w:szCs w:val="20"/>
    </w:rPr>
  </w:style>
  <w:style w:type="character" w:customStyle="1" w:styleId="BeschriftungZeichen">
    <w:name w:val="Beschriftung Zeichen"/>
    <w:link w:val="Beschriftung"/>
    <w:rsid w:val="00D270EA"/>
    <w:rPr>
      <w:b/>
      <w:bCs/>
      <w:lang w:val="en-US" w:eastAsia="de-DE" w:bidi="ar-SA"/>
    </w:rPr>
  </w:style>
  <w:style w:type="paragraph" w:customStyle="1" w:styleId="heading1">
    <w:name w:val="heading1"/>
    <w:basedOn w:val="berschrift118ptBlockZeilenabstand15Zeilen"/>
    <w:link w:val="heading1ZchnZchn"/>
    <w:rsid w:val="00DB438C"/>
    <w:pPr>
      <w:numPr>
        <w:numId w:val="1"/>
      </w:numPr>
    </w:pPr>
    <w:rPr>
      <w:color w:val="000000"/>
    </w:rPr>
  </w:style>
  <w:style w:type="paragraph" w:customStyle="1" w:styleId="heading3">
    <w:name w:val="heading3"/>
    <w:basedOn w:val="berschrift3"/>
    <w:rsid w:val="00DB438C"/>
    <w:pPr>
      <w:numPr>
        <w:ilvl w:val="2"/>
        <w:numId w:val="1"/>
      </w:numPr>
      <w:tabs>
        <w:tab w:val="clear" w:pos="720"/>
      </w:tabs>
      <w:spacing w:before="240" w:after="180"/>
      <w:ind w:left="567" w:hanging="567"/>
    </w:pPr>
    <w:rPr>
      <w:bCs w:val="0"/>
      <w:iCs w:val="0"/>
      <w:color w:val="000000"/>
    </w:rPr>
  </w:style>
  <w:style w:type="paragraph" w:styleId="Abbildungsverzeichnis">
    <w:name w:val="table of figures"/>
    <w:basedOn w:val="Standard"/>
    <w:next w:val="Standard"/>
    <w:semiHidden/>
    <w:rsid w:val="00DF6E70"/>
  </w:style>
  <w:style w:type="paragraph" w:customStyle="1" w:styleId="run-in">
    <w:name w:val="run-in"/>
    <w:basedOn w:val="Standard"/>
    <w:next w:val="Standard"/>
    <w:semiHidden/>
    <w:pPr>
      <w:keepNext/>
      <w:spacing w:before="120"/>
    </w:pPr>
    <w:rPr>
      <w:b/>
    </w:rPr>
  </w:style>
  <w:style w:type="character" w:customStyle="1" w:styleId="ZchnZchn">
    <w:name w:val="Zchn Zchn"/>
    <w:semiHidden/>
    <w:rsid w:val="00527865"/>
    <w:rPr>
      <w:rFonts w:cs="Arial"/>
      <w:b/>
      <w:bCs/>
      <w:kern w:val="32"/>
      <w:sz w:val="28"/>
      <w:szCs w:val="32"/>
      <w:lang w:val="de-DE" w:eastAsia="de-DE" w:bidi="ar-SA"/>
    </w:rPr>
  </w:style>
  <w:style w:type="paragraph" w:customStyle="1" w:styleId="tablenotes">
    <w:name w:val="table_notes"/>
    <w:basedOn w:val="Standard"/>
    <w:link w:val="tablenotesZchnZchn"/>
    <w:rsid w:val="00AD68A7"/>
    <w:pPr>
      <w:jc w:val="both"/>
    </w:pPr>
    <w:rPr>
      <w:color w:val="000000"/>
      <w:sz w:val="20"/>
      <w:szCs w:val="20"/>
    </w:rPr>
  </w:style>
  <w:style w:type="character" w:customStyle="1" w:styleId="acknowledgementsZchn">
    <w:name w:val="acknowledgements Zchn"/>
    <w:basedOn w:val="affiliationZchnZchn"/>
    <w:link w:val="acknowledgements"/>
    <w:rsid w:val="001E50AD"/>
    <w:rPr>
      <w:lang w:val="en-US" w:eastAsia="de-DE" w:bidi="ar-SA"/>
    </w:rPr>
  </w:style>
  <w:style w:type="paragraph" w:customStyle="1" w:styleId="extraaddress">
    <w:name w:val="extraaddress"/>
    <w:basedOn w:val="Standard"/>
    <w:semiHidden/>
    <w:rsid w:val="002D0590"/>
    <w:pPr>
      <w:spacing w:before="120"/>
    </w:pPr>
    <w:rPr>
      <w:sz w:val="20"/>
    </w:rPr>
  </w:style>
  <w:style w:type="paragraph" w:customStyle="1" w:styleId="Title1">
    <w:name w:val="Title1"/>
    <w:basedOn w:val="Standard"/>
    <w:next w:val="Standard"/>
    <w:link w:val="titleZchn"/>
    <w:rsid w:val="00C83E02"/>
    <w:pPr>
      <w:spacing w:line="480" w:lineRule="auto"/>
      <w:jc w:val="center"/>
    </w:pPr>
    <w:rPr>
      <w:sz w:val="40"/>
    </w:rPr>
  </w:style>
  <w:style w:type="paragraph" w:customStyle="1" w:styleId="references">
    <w:name w:val="references"/>
    <w:basedOn w:val="Standard"/>
    <w:link w:val="referencesZchn"/>
    <w:rsid w:val="00B9197C"/>
    <w:pPr>
      <w:spacing w:line="360" w:lineRule="auto"/>
      <w:ind w:left="425" w:hanging="425"/>
      <w:jc w:val="both"/>
    </w:pPr>
  </w:style>
  <w:style w:type="paragraph" w:customStyle="1" w:styleId="articlenote">
    <w:name w:val="articlenote"/>
    <w:basedOn w:val="Standard"/>
    <w:next w:val="Standard"/>
    <w:link w:val="articlenoteZchn"/>
    <w:rsid w:val="00C83E02"/>
    <w:pPr>
      <w:jc w:val="both"/>
    </w:pPr>
    <w:rPr>
      <w:sz w:val="20"/>
    </w:rPr>
  </w:style>
  <w:style w:type="paragraph" w:customStyle="1" w:styleId="Kopfzeile2">
    <w:name w:val="Kopfzeile 2"/>
    <w:basedOn w:val="Kopfzeile"/>
    <w:link w:val="Kopfzeile2Zchn"/>
    <w:rsid w:val="00C83E02"/>
    <w:pPr>
      <w:framePr w:w="397" w:h="454" w:wrap="around" w:vAnchor="page" w:hAnchor="page" w:x="15594" w:yAlign="center"/>
      <w:tabs>
        <w:tab w:val="left" w:pos="540"/>
      </w:tabs>
      <w:autoSpaceDE w:val="0"/>
      <w:autoSpaceDN w:val="0"/>
      <w:adjustRightInd w:val="0"/>
      <w:jc w:val="center"/>
    </w:pPr>
    <w:rPr>
      <w:szCs w:val="20"/>
    </w:rPr>
  </w:style>
  <w:style w:type="paragraph" w:customStyle="1" w:styleId="tablelegend">
    <w:name w:val="tablelegend"/>
    <w:basedOn w:val="Standard"/>
    <w:next w:val="Standard"/>
    <w:rsid w:val="00127094"/>
    <w:pPr>
      <w:numPr>
        <w:numId w:val="16"/>
      </w:numPr>
      <w:spacing w:after="120"/>
    </w:pPr>
  </w:style>
  <w:style w:type="character" w:styleId="Link">
    <w:name w:val="Hyperlink"/>
    <w:semiHidden/>
    <w:rsid w:val="00527865"/>
    <w:rPr>
      <w:color w:val="0000FF"/>
      <w:u w:val="single"/>
    </w:rPr>
  </w:style>
  <w:style w:type="paragraph" w:styleId="Sprechblasentext">
    <w:name w:val="Balloon Text"/>
    <w:basedOn w:val="Standard"/>
    <w:semiHidden/>
    <w:rsid w:val="00FE1F62"/>
    <w:rPr>
      <w:rFonts w:ascii="Tahoma" w:hAnsi="Tahoma" w:cs="Tahoma"/>
      <w:sz w:val="16"/>
      <w:szCs w:val="16"/>
    </w:rPr>
  </w:style>
  <w:style w:type="paragraph" w:styleId="Endnotentext">
    <w:name w:val="endnote text"/>
    <w:basedOn w:val="Standard"/>
    <w:semiHidden/>
    <w:rsid w:val="00FE1F62"/>
    <w:rPr>
      <w:sz w:val="20"/>
      <w:szCs w:val="20"/>
    </w:rPr>
  </w:style>
  <w:style w:type="character" w:styleId="Funotenzeichen">
    <w:name w:val="footnote reference"/>
    <w:rsid w:val="00527865"/>
    <w:rPr>
      <w:vertAlign w:val="superscript"/>
    </w:rPr>
  </w:style>
  <w:style w:type="paragraph" w:styleId="Textkrper">
    <w:name w:val="Body Text"/>
    <w:basedOn w:val="Standard"/>
    <w:semiHidden/>
    <w:rsid w:val="00527865"/>
    <w:pPr>
      <w:spacing w:after="240" w:line="360" w:lineRule="auto"/>
      <w:jc w:val="both"/>
    </w:pPr>
    <w:rPr>
      <w:lang w:val="en-GB"/>
    </w:rPr>
  </w:style>
  <w:style w:type="paragraph" w:customStyle="1" w:styleId="xl36">
    <w:name w:val="xl36"/>
    <w:basedOn w:val="Standard"/>
    <w:semiHidden/>
    <w:rsid w:val="00527865"/>
    <w:pPr>
      <w:pBdr>
        <w:bottom w:val="single" w:sz="4" w:space="0" w:color="auto"/>
        <w:right w:val="single" w:sz="4" w:space="0" w:color="auto"/>
      </w:pBdr>
      <w:spacing w:before="100" w:beforeAutospacing="1" w:after="100" w:afterAutospacing="1"/>
    </w:pPr>
    <w:rPr>
      <w:sz w:val="18"/>
      <w:szCs w:val="18"/>
    </w:rPr>
  </w:style>
  <w:style w:type="character" w:styleId="GesichteterLink">
    <w:name w:val="FollowedHyperlink"/>
    <w:semiHidden/>
    <w:rsid w:val="00527865"/>
    <w:rPr>
      <w:color w:val="800080"/>
      <w:u w:val="single"/>
    </w:rPr>
  </w:style>
  <w:style w:type="paragraph" w:customStyle="1" w:styleId="xl24">
    <w:name w:val="xl24"/>
    <w:basedOn w:val="Standard"/>
    <w:semiHidden/>
    <w:rsid w:val="00527865"/>
    <w:pPr>
      <w:spacing w:before="100" w:beforeAutospacing="1" w:after="100" w:afterAutospacing="1"/>
    </w:pPr>
  </w:style>
  <w:style w:type="paragraph" w:customStyle="1" w:styleId="xl25">
    <w:name w:val="xl25"/>
    <w:basedOn w:val="Standard"/>
    <w:semiHidden/>
    <w:rsid w:val="00527865"/>
    <w:pPr>
      <w:pBdr>
        <w:top w:val="single" w:sz="4" w:space="0" w:color="auto"/>
      </w:pBdr>
      <w:spacing w:before="100" w:beforeAutospacing="1" w:after="100" w:afterAutospacing="1"/>
    </w:pPr>
    <w:rPr>
      <w:sz w:val="18"/>
      <w:szCs w:val="18"/>
    </w:rPr>
  </w:style>
  <w:style w:type="paragraph" w:customStyle="1" w:styleId="author">
    <w:name w:val="author"/>
    <w:basedOn w:val="Standard"/>
    <w:link w:val="authorZchnZchn"/>
    <w:rsid w:val="007F6F22"/>
    <w:pPr>
      <w:spacing w:before="120"/>
      <w:jc w:val="center"/>
    </w:pPr>
  </w:style>
  <w:style w:type="paragraph" w:customStyle="1" w:styleId="affiliation">
    <w:name w:val="affiliation"/>
    <w:basedOn w:val="Standard"/>
    <w:link w:val="affiliationZchnZchn"/>
    <w:rsid w:val="00C83E02"/>
    <w:pPr>
      <w:tabs>
        <w:tab w:val="left" w:pos="284"/>
      </w:tabs>
      <w:jc w:val="both"/>
    </w:pPr>
    <w:rPr>
      <w:sz w:val="20"/>
      <w:szCs w:val="20"/>
    </w:rPr>
  </w:style>
  <w:style w:type="paragraph" w:styleId="Dokumentstruktur">
    <w:name w:val="Document Map"/>
    <w:basedOn w:val="Standard"/>
    <w:semiHidden/>
    <w:rsid w:val="00527865"/>
    <w:pPr>
      <w:shd w:val="clear" w:color="auto" w:fill="000080"/>
    </w:pPr>
    <w:rPr>
      <w:rFonts w:ascii="Tahoma" w:hAnsi="Tahoma" w:cs="Tahoma"/>
      <w:sz w:val="20"/>
      <w:szCs w:val="20"/>
    </w:rPr>
  </w:style>
  <w:style w:type="paragraph" w:customStyle="1" w:styleId="StandardEinrcken">
    <w:name w:val="Standard Einrücken"/>
    <w:basedOn w:val="Standard"/>
    <w:semiHidden/>
    <w:rsid w:val="00527865"/>
    <w:pPr>
      <w:spacing w:after="120" w:line="360" w:lineRule="atLeast"/>
      <w:ind w:left="397" w:hanging="397"/>
      <w:jc w:val="both"/>
    </w:pPr>
    <w:rPr>
      <w:sz w:val="28"/>
      <w:szCs w:val="20"/>
      <w:lang w:val="de-CH" w:eastAsia="de-CH"/>
    </w:rPr>
  </w:style>
  <w:style w:type="paragraph" w:customStyle="1" w:styleId="ETHAbsAbteilung">
    <w:name w:val="ETH_Abs_Abteilung"/>
    <w:next w:val="Standard"/>
    <w:semiHidden/>
    <w:rsid w:val="00527865"/>
    <w:pPr>
      <w:spacing w:after="230" w:line="230" w:lineRule="exact"/>
    </w:pPr>
    <w:rPr>
      <w:rFonts w:ascii="ETH Light" w:hAnsi="ETH Light"/>
      <w:b/>
      <w:noProof/>
      <w:spacing w:val="6"/>
      <w:sz w:val="17"/>
      <w:lang w:val="de-DE" w:eastAsia="de-DE"/>
    </w:rPr>
  </w:style>
  <w:style w:type="paragraph" w:customStyle="1" w:styleId="ETHAbsFliesstext">
    <w:name w:val="ETH_Abs_Fliesstext"/>
    <w:basedOn w:val="ETHAbsAbteilung"/>
    <w:semiHidden/>
    <w:rsid w:val="00527865"/>
    <w:pPr>
      <w:spacing w:after="0"/>
    </w:pPr>
    <w:rPr>
      <w:b w:val="0"/>
    </w:rPr>
  </w:style>
  <w:style w:type="paragraph" w:customStyle="1" w:styleId="ETHBriefKopf1">
    <w:name w:val="ETH_Brief_Kopf1"/>
    <w:basedOn w:val="Standard"/>
    <w:semiHidden/>
    <w:rsid w:val="00527865"/>
    <w:pPr>
      <w:spacing w:after="1666" w:line="270" w:lineRule="exact"/>
    </w:pPr>
    <w:rPr>
      <w:rFonts w:ascii="ETH Light" w:hAnsi="ETH Light"/>
      <w:b/>
      <w:noProof/>
      <w:sz w:val="20"/>
      <w:szCs w:val="20"/>
      <w:lang w:val="de-CH"/>
    </w:rPr>
  </w:style>
  <w:style w:type="character" w:styleId="Betont">
    <w:name w:val="Strong"/>
    <w:uiPriority w:val="22"/>
    <w:qFormat/>
    <w:rsid w:val="00527865"/>
    <w:rPr>
      <w:b/>
      <w:bCs/>
    </w:rPr>
  </w:style>
  <w:style w:type="character" w:styleId="Herausstellen">
    <w:name w:val="Emphasis"/>
    <w:qFormat/>
    <w:rsid w:val="00527865"/>
    <w:rPr>
      <w:i/>
      <w:iCs/>
    </w:rPr>
  </w:style>
  <w:style w:type="paragraph" w:styleId="Blocktext">
    <w:name w:val="Block Text"/>
    <w:basedOn w:val="Standard"/>
    <w:semiHidden/>
    <w:rsid w:val="00527865"/>
    <w:pPr>
      <w:ind w:left="142" w:right="-284" w:hanging="142"/>
      <w:jc w:val="both"/>
    </w:pPr>
    <w:rPr>
      <w:sz w:val="22"/>
      <w:szCs w:val="20"/>
    </w:rPr>
  </w:style>
  <w:style w:type="character" w:styleId="HTMLZitat">
    <w:name w:val="HTML Cite"/>
    <w:semiHidden/>
    <w:rsid w:val="00527865"/>
    <w:rPr>
      <w:i/>
      <w:iCs/>
    </w:rPr>
  </w:style>
  <w:style w:type="paragraph" w:styleId="HTMLVorformatiert">
    <w:name w:val="HTML Preformatted"/>
    <w:basedOn w:val="Standard"/>
    <w:semiHidden/>
    <w:rsid w:val="0052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earchword">
    <w:name w:val="searchword"/>
    <w:basedOn w:val="Absatzstandardschriftart"/>
    <w:semiHidden/>
    <w:rsid w:val="00527865"/>
  </w:style>
  <w:style w:type="character" w:customStyle="1" w:styleId="personname">
    <w:name w:val="person_name"/>
    <w:basedOn w:val="Absatzstandardschriftart"/>
    <w:semiHidden/>
    <w:rsid w:val="00527865"/>
  </w:style>
  <w:style w:type="character" w:customStyle="1" w:styleId="authorZchnZchn">
    <w:name w:val="author Zchn Zchn"/>
    <w:link w:val="author"/>
    <w:rsid w:val="007F6F22"/>
    <w:rPr>
      <w:sz w:val="24"/>
      <w:szCs w:val="24"/>
      <w:lang w:val="en-US" w:eastAsia="de-DE" w:bidi="ar-SA"/>
    </w:rPr>
  </w:style>
  <w:style w:type="character" w:customStyle="1" w:styleId="name">
    <w:name w:val="name"/>
    <w:basedOn w:val="Absatzstandardschriftart"/>
    <w:semiHidden/>
    <w:rsid w:val="00527865"/>
  </w:style>
  <w:style w:type="character" w:styleId="Endnotenzeichen">
    <w:name w:val="endnote reference"/>
    <w:semiHidden/>
    <w:rsid w:val="00FE1F62"/>
    <w:rPr>
      <w:vertAlign w:val="superscript"/>
    </w:rPr>
  </w:style>
  <w:style w:type="paragraph" w:customStyle="1" w:styleId="title2">
    <w:name w:val="title2"/>
    <w:basedOn w:val="Title1"/>
    <w:rsid w:val="00C83E02"/>
    <w:rPr>
      <w:sz w:val="32"/>
      <w:szCs w:val="32"/>
    </w:rPr>
  </w:style>
  <w:style w:type="character" w:customStyle="1" w:styleId="reference-document-title">
    <w:name w:val="reference-document-title"/>
    <w:basedOn w:val="Absatzstandardschriftart"/>
    <w:semiHidden/>
    <w:rsid w:val="00527865"/>
  </w:style>
  <w:style w:type="character" w:customStyle="1" w:styleId="i">
    <w:name w:val="i"/>
    <w:basedOn w:val="Absatzstandardschriftart"/>
    <w:semiHidden/>
    <w:rsid w:val="00527865"/>
  </w:style>
  <w:style w:type="character" w:customStyle="1" w:styleId="reference-volume">
    <w:name w:val="reference-volume"/>
    <w:basedOn w:val="Absatzstandardschriftart"/>
    <w:semiHidden/>
    <w:rsid w:val="00527865"/>
  </w:style>
  <w:style w:type="character" w:customStyle="1" w:styleId="reference-page">
    <w:name w:val="reference-page"/>
    <w:basedOn w:val="Absatzstandardschriftart"/>
    <w:semiHidden/>
    <w:rsid w:val="00527865"/>
  </w:style>
  <w:style w:type="paragraph" w:customStyle="1" w:styleId="text1">
    <w:name w:val="text_1"/>
    <w:basedOn w:val="Standard"/>
    <w:link w:val="text1ZchnZchn"/>
    <w:rsid w:val="00BB5CD0"/>
    <w:pPr>
      <w:spacing w:line="480" w:lineRule="auto"/>
      <w:jc w:val="both"/>
    </w:pPr>
    <w:rPr>
      <w:lang w:val="en-GB"/>
    </w:rPr>
  </w:style>
  <w:style w:type="paragraph" w:customStyle="1" w:styleId="FormatvorlageBlockNach6ptZeilenabstand15Zeilen">
    <w:name w:val="Formatvorlage Block Nach:  6 pt Zeilenabstand:  15 Zeilen"/>
    <w:basedOn w:val="Standard"/>
    <w:semiHidden/>
    <w:rsid w:val="00527865"/>
    <w:pPr>
      <w:spacing w:line="360" w:lineRule="auto"/>
      <w:jc w:val="both"/>
    </w:pPr>
    <w:rPr>
      <w:szCs w:val="20"/>
    </w:rPr>
  </w:style>
  <w:style w:type="paragraph" w:customStyle="1" w:styleId="xl26">
    <w:name w:val="xl26"/>
    <w:basedOn w:val="Standard"/>
    <w:semiHidden/>
    <w:rsid w:val="00527865"/>
    <w:pPr>
      <w:pBdr>
        <w:top w:val="single" w:sz="4" w:space="0" w:color="auto"/>
        <w:bottom w:val="single" w:sz="4" w:space="0" w:color="auto"/>
      </w:pBdr>
      <w:spacing w:before="100" w:beforeAutospacing="1" w:after="100" w:afterAutospacing="1"/>
      <w:jc w:val="center"/>
    </w:pPr>
    <w:rPr>
      <w:sz w:val="12"/>
      <w:szCs w:val="12"/>
      <w:lang w:val="de-DE"/>
    </w:rPr>
  </w:style>
  <w:style w:type="paragraph" w:customStyle="1" w:styleId="xl27">
    <w:name w:val="xl27"/>
    <w:basedOn w:val="Standard"/>
    <w:semiHidden/>
    <w:rsid w:val="00527865"/>
    <w:pPr>
      <w:pBdr>
        <w:top w:val="single" w:sz="4" w:space="0" w:color="auto"/>
        <w:bottom w:val="single" w:sz="4" w:space="0" w:color="auto"/>
        <w:right w:val="single" w:sz="4" w:space="0" w:color="auto"/>
      </w:pBdr>
      <w:spacing w:before="100" w:beforeAutospacing="1" w:after="100" w:afterAutospacing="1"/>
      <w:jc w:val="center"/>
    </w:pPr>
    <w:rPr>
      <w:sz w:val="12"/>
      <w:szCs w:val="12"/>
      <w:lang w:val="de-DE"/>
    </w:rPr>
  </w:style>
  <w:style w:type="paragraph" w:customStyle="1" w:styleId="xl28">
    <w:name w:val="xl28"/>
    <w:basedOn w:val="Standard"/>
    <w:semiHidden/>
    <w:rsid w:val="00527865"/>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de-DE"/>
    </w:rPr>
  </w:style>
  <w:style w:type="paragraph" w:customStyle="1" w:styleId="xl29">
    <w:name w:val="xl29"/>
    <w:basedOn w:val="Standard"/>
    <w:semiHidden/>
    <w:rsid w:val="00527865"/>
    <w:pPr>
      <w:pBdr>
        <w:left w:val="single" w:sz="4" w:space="0" w:color="auto"/>
        <w:right w:val="single" w:sz="4" w:space="0" w:color="auto"/>
      </w:pBdr>
      <w:spacing w:before="100" w:beforeAutospacing="1" w:after="100" w:afterAutospacing="1"/>
    </w:pPr>
    <w:rPr>
      <w:sz w:val="12"/>
      <w:szCs w:val="12"/>
      <w:lang w:val="de-DE"/>
    </w:rPr>
  </w:style>
  <w:style w:type="paragraph" w:customStyle="1" w:styleId="xl30">
    <w:name w:val="xl30"/>
    <w:basedOn w:val="Standard"/>
    <w:semiHidden/>
    <w:rsid w:val="00527865"/>
    <w:pPr>
      <w:pBdr>
        <w:left w:val="single" w:sz="4" w:space="0" w:color="auto"/>
      </w:pBdr>
      <w:spacing w:before="100" w:beforeAutospacing="1" w:after="100" w:afterAutospacing="1"/>
      <w:jc w:val="center"/>
    </w:pPr>
    <w:rPr>
      <w:sz w:val="12"/>
      <w:szCs w:val="12"/>
      <w:lang w:val="de-DE"/>
    </w:rPr>
  </w:style>
  <w:style w:type="paragraph" w:customStyle="1" w:styleId="xl31">
    <w:name w:val="xl31"/>
    <w:basedOn w:val="Standard"/>
    <w:semiHidden/>
    <w:rsid w:val="00527865"/>
    <w:pPr>
      <w:spacing w:before="100" w:beforeAutospacing="1" w:after="100" w:afterAutospacing="1"/>
      <w:jc w:val="center"/>
    </w:pPr>
    <w:rPr>
      <w:sz w:val="12"/>
      <w:szCs w:val="12"/>
      <w:lang w:val="de-DE"/>
    </w:rPr>
  </w:style>
  <w:style w:type="paragraph" w:customStyle="1" w:styleId="xl32">
    <w:name w:val="xl32"/>
    <w:basedOn w:val="Standard"/>
    <w:semiHidden/>
    <w:rsid w:val="00527865"/>
    <w:pPr>
      <w:pBdr>
        <w:right w:val="single" w:sz="4" w:space="0" w:color="auto"/>
      </w:pBdr>
      <w:spacing w:before="100" w:beforeAutospacing="1" w:after="100" w:afterAutospacing="1"/>
      <w:jc w:val="center"/>
    </w:pPr>
    <w:rPr>
      <w:sz w:val="12"/>
      <w:szCs w:val="12"/>
      <w:lang w:val="de-DE"/>
    </w:rPr>
  </w:style>
  <w:style w:type="paragraph" w:customStyle="1" w:styleId="xl33">
    <w:name w:val="xl33"/>
    <w:basedOn w:val="Standard"/>
    <w:semiHidden/>
    <w:rsid w:val="00527865"/>
    <w:pPr>
      <w:pBdr>
        <w:right w:val="single" w:sz="4" w:space="0" w:color="auto"/>
      </w:pBdr>
      <w:spacing w:before="100" w:beforeAutospacing="1" w:after="100" w:afterAutospacing="1"/>
    </w:pPr>
    <w:rPr>
      <w:sz w:val="12"/>
      <w:szCs w:val="12"/>
      <w:lang w:val="de-DE"/>
    </w:rPr>
  </w:style>
  <w:style w:type="paragraph" w:customStyle="1" w:styleId="xl34">
    <w:name w:val="xl34"/>
    <w:basedOn w:val="Standard"/>
    <w:semiHidden/>
    <w:rsid w:val="00527865"/>
    <w:pPr>
      <w:pBdr>
        <w:left w:val="single" w:sz="4" w:space="0" w:color="auto"/>
        <w:right w:val="single" w:sz="4" w:space="0" w:color="auto"/>
      </w:pBdr>
      <w:spacing w:before="100" w:beforeAutospacing="1" w:after="100" w:afterAutospacing="1"/>
    </w:pPr>
    <w:rPr>
      <w:sz w:val="12"/>
      <w:szCs w:val="12"/>
      <w:lang w:val="de-DE"/>
    </w:rPr>
  </w:style>
  <w:style w:type="paragraph" w:customStyle="1" w:styleId="xl35">
    <w:name w:val="xl35"/>
    <w:basedOn w:val="Standard"/>
    <w:semiHidden/>
    <w:rsid w:val="00527865"/>
    <w:pPr>
      <w:pBdr>
        <w:left w:val="single" w:sz="4" w:space="0" w:color="auto"/>
      </w:pBdr>
      <w:spacing w:before="100" w:beforeAutospacing="1" w:after="100" w:afterAutospacing="1"/>
    </w:pPr>
    <w:rPr>
      <w:sz w:val="12"/>
      <w:szCs w:val="12"/>
      <w:lang w:val="de-DE"/>
    </w:rPr>
  </w:style>
  <w:style w:type="paragraph" w:customStyle="1" w:styleId="xl37">
    <w:name w:val="xl37"/>
    <w:basedOn w:val="Standard"/>
    <w:semiHidden/>
    <w:rsid w:val="00527865"/>
    <w:pPr>
      <w:pBdr>
        <w:top w:val="single" w:sz="4" w:space="0" w:color="auto"/>
        <w:left w:val="single" w:sz="4" w:space="0" w:color="auto"/>
        <w:right w:val="single" w:sz="4" w:space="0" w:color="auto"/>
      </w:pBdr>
      <w:spacing w:before="100" w:beforeAutospacing="1" w:after="100" w:afterAutospacing="1"/>
    </w:pPr>
    <w:rPr>
      <w:sz w:val="12"/>
      <w:szCs w:val="12"/>
      <w:lang w:val="de-DE"/>
    </w:rPr>
  </w:style>
  <w:style w:type="paragraph" w:customStyle="1" w:styleId="xl38">
    <w:name w:val="xl38"/>
    <w:basedOn w:val="Standard"/>
    <w:semiHidden/>
    <w:rsid w:val="00527865"/>
    <w:pPr>
      <w:pBdr>
        <w:top w:val="single" w:sz="4" w:space="0" w:color="auto"/>
        <w:left w:val="single" w:sz="4" w:space="0" w:color="auto"/>
      </w:pBdr>
      <w:spacing w:before="100" w:beforeAutospacing="1" w:after="100" w:afterAutospacing="1"/>
      <w:jc w:val="center"/>
    </w:pPr>
    <w:rPr>
      <w:sz w:val="12"/>
      <w:szCs w:val="12"/>
      <w:lang w:val="de-DE"/>
    </w:rPr>
  </w:style>
  <w:style w:type="paragraph" w:customStyle="1" w:styleId="xl39">
    <w:name w:val="xl39"/>
    <w:basedOn w:val="Standard"/>
    <w:semiHidden/>
    <w:rsid w:val="00527865"/>
    <w:pPr>
      <w:pBdr>
        <w:top w:val="single" w:sz="4" w:space="0" w:color="auto"/>
      </w:pBdr>
      <w:spacing w:before="100" w:beforeAutospacing="1" w:after="100" w:afterAutospacing="1"/>
      <w:jc w:val="center"/>
    </w:pPr>
    <w:rPr>
      <w:sz w:val="12"/>
      <w:szCs w:val="12"/>
      <w:lang w:val="de-DE"/>
    </w:rPr>
  </w:style>
  <w:style w:type="paragraph" w:customStyle="1" w:styleId="xl40">
    <w:name w:val="xl40"/>
    <w:basedOn w:val="Standard"/>
    <w:semiHidden/>
    <w:rsid w:val="00527865"/>
    <w:pPr>
      <w:pBdr>
        <w:top w:val="single" w:sz="4" w:space="0" w:color="auto"/>
        <w:right w:val="single" w:sz="4" w:space="0" w:color="auto"/>
      </w:pBdr>
      <w:spacing w:before="100" w:beforeAutospacing="1" w:after="100" w:afterAutospacing="1"/>
      <w:jc w:val="center"/>
    </w:pPr>
    <w:rPr>
      <w:sz w:val="12"/>
      <w:szCs w:val="12"/>
      <w:lang w:val="de-DE"/>
    </w:rPr>
  </w:style>
  <w:style w:type="paragraph" w:customStyle="1" w:styleId="xl41">
    <w:name w:val="xl41"/>
    <w:basedOn w:val="Standard"/>
    <w:semiHidden/>
    <w:rsid w:val="00527865"/>
    <w:pPr>
      <w:pBdr>
        <w:left w:val="single" w:sz="4" w:space="0" w:color="auto"/>
        <w:bottom w:val="single" w:sz="4" w:space="0" w:color="auto"/>
        <w:right w:val="single" w:sz="4" w:space="0" w:color="auto"/>
      </w:pBdr>
      <w:spacing w:before="100" w:beforeAutospacing="1" w:after="100" w:afterAutospacing="1"/>
    </w:pPr>
    <w:rPr>
      <w:sz w:val="12"/>
      <w:szCs w:val="12"/>
      <w:lang w:val="de-DE"/>
    </w:rPr>
  </w:style>
  <w:style w:type="paragraph" w:customStyle="1" w:styleId="xl42">
    <w:name w:val="xl42"/>
    <w:basedOn w:val="Standard"/>
    <w:semiHidden/>
    <w:rsid w:val="00527865"/>
    <w:pPr>
      <w:pBdr>
        <w:left w:val="single" w:sz="4" w:space="0" w:color="auto"/>
        <w:bottom w:val="single" w:sz="4" w:space="0" w:color="auto"/>
      </w:pBdr>
      <w:spacing w:before="100" w:beforeAutospacing="1" w:after="100" w:afterAutospacing="1"/>
      <w:jc w:val="center"/>
    </w:pPr>
    <w:rPr>
      <w:sz w:val="12"/>
      <w:szCs w:val="12"/>
      <w:lang w:val="de-DE"/>
    </w:rPr>
  </w:style>
  <w:style w:type="paragraph" w:customStyle="1" w:styleId="xl43">
    <w:name w:val="xl43"/>
    <w:basedOn w:val="Standard"/>
    <w:semiHidden/>
    <w:rsid w:val="00527865"/>
    <w:pPr>
      <w:pBdr>
        <w:bottom w:val="single" w:sz="4" w:space="0" w:color="auto"/>
      </w:pBdr>
      <w:spacing w:before="100" w:beforeAutospacing="1" w:after="100" w:afterAutospacing="1"/>
      <w:jc w:val="center"/>
    </w:pPr>
    <w:rPr>
      <w:sz w:val="12"/>
      <w:szCs w:val="12"/>
      <w:lang w:val="de-DE"/>
    </w:rPr>
  </w:style>
  <w:style w:type="paragraph" w:customStyle="1" w:styleId="xl44">
    <w:name w:val="xl44"/>
    <w:basedOn w:val="Standard"/>
    <w:semiHidden/>
    <w:rsid w:val="00527865"/>
    <w:pPr>
      <w:pBdr>
        <w:bottom w:val="single" w:sz="4" w:space="0" w:color="auto"/>
        <w:right w:val="single" w:sz="4" w:space="0" w:color="auto"/>
      </w:pBdr>
      <w:spacing w:before="100" w:beforeAutospacing="1" w:after="100" w:afterAutospacing="1"/>
      <w:jc w:val="center"/>
    </w:pPr>
    <w:rPr>
      <w:sz w:val="12"/>
      <w:szCs w:val="12"/>
      <w:lang w:val="de-DE"/>
    </w:rPr>
  </w:style>
  <w:style w:type="character" w:customStyle="1" w:styleId="bea-portal-theme-alibrisinvisible">
    <w:name w:val="bea-portal-theme-alibrisinvisible"/>
    <w:basedOn w:val="Absatzstandardschriftart"/>
    <w:semiHidden/>
    <w:rsid w:val="00527865"/>
  </w:style>
  <w:style w:type="paragraph" w:customStyle="1" w:styleId="Fussnotentext">
    <w:name w:val="Fussnotentext"/>
    <w:basedOn w:val="Standard"/>
    <w:link w:val="FussnotentextZchn"/>
    <w:semiHidden/>
    <w:rsid w:val="00BB1E60"/>
    <w:rPr>
      <w:color w:val="000000"/>
    </w:rPr>
  </w:style>
  <w:style w:type="character" w:customStyle="1" w:styleId="FussnotentextZchn">
    <w:name w:val="Fussnotentext Zchn"/>
    <w:link w:val="Fussnotentext"/>
    <w:rsid w:val="00BB1E60"/>
    <w:rPr>
      <w:color w:val="000000"/>
      <w:lang w:val="en-US" w:eastAsia="de-DE" w:bidi="ar-SA"/>
    </w:rPr>
  </w:style>
  <w:style w:type="paragraph" w:customStyle="1" w:styleId="Standard14pt">
    <w:name w:val="Standard + 14 pt"/>
    <w:basedOn w:val="Standard"/>
    <w:semiHidden/>
    <w:rsid w:val="00527865"/>
    <w:pPr>
      <w:spacing w:after="120"/>
    </w:pPr>
    <w:rPr>
      <w:sz w:val="28"/>
      <w:szCs w:val="28"/>
    </w:rPr>
  </w:style>
  <w:style w:type="paragraph" w:customStyle="1" w:styleId="Formatvorlageberschrift1BlockZeilenabstandDoppelt">
    <w:name w:val="Formatvorlage Überschrift 1 + Block Zeilenabstand:  Doppelt"/>
    <w:basedOn w:val="berschrift1"/>
    <w:semiHidden/>
    <w:rsid w:val="00527865"/>
    <w:pPr>
      <w:spacing w:line="360" w:lineRule="auto"/>
      <w:jc w:val="both"/>
    </w:pPr>
    <w:rPr>
      <w:rFonts w:cs="Times New Roman"/>
      <w:szCs w:val="20"/>
    </w:rPr>
  </w:style>
  <w:style w:type="table" w:styleId="Tabellenraster">
    <w:name w:val="Table Grid"/>
    <w:aliases w:val="equation_tabelle"/>
    <w:basedOn w:val="NormaleTabelle"/>
    <w:semiHidden/>
    <w:rsid w:val="00B1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heading2TimesNewRomanVor5ptZeilenabstandDoppe">
    <w:name w:val="Formatvorlage heading2 + Times New Roman Vor:  5 pt Zeilenabstand:  Doppe..."/>
    <w:basedOn w:val="Standard"/>
    <w:semiHidden/>
    <w:rsid w:val="009C5FCE"/>
    <w:pPr>
      <w:spacing w:before="120" w:after="60" w:line="480" w:lineRule="auto"/>
    </w:pPr>
    <w:rPr>
      <w:bCs/>
      <w:szCs w:val="20"/>
    </w:rPr>
  </w:style>
  <w:style w:type="paragraph" w:customStyle="1" w:styleId="Formatvorlageberschrift1BlockZeilenabstand15Zeilen">
    <w:name w:val="Formatvorlage Überschrift 1 + Block Zeilenabstand:  15 Zeilen"/>
    <w:basedOn w:val="berschrift1"/>
    <w:semiHidden/>
    <w:rsid w:val="002D2CD9"/>
    <w:pPr>
      <w:spacing w:line="360" w:lineRule="auto"/>
      <w:jc w:val="both"/>
    </w:pPr>
    <w:rPr>
      <w:rFonts w:cs="Times New Roman"/>
      <w:szCs w:val="20"/>
    </w:rPr>
  </w:style>
  <w:style w:type="character" w:customStyle="1" w:styleId="berschrift1Zeichen">
    <w:name w:val="Überschrift 1 Zeichen"/>
    <w:link w:val="berschrift1"/>
    <w:rsid w:val="00E737A0"/>
    <w:rPr>
      <w:rFonts w:cs="Arial"/>
      <w:b/>
      <w:bCs/>
      <w:kern w:val="32"/>
      <w:sz w:val="28"/>
      <w:szCs w:val="32"/>
      <w:lang w:val="en-US" w:eastAsia="de-DE" w:bidi="ar-SA"/>
    </w:rPr>
  </w:style>
  <w:style w:type="character" w:customStyle="1" w:styleId="berschrift2Zeichen">
    <w:name w:val="Überschrift 2 Zeichen"/>
    <w:link w:val="berschrift2"/>
    <w:rsid w:val="004F29B1"/>
    <w:rPr>
      <w:rFonts w:cs="Arial"/>
      <w:b/>
      <w:bCs/>
      <w:iCs/>
      <w:kern w:val="32"/>
      <w:sz w:val="24"/>
      <w:szCs w:val="28"/>
      <w:lang w:val="en-US" w:eastAsia="de-DE" w:bidi="ar-SA"/>
    </w:rPr>
  </w:style>
  <w:style w:type="paragraph" w:customStyle="1" w:styleId="berschrift118ptBlockZeilenabstand15Zeilen">
    <w:name w:val="Überschrift 1 + 18 pt Block Zeilenabstand:  15 Zeilen"/>
    <w:basedOn w:val="berschrift1"/>
    <w:link w:val="berschrift118ptBlockZeilenabstand15ZeilenZchn"/>
    <w:semiHidden/>
    <w:rsid w:val="00E737A0"/>
    <w:pPr>
      <w:spacing w:before="180" w:after="100" w:line="360" w:lineRule="auto"/>
      <w:jc w:val="both"/>
    </w:pPr>
    <w:rPr>
      <w:rFonts w:cs="Times New Roman"/>
      <w:sz w:val="36"/>
      <w:szCs w:val="20"/>
    </w:rPr>
  </w:style>
  <w:style w:type="numbering" w:styleId="111111">
    <w:name w:val="Outline List 2"/>
    <w:basedOn w:val="KeineListe"/>
    <w:semiHidden/>
    <w:rsid w:val="00DA02B8"/>
    <w:pPr>
      <w:numPr>
        <w:numId w:val="7"/>
      </w:numPr>
    </w:pPr>
  </w:style>
  <w:style w:type="numbering" w:styleId="1ai">
    <w:name w:val="Outline List 1"/>
    <w:basedOn w:val="KeineListe"/>
    <w:semiHidden/>
    <w:rsid w:val="00DA02B8"/>
    <w:pPr>
      <w:numPr>
        <w:numId w:val="8"/>
      </w:numPr>
    </w:pPr>
  </w:style>
  <w:style w:type="paragraph" w:styleId="Anrede">
    <w:name w:val="Salutation"/>
    <w:basedOn w:val="Standard"/>
    <w:next w:val="Standard"/>
    <w:semiHidden/>
    <w:rsid w:val="00DA02B8"/>
  </w:style>
  <w:style w:type="numbering" w:styleId="ArtikelAbschnitt">
    <w:name w:val="Outline List 3"/>
    <w:basedOn w:val="KeineListe"/>
    <w:semiHidden/>
    <w:rsid w:val="00DA02B8"/>
    <w:pPr>
      <w:numPr>
        <w:numId w:val="9"/>
      </w:numPr>
    </w:pPr>
  </w:style>
  <w:style w:type="paragraph" w:styleId="Aufzhlungszeichen">
    <w:name w:val="List Bullet"/>
    <w:basedOn w:val="Standard"/>
    <w:semiHidden/>
    <w:rsid w:val="00DA02B8"/>
    <w:pPr>
      <w:numPr>
        <w:numId w:val="2"/>
      </w:numPr>
    </w:pPr>
  </w:style>
  <w:style w:type="paragraph" w:styleId="Aufzhlungszeichen2">
    <w:name w:val="List Bullet 2"/>
    <w:basedOn w:val="Standard"/>
    <w:semiHidden/>
    <w:rsid w:val="00DA02B8"/>
    <w:pPr>
      <w:numPr>
        <w:numId w:val="3"/>
      </w:numPr>
    </w:pPr>
  </w:style>
  <w:style w:type="paragraph" w:styleId="Aufzhlungszeichen3">
    <w:name w:val="List Bullet 3"/>
    <w:basedOn w:val="Standard"/>
    <w:semiHidden/>
    <w:rsid w:val="00DA02B8"/>
    <w:pPr>
      <w:numPr>
        <w:numId w:val="4"/>
      </w:numPr>
    </w:pPr>
  </w:style>
  <w:style w:type="paragraph" w:styleId="Aufzhlungszeichen4">
    <w:name w:val="List Bullet 4"/>
    <w:basedOn w:val="Standard"/>
    <w:semiHidden/>
    <w:rsid w:val="00DA02B8"/>
    <w:pPr>
      <w:numPr>
        <w:numId w:val="5"/>
      </w:numPr>
    </w:pPr>
  </w:style>
  <w:style w:type="paragraph" w:styleId="Aufzhlungszeichen5">
    <w:name w:val="List Bullet 5"/>
    <w:basedOn w:val="Standard"/>
    <w:semiHidden/>
    <w:rsid w:val="00DA02B8"/>
    <w:pPr>
      <w:numPr>
        <w:numId w:val="6"/>
      </w:numPr>
    </w:pPr>
  </w:style>
  <w:style w:type="paragraph" w:styleId="Datum">
    <w:name w:val="Date"/>
    <w:basedOn w:val="Standard"/>
    <w:next w:val="Standard"/>
    <w:semiHidden/>
    <w:rsid w:val="00DA02B8"/>
  </w:style>
  <w:style w:type="paragraph" w:styleId="E-Mail-Signatur">
    <w:name w:val="E-mail Signature"/>
    <w:basedOn w:val="Standard"/>
    <w:semiHidden/>
    <w:rsid w:val="00DA02B8"/>
  </w:style>
  <w:style w:type="paragraph" w:styleId="Fu-Endnotenberschrift">
    <w:name w:val="Note Heading"/>
    <w:basedOn w:val="Standard"/>
    <w:next w:val="Standard"/>
    <w:semiHidden/>
    <w:rsid w:val="00DA02B8"/>
  </w:style>
  <w:style w:type="paragraph" w:styleId="Gruformel">
    <w:name w:val="Closing"/>
    <w:basedOn w:val="Standard"/>
    <w:semiHidden/>
    <w:rsid w:val="00DA02B8"/>
    <w:pPr>
      <w:ind w:left="4252"/>
    </w:pPr>
  </w:style>
  <w:style w:type="paragraph" w:styleId="HTMLAdresse">
    <w:name w:val="HTML Address"/>
    <w:basedOn w:val="Standard"/>
    <w:semiHidden/>
    <w:rsid w:val="00DA02B8"/>
    <w:rPr>
      <w:i/>
      <w:iCs/>
    </w:rPr>
  </w:style>
  <w:style w:type="character" w:styleId="HTMLAkronym">
    <w:name w:val="HTML Acronym"/>
    <w:basedOn w:val="Absatzstandardschriftart"/>
    <w:semiHidden/>
    <w:rsid w:val="00DA02B8"/>
  </w:style>
  <w:style w:type="character" w:styleId="HTMLBeispiel">
    <w:name w:val="HTML Sample"/>
    <w:semiHidden/>
    <w:rsid w:val="00DA02B8"/>
    <w:rPr>
      <w:rFonts w:ascii="Courier New" w:hAnsi="Courier New" w:cs="Courier New"/>
    </w:rPr>
  </w:style>
  <w:style w:type="character" w:styleId="HTMLCode">
    <w:name w:val="HTML Code"/>
    <w:semiHidden/>
    <w:rsid w:val="00DA02B8"/>
    <w:rPr>
      <w:rFonts w:ascii="Courier New" w:hAnsi="Courier New" w:cs="Courier New"/>
      <w:sz w:val="20"/>
      <w:szCs w:val="20"/>
    </w:rPr>
  </w:style>
  <w:style w:type="character" w:styleId="HTMLDefinition">
    <w:name w:val="HTML Definition"/>
    <w:semiHidden/>
    <w:rsid w:val="00DA02B8"/>
    <w:rPr>
      <w:i/>
      <w:iCs/>
    </w:rPr>
  </w:style>
  <w:style w:type="character" w:styleId="HTMLSchreibmaschine">
    <w:name w:val="HTML Typewriter"/>
    <w:semiHidden/>
    <w:rsid w:val="00DA02B8"/>
    <w:rPr>
      <w:rFonts w:ascii="Courier New" w:hAnsi="Courier New" w:cs="Courier New"/>
      <w:sz w:val="20"/>
      <w:szCs w:val="20"/>
    </w:rPr>
  </w:style>
  <w:style w:type="character" w:styleId="HTMLTastatur">
    <w:name w:val="HTML Keyboard"/>
    <w:semiHidden/>
    <w:rsid w:val="00DA02B8"/>
    <w:rPr>
      <w:rFonts w:ascii="Courier New" w:hAnsi="Courier New" w:cs="Courier New"/>
      <w:sz w:val="20"/>
      <w:szCs w:val="20"/>
    </w:rPr>
  </w:style>
  <w:style w:type="character" w:styleId="HTMLVariable">
    <w:name w:val="HTML Variable"/>
    <w:semiHidden/>
    <w:rsid w:val="00DA02B8"/>
    <w:rPr>
      <w:i/>
      <w:iCs/>
    </w:rPr>
  </w:style>
  <w:style w:type="paragraph" w:styleId="Liste">
    <w:name w:val="List"/>
    <w:basedOn w:val="Standard"/>
    <w:semiHidden/>
    <w:rsid w:val="00DA02B8"/>
    <w:pPr>
      <w:ind w:left="283" w:hanging="283"/>
    </w:pPr>
  </w:style>
  <w:style w:type="paragraph" w:styleId="Liste2">
    <w:name w:val="List 2"/>
    <w:basedOn w:val="Standard"/>
    <w:semiHidden/>
    <w:rsid w:val="00DA02B8"/>
    <w:pPr>
      <w:ind w:left="566" w:hanging="283"/>
    </w:pPr>
  </w:style>
  <w:style w:type="paragraph" w:styleId="Liste3">
    <w:name w:val="List 3"/>
    <w:basedOn w:val="Standard"/>
    <w:semiHidden/>
    <w:rsid w:val="00DA02B8"/>
    <w:pPr>
      <w:ind w:left="849" w:hanging="283"/>
    </w:pPr>
  </w:style>
  <w:style w:type="paragraph" w:styleId="Liste4">
    <w:name w:val="List 4"/>
    <w:basedOn w:val="Standard"/>
    <w:semiHidden/>
    <w:rsid w:val="00DA02B8"/>
    <w:pPr>
      <w:ind w:left="1132" w:hanging="283"/>
    </w:pPr>
  </w:style>
  <w:style w:type="paragraph" w:styleId="Liste5">
    <w:name w:val="List 5"/>
    <w:basedOn w:val="Standard"/>
    <w:semiHidden/>
    <w:rsid w:val="00DA02B8"/>
    <w:pPr>
      <w:ind w:left="1415" w:hanging="283"/>
    </w:pPr>
  </w:style>
  <w:style w:type="paragraph" w:styleId="Listenfortsetzung">
    <w:name w:val="List Continue"/>
    <w:basedOn w:val="Standard"/>
    <w:semiHidden/>
    <w:rsid w:val="00DA02B8"/>
    <w:pPr>
      <w:spacing w:after="120"/>
      <w:ind w:left="283"/>
    </w:pPr>
  </w:style>
  <w:style w:type="paragraph" w:styleId="Listenfortsetzung2">
    <w:name w:val="List Continue 2"/>
    <w:basedOn w:val="Standard"/>
    <w:semiHidden/>
    <w:rsid w:val="00DA02B8"/>
    <w:pPr>
      <w:spacing w:after="120"/>
      <w:ind w:left="566"/>
    </w:pPr>
  </w:style>
  <w:style w:type="paragraph" w:styleId="Listenfortsetzung3">
    <w:name w:val="List Continue 3"/>
    <w:basedOn w:val="Standard"/>
    <w:semiHidden/>
    <w:rsid w:val="00DA02B8"/>
    <w:pPr>
      <w:spacing w:after="120"/>
      <w:ind w:left="849"/>
    </w:pPr>
  </w:style>
  <w:style w:type="paragraph" w:styleId="Listenfortsetzung4">
    <w:name w:val="List Continue 4"/>
    <w:basedOn w:val="Standard"/>
    <w:semiHidden/>
    <w:rsid w:val="00DA02B8"/>
    <w:pPr>
      <w:spacing w:after="120"/>
      <w:ind w:left="1132"/>
    </w:pPr>
  </w:style>
  <w:style w:type="paragraph" w:styleId="Listenfortsetzung5">
    <w:name w:val="List Continue 5"/>
    <w:basedOn w:val="Standard"/>
    <w:semiHidden/>
    <w:rsid w:val="00DA02B8"/>
    <w:pPr>
      <w:spacing w:after="120"/>
      <w:ind w:left="1415"/>
    </w:pPr>
  </w:style>
  <w:style w:type="paragraph" w:styleId="Listennummer">
    <w:name w:val="List Number"/>
    <w:basedOn w:val="Standard"/>
    <w:semiHidden/>
    <w:rsid w:val="00DA02B8"/>
    <w:pPr>
      <w:numPr>
        <w:numId w:val="10"/>
      </w:numPr>
    </w:pPr>
  </w:style>
  <w:style w:type="paragraph" w:styleId="Listennummer2">
    <w:name w:val="List Number 2"/>
    <w:basedOn w:val="Standard"/>
    <w:semiHidden/>
    <w:rsid w:val="00DA02B8"/>
    <w:pPr>
      <w:numPr>
        <w:numId w:val="11"/>
      </w:numPr>
    </w:pPr>
  </w:style>
  <w:style w:type="paragraph" w:styleId="Listennummer3">
    <w:name w:val="List Number 3"/>
    <w:basedOn w:val="Standard"/>
    <w:semiHidden/>
    <w:rsid w:val="00DA02B8"/>
    <w:pPr>
      <w:numPr>
        <w:numId w:val="12"/>
      </w:numPr>
    </w:pPr>
  </w:style>
  <w:style w:type="paragraph" w:styleId="Listennummer4">
    <w:name w:val="List Number 4"/>
    <w:basedOn w:val="Standard"/>
    <w:semiHidden/>
    <w:rsid w:val="00DA02B8"/>
    <w:pPr>
      <w:numPr>
        <w:numId w:val="13"/>
      </w:numPr>
    </w:pPr>
  </w:style>
  <w:style w:type="paragraph" w:styleId="Listennummer5">
    <w:name w:val="List Number 5"/>
    <w:basedOn w:val="Standard"/>
    <w:semiHidden/>
    <w:rsid w:val="00DA02B8"/>
    <w:pPr>
      <w:numPr>
        <w:numId w:val="14"/>
      </w:numPr>
    </w:pPr>
  </w:style>
  <w:style w:type="paragraph" w:styleId="Nachrichtenkopf">
    <w:name w:val="Message Header"/>
    <w:basedOn w:val="Standard"/>
    <w:semiHidden/>
    <w:rsid w:val="00DA02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DA02B8"/>
    <w:rPr>
      <w:rFonts w:ascii="Courier New" w:hAnsi="Courier New" w:cs="Courier New"/>
      <w:sz w:val="20"/>
      <w:szCs w:val="20"/>
    </w:rPr>
  </w:style>
  <w:style w:type="paragraph" w:styleId="StandardWeb">
    <w:name w:val="Normal (Web)"/>
    <w:basedOn w:val="Standard"/>
    <w:uiPriority w:val="99"/>
    <w:semiHidden/>
    <w:rsid w:val="00DA02B8"/>
  </w:style>
  <w:style w:type="paragraph" w:styleId="Standardeinzug">
    <w:name w:val="Normal Indent"/>
    <w:basedOn w:val="Standard"/>
    <w:semiHidden/>
    <w:rsid w:val="00DA02B8"/>
    <w:pPr>
      <w:ind w:left="708"/>
    </w:pPr>
  </w:style>
  <w:style w:type="table" w:styleId="Tabelle3D-Effekt1">
    <w:name w:val="Table 3D effects 1"/>
    <w:basedOn w:val="NormaleTabelle"/>
    <w:semiHidden/>
    <w:rsid w:val="00DA02B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A02B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A02B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A02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A02B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A02B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A02B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A02B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A02B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A02B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A02B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A02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A02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A02B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A02B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A02B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A02B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A02B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A02B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A02B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A02B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A02B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A02B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A02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A02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A02B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A02B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A02B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A02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A02B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A02B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A02B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A02B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A02B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A02B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A02B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A02B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A02B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A02B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A02B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A02B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A02B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DA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semiHidden/>
    <w:rsid w:val="00DA02B8"/>
    <w:pPr>
      <w:spacing w:after="120" w:line="480" w:lineRule="auto"/>
    </w:pPr>
  </w:style>
  <w:style w:type="paragraph" w:styleId="Textkrper3">
    <w:name w:val="Body Text 3"/>
    <w:basedOn w:val="Standard"/>
    <w:semiHidden/>
    <w:rsid w:val="00DA02B8"/>
    <w:pPr>
      <w:spacing w:after="120"/>
    </w:pPr>
    <w:rPr>
      <w:sz w:val="16"/>
      <w:szCs w:val="16"/>
    </w:rPr>
  </w:style>
  <w:style w:type="paragraph" w:styleId="Textkrpereinzug2">
    <w:name w:val="Body Text Indent 2"/>
    <w:basedOn w:val="Standard"/>
    <w:semiHidden/>
    <w:rsid w:val="00DA02B8"/>
    <w:pPr>
      <w:spacing w:after="120" w:line="480" w:lineRule="auto"/>
      <w:ind w:left="283"/>
    </w:pPr>
  </w:style>
  <w:style w:type="paragraph" w:styleId="Textkrpereinzug3">
    <w:name w:val="Body Text Indent 3"/>
    <w:basedOn w:val="Standard"/>
    <w:semiHidden/>
    <w:rsid w:val="00DA02B8"/>
    <w:pPr>
      <w:spacing w:after="120"/>
      <w:ind w:left="283"/>
    </w:pPr>
    <w:rPr>
      <w:sz w:val="16"/>
      <w:szCs w:val="16"/>
    </w:rPr>
  </w:style>
  <w:style w:type="paragraph" w:styleId="Textkrper-Erstzeileneinzug">
    <w:name w:val="Body Text First Indent"/>
    <w:basedOn w:val="Textkrper"/>
    <w:semiHidden/>
    <w:rsid w:val="00DA02B8"/>
    <w:pPr>
      <w:spacing w:after="120" w:line="240" w:lineRule="auto"/>
      <w:ind w:firstLine="210"/>
      <w:jc w:val="left"/>
    </w:pPr>
    <w:rPr>
      <w:lang w:val="en-US"/>
    </w:rPr>
  </w:style>
  <w:style w:type="paragraph" w:styleId="Textkrpereinzug">
    <w:name w:val="Body Text Indent"/>
    <w:basedOn w:val="Standard"/>
    <w:semiHidden/>
    <w:rsid w:val="00DA02B8"/>
    <w:pPr>
      <w:spacing w:after="120"/>
      <w:ind w:left="283"/>
    </w:pPr>
  </w:style>
  <w:style w:type="paragraph" w:styleId="Textkrper-Erstzeileneinzug2">
    <w:name w:val="Body Text First Indent 2"/>
    <w:basedOn w:val="Textkrpereinzug"/>
    <w:semiHidden/>
    <w:rsid w:val="00DA02B8"/>
    <w:pPr>
      <w:ind w:firstLine="210"/>
    </w:pPr>
  </w:style>
  <w:style w:type="paragraph" w:styleId="Titel">
    <w:name w:val="Title"/>
    <w:basedOn w:val="Standard"/>
    <w:qFormat/>
    <w:rsid w:val="00920AF9"/>
    <w:pPr>
      <w:spacing w:before="240" w:after="60"/>
      <w:jc w:val="center"/>
      <w:outlineLvl w:val="0"/>
    </w:pPr>
    <w:rPr>
      <w:rFonts w:cs="Arial"/>
      <w:bCs/>
      <w:kern w:val="28"/>
      <w:sz w:val="40"/>
      <w:szCs w:val="32"/>
    </w:rPr>
  </w:style>
  <w:style w:type="paragraph" w:styleId="Absenderadresse">
    <w:name w:val="envelope return"/>
    <w:basedOn w:val="Standard"/>
    <w:semiHidden/>
    <w:rsid w:val="00DA02B8"/>
    <w:rPr>
      <w:rFonts w:ascii="Arial" w:hAnsi="Arial" w:cs="Arial"/>
      <w:sz w:val="20"/>
      <w:szCs w:val="20"/>
    </w:rPr>
  </w:style>
  <w:style w:type="paragraph" w:styleId="Umschlagadresse">
    <w:name w:val="envelope address"/>
    <w:basedOn w:val="Standard"/>
    <w:semiHidden/>
    <w:rsid w:val="00DA02B8"/>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DA02B8"/>
    <w:pPr>
      <w:ind w:left="4252"/>
    </w:pPr>
  </w:style>
  <w:style w:type="paragraph" w:styleId="Untertitel">
    <w:name w:val="Subtitle"/>
    <w:basedOn w:val="Standard"/>
    <w:qFormat/>
    <w:rsid w:val="00DA02B8"/>
    <w:pPr>
      <w:spacing w:after="60"/>
      <w:jc w:val="center"/>
      <w:outlineLvl w:val="1"/>
    </w:pPr>
    <w:rPr>
      <w:rFonts w:ascii="Arial" w:hAnsi="Arial" w:cs="Arial"/>
    </w:rPr>
  </w:style>
  <w:style w:type="character" w:styleId="Zeilennummer">
    <w:name w:val="line number"/>
    <w:basedOn w:val="Absatzstandardschriftart"/>
    <w:semiHidden/>
    <w:rsid w:val="00DA02B8"/>
  </w:style>
  <w:style w:type="paragraph" w:customStyle="1" w:styleId="Seitenzahlquer">
    <w:name w:val="Seitenzahl_quer"/>
    <w:basedOn w:val="Standard"/>
    <w:rsid w:val="00DA02B8"/>
    <w:pPr>
      <w:framePr w:w="397" w:h="454" w:wrap="around" w:vAnchor="page" w:hAnchor="page" w:x="15594" w:yAlign="center"/>
      <w:tabs>
        <w:tab w:val="left" w:pos="540"/>
        <w:tab w:val="center" w:pos="4536"/>
        <w:tab w:val="right" w:pos="9072"/>
      </w:tabs>
      <w:jc w:val="center"/>
      <w:textDirection w:val="tbRl"/>
    </w:pPr>
  </w:style>
  <w:style w:type="character" w:customStyle="1" w:styleId="text1ZchnZchn">
    <w:name w:val="text_1 Zchn Zchn"/>
    <w:link w:val="text1"/>
    <w:rsid w:val="00BB5CD0"/>
    <w:rPr>
      <w:sz w:val="24"/>
      <w:szCs w:val="24"/>
      <w:lang w:val="en-GB" w:eastAsia="de-DE" w:bidi="ar-SA"/>
    </w:rPr>
  </w:style>
  <w:style w:type="character" w:customStyle="1" w:styleId="Kopfzeile2Zchn">
    <w:name w:val="Kopfzeile 2 Zchn"/>
    <w:basedOn w:val="KopfzeileZeichen"/>
    <w:link w:val="Kopfzeile2"/>
    <w:rsid w:val="00C83E02"/>
    <w:rPr>
      <w:sz w:val="24"/>
      <w:lang w:val="en-US" w:eastAsia="de-DE" w:bidi="ar-SA"/>
    </w:rPr>
  </w:style>
  <w:style w:type="paragraph" w:customStyle="1" w:styleId="figlegend">
    <w:name w:val="figlegend"/>
    <w:basedOn w:val="Standard"/>
    <w:link w:val="figlegendZchn"/>
    <w:rsid w:val="008D7850"/>
    <w:pPr>
      <w:jc w:val="both"/>
    </w:pPr>
    <w:rPr>
      <w:color w:val="000000"/>
      <w:sz w:val="20"/>
      <w:szCs w:val="20"/>
    </w:rPr>
  </w:style>
  <w:style w:type="paragraph" w:customStyle="1" w:styleId="Tabletitleappendix">
    <w:name w:val="Table_title_appendix"/>
    <w:basedOn w:val="tablelegend"/>
    <w:rsid w:val="001C06B1"/>
    <w:pPr>
      <w:numPr>
        <w:numId w:val="15"/>
      </w:numPr>
    </w:pPr>
  </w:style>
  <w:style w:type="character" w:customStyle="1" w:styleId="figlegendZchn">
    <w:name w:val="figlegend Zchn"/>
    <w:link w:val="figlegend"/>
    <w:rsid w:val="008D7850"/>
    <w:rPr>
      <w:color w:val="000000"/>
      <w:lang w:val="en-US" w:eastAsia="de-DE" w:bidi="ar-SA"/>
    </w:rPr>
  </w:style>
  <w:style w:type="character" w:customStyle="1" w:styleId="FunotentextZeichen">
    <w:name w:val="Fußnotentext Zeichen"/>
    <w:link w:val="Funotentext"/>
    <w:rsid w:val="00FE1F62"/>
    <w:rPr>
      <w:lang w:val="en-US" w:eastAsia="de-DE" w:bidi="ar-SA"/>
    </w:rPr>
  </w:style>
  <w:style w:type="character" w:customStyle="1" w:styleId="titleZchn">
    <w:name w:val="title Zchn"/>
    <w:link w:val="Title1"/>
    <w:rsid w:val="00C83E02"/>
    <w:rPr>
      <w:sz w:val="40"/>
      <w:szCs w:val="24"/>
      <w:lang w:val="en-US" w:eastAsia="de-DE" w:bidi="ar-SA"/>
    </w:rPr>
  </w:style>
  <w:style w:type="character" w:customStyle="1" w:styleId="keywordsZchn">
    <w:name w:val="keywords Zchn"/>
    <w:link w:val="keywords"/>
    <w:rsid w:val="004C1339"/>
    <w:rPr>
      <w:i/>
      <w:sz w:val="24"/>
      <w:szCs w:val="24"/>
      <w:lang w:val="en-US" w:eastAsia="de-DE" w:bidi="ar-SA"/>
    </w:rPr>
  </w:style>
  <w:style w:type="character" w:customStyle="1" w:styleId="berschrift118ptBlockZeilenabstand15ZeilenZchn">
    <w:name w:val="Überschrift 1 + 18 pt Block Zeilenabstand:  15 Zeilen Zchn"/>
    <w:link w:val="berschrift118ptBlockZeilenabstand15Zeilen"/>
    <w:rsid w:val="004C1339"/>
    <w:rPr>
      <w:rFonts w:cs="Arial"/>
      <w:b/>
      <w:bCs/>
      <w:kern w:val="32"/>
      <w:sz w:val="36"/>
      <w:szCs w:val="32"/>
      <w:lang w:val="en-US" w:eastAsia="de-DE" w:bidi="ar-SA"/>
    </w:rPr>
  </w:style>
  <w:style w:type="character" w:customStyle="1" w:styleId="heading1ZchnZchn">
    <w:name w:val="heading1 Zchn Zchn"/>
    <w:link w:val="heading1"/>
    <w:rsid w:val="00DB438C"/>
    <w:rPr>
      <w:b/>
      <w:bCs/>
      <w:color w:val="000000"/>
      <w:kern w:val="32"/>
      <w:sz w:val="36"/>
      <w:lang w:val="en-US" w:eastAsia="de-DE"/>
    </w:rPr>
  </w:style>
  <w:style w:type="paragraph" w:customStyle="1" w:styleId="heading2">
    <w:name w:val="heading2"/>
    <w:basedOn w:val="berschrift2"/>
    <w:link w:val="heading2Zchn"/>
    <w:rsid w:val="00DB438C"/>
    <w:pPr>
      <w:numPr>
        <w:ilvl w:val="1"/>
        <w:numId w:val="1"/>
      </w:numPr>
      <w:tabs>
        <w:tab w:val="clear" w:pos="576"/>
      </w:tabs>
      <w:spacing w:after="260"/>
      <w:ind w:left="567" w:hanging="567"/>
    </w:pPr>
    <w:rPr>
      <w:color w:val="000000"/>
      <w:sz w:val="26"/>
    </w:rPr>
  </w:style>
  <w:style w:type="character" w:customStyle="1" w:styleId="tablenotesZchnZchn">
    <w:name w:val="table_notes Zchn Zchn"/>
    <w:link w:val="tablenotes"/>
    <w:rsid w:val="00AA6F16"/>
    <w:rPr>
      <w:color w:val="000000"/>
      <w:lang w:val="en-US" w:eastAsia="de-DE" w:bidi="ar-SA"/>
    </w:rPr>
  </w:style>
  <w:style w:type="paragraph" w:customStyle="1" w:styleId="equation">
    <w:name w:val="equation"/>
    <w:basedOn w:val="Standard"/>
    <w:next w:val="Standard"/>
    <w:rsid w:val="00376B8C"/>
    <w:pPr>
      <w:spacing w:before="120" w:after="120"/>
      <w:jc w:val="center"/>
    </w:pPr>
  </w:style>
  <w:style w:type="paragraph" w:customStyle="1" w:styleId="TEXT">
    <w:name w:val="TEXT"/>
    <w:basedOn w:val="Standard"/>
    <w:rsid w:val="00D01F82"/>
    <w:pPr>
      <w:spacing w:line="480" w:lineRule="auto"/>
      <w:ind w:firstLine="284"/>
      <w:jc w:val="both"/>
    </w:pPr>
    <w:rPr>
      <w:lang w:val="en-GB"/>
    </w:rPr>
  </w:style>
  <w:style w:type="character" w:customStyle="1" w:styleId="articlenoteZchn">
    <w:name w:val="articlenote Zchn"/>
    <w:link w:val="articlenote"/>
    <w:rsid w:val="00C83E02"/>
    <w:rPr>
      <w:szCs w:val="24"/>
      <w:lang w:val="en-US" w:eastAsia="de-DE" w:bidi="ar-SA"/>
    </w:rPr>
  </w:style>
  <w:style w:type="paragraph" w:customStyle="1" w:styleId="Tabellentitel">
    <w:name w:val="Tabellen_titel"/>
    <w:basedOn w:val="Beschriftung"/>
    <w:link w:val="TabellentitelZchn"/>
    <w:rsid w:val="00127094"/>
    <w:pPr>
      <w:spacing w:after="100"/>
      <w:ind w:left="1247" w:hanging="1247"/>
      <w:jc w:val="both"/>
    </w:pPr>
    <w:rPr>
      <w:b w:val="0"/>
      <w:sz w:val="26"/>
    </w:rPr>
  </w:style>
  <w:style w:type="character" w:customStyle="1" w:styleId="TabellentitelZchn">
    <w:name w:val="Tabellen_titel Zchn"/>
    <w:link w:val="Tabellentitel"/>
    <w:rsid w:val="0045785F"/>
    <w:rPr>
      <w:b/>
      <w:bCs/>
      <w:sz w:val="26"/>
      <w:lang w:val="en-US" w:eastAsia="de-DE" w:bidi="ar-SA"/>
    </w:rPr>
  </w:style>
  <w:style w:type="character" w:customStyle="1" w:styleId="container">
    <w:name w:val="container"/>
    <w:basedOn w:val="Absatzstandardschriftart"/>
    <w:rsid w:val="00CD616E"/>
  </w:style>
  <w:style w:type="character" w:customStyle="1" w:styleId="st">
    <w:name w:val="st"/>
    <w:basedOn w:val="Absatzstandardschriftart"/>
    <w:rsid w:val="00AA7A7B"/>
  </w:style>
  <w:style w:type="character" w:customStyle="1" w:styleId="abstractZchn">
    <w:name w:val="abstract Zchn"/>
    <w:link w:val="abstract"/>
    <w:rsid w:val="0076055C"/>
    <w:rPr>
      <w:sz w:val="24"/>
      <w:szCs w:val="24"/>
      <w:lang w:val="en-US" w:eastAsia="de-DE" w:bidi="ar-SA"/>
    </w:rPr>
  </w:style>
  <w:style w:type="character" w:customStyle="1" w:styleId="abstracttitleZchn">
    <w:name w:val="abstract_title Zchn"/>
    <w:link w:val="abstracttitle"/>
    <w:rsid w:val="0076055C"/>
    <w:rPr>
      <w:b/>
      <w:sz w:val="24"/>
      <w:szCs w:val="24"/>
      <w:lang w:val="en-US" w:eastAsia="de-DE" w:bidi="ar-SA"/>
    </w:rPr>
  </w:style>
  <w:style w:type="paragraph" w:customStyle="1" w:styleId="Default">
    <w:name w:val="Default"/>
    <w:rsid w:val="00931289"/>
    <w:pPr>
      <w:autoSpaceDE w:val="0"/>
      <w:autoSpaceDN w:val="0"/>
      <w:adjustRightInd w:val="0"/>
    </w:pPr>
    <w:rPr>
      <w:color w:val="000000"/>
      <w:sz w:val="24"/>
      <w:szCs w:val="24"/>
      <w:lang w:val="de-DE" w:eastAsia="de-DE"/>
    </w:rPr>
  </w:style>
  <w:style w:type="character" w:styleId="Kommentarzeichen">
    <w:name w:val="annotation reference"/>
    <w:semiHidden/>
    <w:rsid w:val="006421C0"/>
    <w:rPr>
      <w:sz w:val="16"/>
      <w:szCs w:val="16"/>
    </w:rPr>
  </w:style>
  <w:style w:type="paragraph" w:styleId="Kommentartext">
    <w:name w:val="annotation text"/>
    <w:basedOn w:val="Standard"/>
    <w:semiHidden/>
    <w:rsid w:val="006421C0"/>
    <w:rPr>
      <w:sz w:val="20"/>
      <w:szCs w:val="20"/>
    </w:rPr>
  </w:style>
  <w:style w:type="paragraph" w:styleId="Kommentarthema">
    <w:name w:val="annotation subject"/>
    <w:basedOn w:val="Kommentartext"/>
    <w:next w:val="Kommentartext"/>
    <w:semiHidden/>
    <w:rsid w:val="006421C0"/>
    <w:rPr>
      <w:b/>
      <w:bCs/>
    </w:rPr>
  </w:style>
  <w:style w:type="character" w:customStyle="1" w:styleId="referencesZchn">
    <w:name w:val="references Zchn"/>
    <w:link w:val="references"/>
    <w:rsid w:val="00912239"/>
    <w:rPr>
      <w:sz w:val="24"/>
      <w:szCs w:val="24"/>
      <w:lang w:val="en-US" w:eastAsia="de-DE" w:bidi="ar-SA"/>
    </w:rPr>
  </w:style>
  <w:style w:type="character" w:customStyle="1" w:styleId="cit-auth">
    <w:name w:val="cit-auth"/>
    <w:basedOn w:val="Absatzstandardschriftart"/>
    <w:rsid w:val="00E97392"/>
  </w:style>
  <w:style w:type="character" w:customStyle="1" w:styleId="cit-name-surname">
    <w:name w:val="cit-name-surname"/>
    <w:basedOn w:val="Absatzstandardschriftart"/>
    <w:rsid w:val="00E97392"/>
  </w:style>
  <w:style w:type="character" w:customStyle="1" w:styleId="cit-name-given-names">
    <w:name w:val="cit-name-given-names"/>
    <w:basedOn w:val="Absatzstandardschriftart"/>
    <w:rsid w:val="00E97392"/>
  </w:style>
  <w:style w:type="character" w:customStyle="1" w:styleId="cit-article-title">
    <w:name w:val="cit-article-title"/>
    <w:basedOn w:val="Absatzstandardschriftart"/>
    <w:rsid w:val="00E97392"/>
  </w:style>
  <w:style w:type="character" w:customStyle="1" w:styleId="cit-pub-date">
    <w:name w:val="cit-pub-date"/>
    <w:basedOn w:val="Absatzstandardschriftart"/>
    <w:rsid w:val="00E97392"/>
  </w:style>
  <w:style w:type="character" w:customStyle="1" w:styleId="cit-comment">
    <w:name w:val="cit-comment"/>
    <w:basedOn w:val="Absatzstandardschriftart"/>
    <w:rsid w:val="00E97392"/>
  </w:style>
  <w:style w:type="paragraph" w:customStyle="1" w:styleId="text0">
    <w:name w:val="text"/>
    <w:basedOn w:val="Standard"/>
    <w:link w:val="textZchn"/>
    <w:rsid w:val="00B661C3"/>
    <w:pPr>
      <w:spacing w:line="480" w:lineRule="auto"/>
      <w:ind w:firstLine="284"/>
      <w:jc w:val="both"/>
    </w:pPr>
    <w:rPr>
      <w:lang w:val="en-GB"/>
    </w:rPr>
  </w:style>
  <w:style w:type="character" w:customStyle="1" w:styleId="textZchn">
    <w:name w:val="text Zchn"/>
    <w:link w:val="text0"/>
    <w:rsid w:val="00B661C3"/>
    <w:rPr>
      <w:sz w:val="24"/>
      <w:szCs w:val="24"/>
      <w:lang w:val="en-GB" w:eastAsia="de-DE" w:bidi="ar-SA"/>
    </w:rPr>
  </w:style>
  <w:style w:type="character" w:customStyle="1" w:styleId="heading2Zchn">
    <w:name w:val="heading2 Zchn"/>
    <w:link w:val="heading2"/>
    <w:rsid w:val="00E26FFA"/>
    <w:rPr>
      <w:rFonts w:cs="Arial"/>
      <w:b/>
      <w:iCs/>
      <w:color w:val="000000"/>
      <w:kern w:val="32"/>
      <w:sz w:val="26"/>
      <w:szCs w:val="28"/>
      <w:lang w:val="en-US" w:eastAsia="de-DE"/>
    </w:rPr>
  </w:style>
  <w:style w:type="character" w:customStyle="1" w:styleId="headingZchn">
    <w:name w:val="heading Zchn"/>
    <w:link w:val="heading"/>
    <w:rsid w:val="00151E80"/>
    <w:rPr>
      <w:rFonts w:cs="Arial"/>
      <w:b/>
      <w:bCs/>
      <w:color w:val="000000"/>
      <w:kern w:val="32"/>
      <w:sz w:val="36"/>
      <w:szCs w:val="32"/>
      <w:lang w:val="en-GB" w:eastAsia="de-DE" w:bidi="ar-SA"/>
    </w:rPr>
  </w:style>
  <w:style w:type="character" w:customStyle="1" w:styleId="FootnoteTextChar1">
    <w:name w:val="Footnote Text Char1"/>
    <w:locked/>
    <w:rsid w:val="000952FC"/>
    <w:rPr>
      <w:color w:val="000000"/>
      <w:lang w:val="en-US" w:eastAsia="de-DE"/>
    </w:rPr>
  </w:style>
  <w:style w:type="character" w:customStyle="1" w:styleId="highlight">
    <w:name w:val="highlight"/>
    <w:basedOn w:val="Absatzstandardschriftart"/>
    <w:rsid w:val="008B3CDB"/>
  </w:style>
  <w:style w:type="paragraph" w:customStyle="1" w:styleId="Text10">
    <w:name w:val="Text 1"/>
    <w:basedOn w:val="text0"/>
    <w:link w:val="Text1Char"/>
    <w:qFormat/>
    <w:rsid w:val="00233291"/>
    <w:pPr>
      <w:ind w:firstLine="0"/>
    </w:pPr>
    <w:rPr>
      <w:color w:val="000000"/>
      <w:kern w:val="32"/>
    </w:rPr>
  </w:style>
  <w:style w:type="character" w:customStyle="1" w:styleId="Text1Char">
    <w:name w:val="Text 1 Char"/>
    <w:basedOn w:val="heading1ZchnZchn"/>
    <w:link w:val="Text10"/>
    <w:rsid w:val="00233291"/>
    <w:rPr>
      <w:b w:val="0"/>
      <w:bCs w:val="0"/>
      <w:color w:val="000000"/>
      <w:kern w:val="32"/>
      <w:sz w:val="24"/>
      <w:szCs w:val="24"/>
      <w:lang w:val="en-GB" w:eastAsia="de-DE"/>
    </w:rPr>
  </w:style>
  <w:style w:type="paragraph" w:styleId="Bearbeitung">
    <w:name w:val="Revision"/>
    <w:hidden/>
    <w:uiPriority w:val="99"/>
    <w:semiHidden/>
    <w:rsid w:val="004537E4"/>
    <w:rPr>
      <w:sz w:val="24"/>
      <w:szCs w:val="24"/>
      <w:lang w:val="en-US" w:eastAsia="de-DE"/>
    </w:rPr>
  </w:style>
  <w:style w:type="paragraph" w:customStyle="1" w:styleId="Text2">
    <w:name w:val="Text 2"/>
    <w:basedOn w:val="Text10"/>
    <w:link w:val="Text2Char"/>
    <w:qFormat/>
    <w:rsid w:val="00C06749"/>
    <w:pPr>
      <w:ind w:firstLine="567"/>
    </w:pPr>
  </w:style>
  <w:style w:type="character" w:customStyle="1" w:styleId="Text2Char">
    <w:name w:val="Text 2 Char"/>
    <w:basedOn w:val="Text1Char"/>
    <w:link w:val="Text2"/>
    <w:rsid w:val="00C06749"/>
    <w:rPr>
      <w:b w:val="0"/>
      <w:bCs w:val="0"/>
      <w:color w:val="000000"/>
      <w:kern w:val="32"/>
      <w:sz w:val="24"/>
      <w:szCs w:val="24"/>
      <w:lang w:val="en-GB" w:eastAsia="de-DE"/>
    </w:rPr>
  </w:style>
  <w:style w:type="paragraph" w:customStyle="1" w:styleId="Titel1">
    <w:name w:val="Titel 1"/>
    <w:basedOn w:val="heading1"/>
    <w:link w:val="Titel1Char"/>
    <w:qFormat/>
    <w:rsid w:val="00DB02E4"/>
  </w:style>
  <w:style w:type="character" w:customStyle="1" w:styleId="Titel1Char">
    <w:name w:val="Titel 1 Char"/>
    <w:basedOn w:val="heading1ZchnZchn"/>
    <w:link w:val="Titel1"/>
    <w:rsid w:val="00DB02E4"/>
    <w:rPr>
      <w:b/>
      <w:bCs/>
      <w:color w:val="000000"/>
      <w:kern w:val="32"/>
      <w:sz w:val="36"/>
      <w:lang w:val="en-US" w:eastAsia="de-DE"/>
    </w:rPr>
  </w:style>
  <w:style w:type="paragraph" w:customStyle="1" w:styleId="text20">
    <w:name w:val="text2"/>
    <w:basedOn w:val="Standard"/>
    <w:link w:val="text2Char0"/>
    <w:qFormat/>
    <w:rsid w:val="00F346EA"/>
    <w:pPr>
      <w:spacing w:line="480" w:lineRule="auto"/>
      <w:ind w:firstLine="284"/>
      <w:jc w:val="both"/>
    </w:pPr>
  </w:style>
  <w:style w:type="character" w:customStyle="1" w:styleId="text2Char0">
    <w:name w:val="text2 Char"/>
    <w:basedOn w:val="Absatzstandardschriftart"/>
    <w:link w:val="text20"/>
    <w:rsid w:val="00F346EA"/>
    <w:rPr>
      <w:sz w:val="24"/>
      <w:szCs w:val="24"/>
      <w:lang w:val="en-US" w:eastAsia="de-DE"/>
    </w:rPr>
  </w:style>
  <w:style w:type="paragraph" w:customStyle="1" w:styleId="reference-author">
    <w:name w:val="reference-author"/>
    <w:basedOn w:val="Standard"/>
    <w:rsid w:val="0037441E"/>
    <w:pPr>
      <w:spacing w:before="100" w:beforeAutospacing="1" w:after="100" w:afterAutospacing="1"/>
    </w:pPr>
    <w:rPr>
      <w:lang w:val="de-CH" w:eastAsia="de-CH"/>
    </w:rPr>
  </w:style>
  <w:style w:type="paragraph" w:customStyle="1" w:styleId="reference-title">
    <w:name w:val="reference-title"/>
    <w:basedOn w:val="Standard"/>
    <w:rsid w:val="0037441E"/>
    <w:pPr>
      <w:spacing w:before="100" w:beforeAutospacing="1" w:after="100" w:afterAutospacing="1"/>
    </w:pPr>
    <w:rPr>
      <w:lang w:val="de-CH" w:eastAsia="de-CH"/>
    </w:rPr>
  </w:style>
  <w:style w:type="paragraph" w:customStyle="1" w:styleId="reference-host">
    <w:name w:val="reference-host"/>
    <w:basedOn w:val="Standard"/>
    <w:rsid w:val="0037441E"/>
    <w:pPr>
      <w:spacing w:before="100" w:beforeAutospacing="1" w:after="100" w:afterAutospacing="1"/>
    </w:pPr>
    <w:rPr>
      <w:lang w:val="de-CH" w:eastAsia="de-CH"/>
    </w:rPr>
  </w:style>
  <w:style w:type="paragraph" w:customStyle="1" w:styleId="SNFGRUNDTEXT">
    <w:name w:val="SNF_GRUNDTEXT"/>
    <w:basedOn w:val="Standard"/>
    <w:link w:val="SNFGRUNDTEXTZchn"/>
    <w:uiPriority w:val="99"/>
    <w:rsid w:val="00764CBE"/>
    <w:pPr>
      <w:spacing w:line="280" w:lineRule="exact"/>
      <w:jc w:val="both"/>
    </w:pPr>
    <w:rPr>
      <w:rFonts w:ascii="Bookman Old Style" w:hAnsi="Bookman Old Style"/>
      <w:color w:val="000000"/>
      <w:sz w:val="19"/>
      <w:szCs w:val="20"/>
      <w:lang w:val="en-GB" w:eastAsia="de-CH"/>
    </w:rPr>
  </w:style>
  <w:style w:type="character" w:customStyle="1" w:styleId="SNFGRUNDTEXTZchn">
    <w:name w:val="SNF_GRUNDTEXT Zchn"/>
    <w:link w:val="SNFGRUNDTEXT"/>
    <w:uiPriority w:val="99"/>
    <w:rsid w:val="00764CBE"/>
    <w:rPr>
      <w:rFonts w:ascii="Bookman Old Style" w:hAnsi="Bookman Old Style"/>
      <w:color w:val="000000"/>
      <w:sz w:val="19"/>
      <w:lang w:val="en-GB"/>
    </w:rPr>
  </w:style>
  <w:style w:type="paragraph" w:styleId="Literaturverzeichnis">
    <w:name w:val="Bibliography"/>
    <w:basedOn w:val="Standard"/>
    <w:next w:val="Standard"/>
    <w:uiPriority w:val="37"/>
    <w:semiHidden/>
    <w:unhideWhenUsed/>
    <w:rsid w:val="0002535E"/>
  </w:style>
  <w:style w:type="paragraph" w:styleId="Index1">
    <w:name w:val="index 1"/>
    <w:basedOn w:val="Standard"/>
    <w:next w:val="Standard"/>
    <w:autoRedefine/>
    <w:semiHidden/>
    <w:unhideWhenUsed/>
    <w:rsid w:val="0002535E"/>
    <w:pPr>
      <w:ind w:left="240" w:hanging="240"/>
    </w:pPr>
  </w:style>
  <w:style w:type="paragraph" w:styleId="Index2">
    <w:name w:val="index 2"/>
    <w:basedOn w:val="Standard"/>
    <w:next w:val="Standard"/>
    <w:autoRedefine/>
    <w:rsid w:val="0002535E"/>
    <w:pPr>
      <w:ind w:left="480" w:hanging="240"/>
    </w:pPr>
  </w:style>
  <w:style w:type="paragraph" w:styleId="Index3">
    <w:name w:val="index 3"/>
    <w:basedOn w:val="Standard"/>
    <w:next w:val="Standard"/>
    <w:autoRedefine/>
    <w:rsid w:val="0002535E"/>
    <w:pPr>
      <w:ind w:left="720" w:hanging="240"/>
    </w:pPr>
  </w:style>
  <w:style w:type="paragraph" w:styleId="Index4">
    <w:name w:val="index 4"/>
    <w:basedOn w:val="Standard"/>
    <w:next w:val="Standard"/>
    <w:autoRedefine/>
    <w:rsid w:val="0002535E"/>
    <w:pPr>
      <w:ind w:left="960" w:hanging="240"/>
    </w:pPr>
  </w:style>
  <w:style w:type="paragraph" w:styleId="Index5">
    <w:name w:val="index 5"/>
    <w:basedOn w:val="Standard"/>
    <w:next w:val="Standard"/>
    <w:autoRedefine/>
    <w:rsid w:val="0002535E"/>
    <w:pPr>
      <w:ind w:left="1200" w:hanging="240"/>
    </w:pPr>
  </w:style>
  <w:style w:type="paragraph" w:styleId="Index6">
    <w:name w:val="index 6"/>
    <w:basedOn w:val="Standard"/>
    <w:next w:val="Standard"/>
    <w:autoRedefine/>
    <w:rsid w:val="0002535E"/>
    <w:pPr>
      <w:ind w:left="1440" w:hanging="240"/>
    </w:pPr>
  </w:style>
  <w:style w:type="paragraph" w:styleId="Index7">
    <w:name w:val="index 7"/>
    <w:basedOn w:val="Standard"/>
    <w:next w:val="Standard"/>
    <w:autoRedefine/>
    <w:semiHidden/>
    <w:unhideWhenUsed/>
    <w:rsid w:val="0002535E"/>
    <w:pPr>
      <w:ind w:left="1680" w:hanging="240"/>
    </w:pPr>
  </w:style>
  <w:style w:type="paragraph" w:styleId="Index8">
    <w:name w:val="index 8"/>
    <w:basedOn w:val="Standard"/>
    <w:next w:val="Standard"/>
    <w:autoRedefine/>
    <w:semiHidden/>
    <w:unhideWhenUsed/>
    <w:rsid w:val="0002535E"/>
    <w:pPr>
      <w:ind w:left="1920" w:hanging="240"/>
    </w:pPr>
  </w:style>
  <w:style w:type="paragraph" w:styleId="Index9">
    <w:name w:val="index 9"/>
    <w:basedOn w:val="Standard"/>
    <w:next w:val="Standard"/>
    <w:autoRedefine/>
    <w:semiHidden/>
    <w:unhideWhenUsed/>
    <w:rsid w:val="0002535E"/>
    <w:pPr>
      <w:ind w:left="2160" w:hanging="240"/>
    </w:pPr>
  </w:style>
  <w:style w:type="paragraph" w:styleId="Indexberschrift">
    <w:name w:val="index heading"/>
    <w:basedOn w:val="Standard"/>
    <w:next w:val="Index1"/>
    <w:semiHidden/>
    <w:unhideWhenUsed/>
    <w:rsid w:val="0002535E"/>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uiPriority w:val="30"/>
    <w:qFormat/>
    <w:rsid w:val="000253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02535E"/>
    <w:rPr>
      <w:i/>
      <w:iCs/>
      <w:color w:val="4F81BD" w:themeColor="accent1"/>
      <w:sz w:val="24"/>
      <w:szCs w:val="24"/>
      <w:lang w:val="en-US" w:eastAsia="de-DE"/>
    </w:rPr>
  </w:style>
  <w:style w:type="paragraph" w:styleId="Listenabsatz">
    <w:name w:val="List Paragraph"/>
    <w:basedOn w:val="Standard"/>
    <w:uiPriority w:val="34"/>
    <w:qFormat/>
    <w:rsid w:val="0002535E"/>
    <w:pPr>
      <w:ind w:left="720"/>
      <w:contextualSpacing/>
    </w:pPr>
  </w:style>
  <w:style w:type="paragraph" w:styleId="Makrotext">
    <w:name w:val="macro"/>
    <w:link w:val="MakrotextZeichen"/>
    <w:semiHidden/>
    <w:unhideWhenUsed/>
    <w:rsid w:val="0002535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de-DE"/>
    </w:rPr>
  </w:style>
  <w:style w:type="character" w:customStyle="1" w:styleId="MakrotextZeichen">
    <w:name w:val="Makrotext Zeichen"/>
    <w:basedOn w:val="Absatzstandardschriftart"/>
    <w:link w:val="Makrotext"/>
    <w:semiHidden/>
    <w:rsid w:val="0002535E"/>
    <w:rPr>
      <w:rFonts w:ascii="Consolas" w:hAnsi="Consolas"/>
      <w:lang w:val="en-US" w:eastAsia="de-DE"/>
    </w:rPr>
  </w:style>
  <w:style w:type="paragraph" w:styleId="KeinLeerraum">
    <w:name w:val="No Spacing"/>
    <w:uiPriority w:val="1"/>
    <w:qFormat/>
    <w:rsid w:val="0002535E"/>
    <w:rPr>
      <w:sz w:val="24"/>
      <w:szCs w:val="24"/>
      <w:lang w:val="en-US" w:eastAsia="de-DE"/>
    </w:rPr>
  </w:style>
  <w:style w:type="paragraph" w:styleId="Anfhrungszeichen">
    <w:name w:val="Quote"/>
    <w:basedOn w:val="Standard"/>
    <w:next w:val="Standard"/>
    <w:link w:val="AnfhrungszeichenZeichen"/>
    <w:uiPriority w:val="29"/>
    <w:qFormat/>
    <w:rsid w:val="0002535E"/>
    <w:pPr>
      <w:spacing w:before="200" w:after="160"/>
      <w:ind w:left="864"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02535E"/>
    <w:rPr>
      <w:i/>
      <w:iCs/>
      <w:color w:val="404040" w:themeColor="text1" w:themeTint="BF"/>
      <w:sz w:val="24"/>
      <w:szCs w:val="24"/>
      <w:lang w:val="en-US" w:eastAsia="de-DE"/>
    </w:rPr>
  </w:style>
  <w:style w:type="paragraph" w:styleId="Inhaltsverzeichnisberschrift">
    <w:name w:val="TOC Heading"/>
    <w:basedOn w:val="berschrift1"/>
    <w:next w:val="Standard"/>
    <w:uiPriority w:val="39"/>
    <w:semiHidden/>
    <w:unhideWhenUsed/>
    <w:qFormat/>
    <w:rsid w:val="0002535E"/>
    <w:pPr>
      <w:keepLines/>
      <w:tabs>
        <w:tab w:val="clear" w:pos="425"/>
      </w:tabs>
      <w:spacing w:after="0"/>
      <w:outlineLvl w:val="9"/>
    </w:pPr>
    <w:rPr>
      <w:rFonts w:asciiTheme="majorHAnsi" w:eastAsiaTheme="majorEastAsia" w:hAnsiTheme="majorHAnsi" w:cstheme="majorBidi"/>
      <w:b w:val="0"/>
      <w:bCs w:val="0"/>
      <w:color w:val="365F91" w:themeColor="accent1" w:themeShade="BF"/>
      <w:kern w:val="0"/>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7865"/>
    <w:rPr>
      <w:sz w:val="24"/>
      <w:szCs w:val="24"/>
      <w:lang w:val="en-US" w:eastAsia="de-DE"/>
    </w:rPr>
  </w:style>
  <w:style w:type="paragraph" w:styleId="berschrift1">
    <w:name w:val="heading 1"/>
    <w:basedOn w:val="Standard"/>
    <w:next w:val="Standard"/>
    <w:link w:val="berschrift1Zeichen"/>
    <w:qFormat/>
    <w:rsid w:val="004F29B1"/>
    <w:pPr>
      <w:keepNext/>
      <w:tabs>
        <w:tab w:val="left" w:pos="425"/>
      </w:tabs>
      <w:spacing w:before="240" w:after="120"/>
      <w:outlineLvl w:val="0"/>
    </w:pPr>
    <w:rPr>
      <w:rFonts w:cs="Arial"/>
      <w:b/>
      <w:bCs/>
      <w:kern w:val="32"/>
      <w:sz w:val="28"/>
      <w:szCs w:val="32"/>
    </w:rPr>
  </w:style>
  <w:style w:type="paragraph" w:styleId="berschrift2">
    <w:name w:val="heading 2"/>
    <w:basedOn w:val="berschrift1"/>
    <w:next w:val="Standard"/>
    <w:link w:val="berschrift2Zeichen"/>
    <w:qFormat/>
    <w:rsid w:val="00EC3C74"/>
    <w:pPr>
      <w:tabs>
        <w:tab w:val="clear" w:pos="425"/>
      </w:tabs>
      <w:spacing w:after="180"/>
      <w:outlineLvl w:val="1"/>
    </w:pPr>
    <w:rPr>
      <w:bCs w:val="0"/>
      <w:iCs/>
      <w:sz w:val="24"/>
      <w:szCs w:val="28"/>
    </w:rPr>
  </w:style>
  <w:style w:type="paragraph" w:styleId="berschrift3">
    <w:name w:val="heading 3"/>
    <w:basedOn w:val="berschrift2"/>
    <w:next w:val="Standard"/>
    <w:qFormat/>
    <w:rsid w:val="00EC3C74"/>
    <w:pPr>
      <w:spacing w:before="120" w:after="60"/>
      <w:outlineLvl w:val="2"/>
    </w:pPr>
    <w:rPr>
      <w:bCs/>
      <w:szCs w:val="26"/>
    </w:rPr>
  </w:style>
  <w:style w:type="paragraph" w:styleId="berschrift4">
    <w:name w:val="heading 4"/>
    <w:basedOn w:val="Standard"/>
    <w:next w:val="Standard"/>
    <w:qFormat/>
    <w:rsid w:val="00DB438C"/>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DB438C"/>
    <w:pPr>
      <w:numPr>
        <w:ilvl w:val="4"/>
        <w:numId w:val="1"/>
      </w:numPr>
      <w:spacing w:before="240" w:after="60"/>
      <w:outlineLvl w:val="4"/>
    </w:pPr>
    <w:rPr>
      <w:b/>
      <w:bCs/>
      <w:i/>
      <w:iCs/>
      <w:sz w:val="26"/>
      <w:szCs w:val="26"/>
    </w:rPr>
  </w:style>
  <w:style w:type="paragraph" w:styleId="berschrift6">
    <w:name w:val="heading 6"/>
    <w:basedOn w:val="Standard"/>
    <w:next w:val="Standard"/>
    <w:qFormat/>
    <w:rsid w:val="00DB438C"/>
    <w:pPr>
      <w:numPr>
        <w:ilvl w:val="5"/>
        <w:numId w:val="1"/>
      </w:numPr>
      <w:spacing w:before="240" w:after="60"/>
      <w:outlineLvl w:val="5"/>
    </w:pPr>
    <w:rPr>
      <w:b/>
      <w:bCs/>
      <w:sz w:val="22"/>
      <w:szCs w:val="22"/>
    </w:rPr>
  </w:style>
  <w:style w:type="paragraph" w:styleId="berschrift7">
    <w:name w:val="heading 7"/>
    <w:basedOn w:val="Standard"/>
    <w:next w:val="Standard"/>
    <w:qFormat/>
    <w:rsid w:val="00DB438C"/>
    <w:pPr>
      <w:numPr>
        <w:ilvl w:val="6"/>
        <w:numId w:val="1"/>
      </w:numPr>
      <w:spacing w:before="240" w:after="60"/>
      <w:outlineLvl w:val="6"/>
    </w:pPr>
  </w:style>
  <w:style w:type="paragraph" w:styleId="berschrift8">
    <w:name w:val="heading 8"/>
    <w:basedOn w:val="Standard"/>
    <w:next w:val="Standard"/>
    <w:qFormat/>
    <w:rsid w:val="00DB438C"/>
    <w:pPr>
      <w:numPr>
        <w:ilvl w:val="7"/>
        <w:numId w:val="1"/>
      </w:numPr>
      <w:spacing w:before="240" w:after="60"/>
      <w:outlineLvl w:val="7"/>
    </w:pPr>
    <w:rPr>
      <w:i/>
      <w:iCs/>
    </w:rPr>
  </w:style>
  <w:style w:type="paragraph" w:styleId="berschrift9">
    <w:name w:val="heading 9"/>
    <w:basedOn w:val="Standard"/>
    <w:next w:val="Standard"/>
    <w:qFormat/>
    <w:rsid w:val="00DB438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link w:val="Kopfzeile"/>
    <w:uiPriority w:val="99"/>
    <w:rsid w:val="00527865"/>
    <w:rPr>
      <w:sz w:val="24"/>
      <w:lang w:val="en-US" w:eastAsia="de-DE" w:bidi="ar-SA"/>
    </w:rPr>
  </w:style>
  <w:style w:type="paragraph" w:styleId="Fuzeile">
    <w:name w:val="footer"/>
    <w:basedOn w:val="Standard"/>
    <w:link w:val="FuzeileZeichen"/>
    <w:semiHidden/>
    <w:pPr>
      <w:tabs>
        <w:tab w:val="center" w:pos="4536"/>
        <w:tab w:val="right" w:pos="9072"/>
      </w:tabs>
    </w:pPr>
  </w:style>
  <w:style w:type="character" w:customStyle="1" w:styleId="FuzeileZeichen">
    <w:name w:val="Fußzeile Zeichen"/>
    <w:link w:val="Fuzeile"/>
    <w:rsid w:val="00527865"/>
    <w:rPr>
      <w:sz w:val="24"/>
      <w:lang w:val="en-US" w:eastAsia="de-DE" w:bidi="ar-SA"/>
    </w:rPr>
  </w:style>
  <w:style w:type="character" w:styleId="Seitenzahl">
    <w:name w:val="page number"/>
    <w:rsid w:val="006A393E"/>
    <w:rPr>
      <w:rFonts w:ascii="Times New Roman" w:hAnsi="Times New Roman"/>
      <w:sz w:val="24"/>
    </w:rPr>
  </w:style>
  <w:style w:type="paragraph" w:customStyle="1" w:styleId="acknowledgements">
    <w:name w:val="acknowledgements"/>
    <w:basedOn w:val="affiliation"/>
    <w:link w:val="acknowledgementsZchn"/>
    <w:rsid w:val="001E50AD"/>
  </w:style>
  <w:style w:type="paragraph" w:customStyle="1" w:styleId="abstract">
    <w:name w:val="abstract"/>
    <w:basedOn w:val="Standard"/>
    <w:next w:val="keywords"/>
    <w:link w:val="abstractZchn"/>
    <w:rsid w:val="00C57CAE"/>
    <w:pPr>
      <w:spacing w:before="120"/>
      <w:ind w:firstLine="284"/>
      <w:jc w:val="both"/>
    </w:pPr>
  </w:style>
  <w:style w:type="paragraph" w:customStyle="1" w:styleId="keywords">
    <w:name w:val="keywords"/>
    <w:basedOn w:val="Standard"/>
    <w:next w:val="Standard"/>
    <w:link w:val="keywordsZchn"/>
    <w:pPr>
      <w:spacing w:before="120"/>
    </w:pPr>
    <w:rPr>
      <w:i/>
    </w:rPr>
  </w:style>
  <w:style w:type="paragraph" w:customStyle="1" w:styleId="headingsmall">
    <w:name w:val="heading_small"/>
    <w:basedOn w:val="author"/>
    <w:rsid w:val="00B9197C"/>
    <w:pPr>
      <w:spacing w:before="240" w:line="480" w:lineRule="auto"/>
      <w:jc w:val="both"/>
    </w:pPr>
    <w:rPr>
      <w:b/>
      <w:i/>
    </w:rPr>
  </w:style>
  <w:style w:type="character" w:customStyle="1" w:styleId="affiliationZchnZchn">
    <w:name w:val="affiliation Zchn Zchn"/>
    <w:link w:val="affiliation"/>
    <w:rsid w:val="00C83E02"/>
    <w:rPr>
      <w:lang w:val="en-US" w:eastAsia="de-DE" w:bidi="ar-SA"/>
    </w:rPr>
  </w:style>
  <w:style w:type="paragraph" w:customStyle="1" w:styleId="abstracttitle">
    <w:name w:val="abstract_title"/>
    <w:basedOn w:val="abstract"/>
    <w:link w:val="abstracttitleZchn"/>
    <w:rsid w:val="004C1339"/>
    <w:pPr>
      <w:ind w:firstLine="0"/>
      <w:jc w:val="center"/>
    </w:pPr>
    <w:rPr>
      <w:b/>
    </w:rPr>
  </w:style>
  <w:style w:type="paragraph" w:customStyle="1" w:styleId="heading">
    <w:name w:val="heading"/>
    <w:basedOn w:val="heading1"/>
    <w:link w:val="headingZchn"/>
    <w:rsid w:val="00DD6F8C"/>
    <w:pPr>
      <w:numPr>
        <w:numId w:val="0"/>
      </w:numPr>
    </w:pPr>
    <w:rPr>
      <w:lang w:val="en-GB"/>
    </w:rPr>
  </w:style>
  <w:style w:type="paragraph" w:styleId="Beschriftung">
    <w:name w:val="caption"/>
    <w:basedOn w:val="Standard"/>
    <w:next w:val="Standard"/>
    <w:link w:val="BeschriftungZeichen"/>
    <w:qFormat/>
    <w:rsid w:val="00D270EA"/>
    <w:rPr>
      <w:b/>
      <w:bCs/>
      <w:sz w:val="20"/>
      <w:szCs w:val="20"/>
    </w:rPr>
  </w:style>
  <w:style w:type="paragraph" w:styleId="Funotentext">
    <w:name w:val="footnote text"/>
    <w:basedOn w:val="Standard"/>
    <w:link w:val="FunotentextZeichen"/>
    <w:rsid w:val="00C003B6"/>
    <w:rPr>
      <w:sz w:val="20"/>
      <w:szCs w:val="20"/>
    </w:rPr>
  </w:style>
  <w:style w:type="character" w:customStyle="1" w:styleId="BeschriftungZeichen">
    <w:name w:val="Beschriftung Zeichen"/>
    <w:link w:val="Beschriftung"/>
    <w:rsid w:val="00D270EA"/>
    <w:rPr>
      <w:b/>
      <w:bCs/>
      <w:lang w:val="en-US" w:eastAsia="de-DE" w:bidi="ar-SA"/>
    </w:rPr>
  </w:style>
  <w:style w:type="paragraph" w:customStyle="1" w:styleId="heading1">
    <w:name w:val="heading1"/>
    <w:basedOn w:val="berschrift118ptBlockZeilenabstand15Zeilen"/>
    <w:link w:val="heading1ZchnZchn"/>
    <w:rsid w:val="00DB438C"/>
    <w:pPr>
      <w:numPr>
        <w:numId w:val="1"/>
      </w:numPr>
    </w:pPr>
    <w:rPr>
      <w:color w:val="000000"/>
    </w:rPr>
  </w:style>
  <w:style w:type="paragraph" w:customStyle="1" w:styleId="heading3">
    <w:name w:val="heading3"/>
    <w:basedOn w:val="berschrift3"/>
    <w:rsid w:val="00DB438C"/>
    <w:pPr>
      <w:numPr>
        <w:ilvl w:val="2"/>
        <w:numId w:val="1"/>
      </w:numPr>
      <w:tabs>
        <w:tab w:val="clear" w:pos="720"/>
      </w:tabs>
      <w:spacing w:before="240" w:after="180"/>
      <w:ind w:left="567" w:hanging="567"/>
    </w:pPr>
    <w:rPr>
      <w:bCs w:val="0"/>
      <w:iCs w:val="0"/>
      <w:color w:val="000000"/>
    </w:rPr>
  </w:style>
  <w:style w:type="paragraph" w:styleId="Abbildungsverzeichnis">
    <w:name w:val="table of figures"/>
    <w:basedOn w:val="Standard"/>
    <w:next w:val="Standard"/>
    <w:semiHidden/>
    <w:rsid w:val="00DF6E70"/>
  </w:style>
  <w:style w:type="paragraph" w:customStyle="1" w:styleId="run-in">
    <w:name w:val="run-in"/>
    <w:basedOn w:val="Standard"/>
    <w:next w:val="Standard"/>
    <w:semiHidden/>
    <w:pPr>
      <w:keepNext/>
      <w:spacing w:before="120"/>
    </w:pPr>
    <w:rPr>
      <w:b/>
    </w:rPr>
  </w:style>
  <w:style w:type="character" w:customStyle="1" w:styleId="ZchnZchn">
    <w:name w:val="Zchn Zchn"/>
    <w:semiHidden/>
    <w:rsid w:val="00527865"/>
    <w:rPr>
      <w:rFonts w:cs="Arial"/>
      <w:b/>
      <w:bCs/>
      <w:kern w:val="32"/>
      <w:sz w:val="28"/>
      <w:szCs w:val="32"/>
      <w:lang w:val="de-DE" w:eastAsia="de-DE" w:bidi="ar-SA"/>
    </w:rPr>
  </w:style>
  <w:style w:type="paragraph" w:customStyle="1" w:styleId="tablenotes">
    <w:name w:val="table_notes"/>
    <w:basedOn w:val="Standard"/>
    <w:link w:val="tablenotesZchnZchn"/>
    <w:rsid w:val="00AD68A7"/>
    <w:pPr>
      <w:jc w:val="both"/>
    </w:pPr>
    <w:rPr>
      <w:color w:val="000000"/>
      <w:sz w:val="20"/>
      <w:szCs w:val="20"/>
    </w:rPr>
  </w:style>
  <w:style w:type="character" w:customStyle="1" w:styleId="acknowledgementsZchn">
    <w:name w:val="acknowledgements Zchn"/>
    <w:basedOn w:val="affiliationZchnZchn"/>
    <w:link w:val="acknowledgements"/>
    <w:rsid w:val="001E50AD"/>
    <w:rPr>
      <w:lang w:val="en-US" w:eastAsia="de-DE" w:bidi="ar-SA"/>
    </w:rPr>
  </w:style>
  <w:style w:type="paragraph" w:customStyle="1" w:styleId="extraaddress">
    <w:name w:val="extraaddress"/>
    <w:basedOn w:val="Standard"/>
    <w:semiHidden/>
    <w:rsid w:val="002D0590"/>
    <w:pPr>
      <w:spacing w:before="120"/>
    </w:pPr>
    <w:rPr>
      <w:sz w:val="20"/>
    </w:rPr>
  </w:style>
  <w:style w:type="paragraph" w:customStyle="1" w:styleId="Title1">
    <w:name w:val="Title1"/>
    <w:basedOn w:val="Standard"/>
    <w:next w:val="Standard"/>
    <w:link w:val="titleZchn"/>
    <w:rsid w:val="00C83E02"/>
    <w:pPr>
      <w:spacing w:line="480" w:lineRule="auto"/>
      <w:jc w:val="center"/>
    </w:pPr>
    <w:rPr>
      <w:sz w:val="40"/>
    </w:rPr>
  </w:style>
  <w:style w:type="paragraph" w:customStyle="1" w:styleId="references">
    <w:name w:val="references"/>
    <w:basedOn w:val="Standard"/>
    <w:link w:val="referencesZchn"/>
    <w:rsid w:val="00B9197C"/>
    <w:pPr>
      <w:spacing w:line="360" w:lineRule="auto"/>
      <w:ind w:left="425" w:hanging="425"/>
      <w:jc w:val="both"/>
    </w:pPr>
  </w:style>
  <w:style w:type="paragraph" w:customStyle="1" w:styleId="articlenote">
    <w:name w:val="articlenote"/>
    <w:basedOn w:val="Standard"/>
    <w:next w:val="Standard"/>
    <w:link w:val="articlenoteZchn"/>
    <w:rsid w:val="00C83E02"/>
    <w:pPr>
      <w:jc w:val="both"/>
    </w:pPr>
    <w:rPr>
      <w:sz w:val="20"/>
    </w:rPr>
  </w:style>
  <w:style w:type="paragraph" w:customStyle="1" w:styleId="Kopfzeile2">
    <w:name w:val="Kopfzeile 2"/>
    <w:basedOn w:val="Kopfzeile"/>
    <w:link w:val="Kopfzeile2Zchn"/>
    <w:rsid w:val="00C83E02"/>
    <w:pPr>
      <w:framePr w:w="397" w:h="454" w:wrap="around" w:vAnchor="page" w:hAnchor="page" w:x="15594" w:yAlign="center"/>
      <w:tabs>
        <w:tab w:val="left" w:pos="540"/>
      </w:tabs>
      <w:autoSpaceDE w:val="0"/>
      <w:autoSpaceDN w:val="0"/>
      <w:adjustRightInd w:val="0"/>
      <w:jc w:val="center"/>
    </w:pPr>
    <w:rPr>
      <w:szCs w:val="20"/>
    </w:rPr>
  </w:style>
  <w:style w:type="paragraph" w:customStyle="1" w:styleId="tablelegend">
    <w:name w:val="tablelegend"/>
    <w:basedOn w:val="Standard"/>
    <w:next w:val="Standard"/>
    <w:rsid w:val="00127094"/>
    <w:pPr>
      <w:numPr>
        <w:numId w:val="16"/>
      </w:numPr>
      <w:spacing w:after="120"/>
    </w:pPr>
  </w:style>
  <w:style w:type="character" w:styleId="Link">
    <w:name w:val="Hyperlink"/>
    <w:semiHidden/>
    <w:rsid w:val="00527865"/>
    <w:rPr>
      <w:color w:val="0000FF"/>
      <w:u w:val="single"/>
    </w:rPr>
  </w:style>
  <w:style w:type="paragraph" w:styleId="Sprechblasentext">
    <w:name w:val="Balloon Text"/>
    <w:basedOn w:val="Standard"/>
    <w:semiHidden/>
    <w:rsid w:val="00FE1F62"/>
    <w:rPr>
      <w:rFonts w:ascii="Tahoma" w:hAnsi="Tahoma" w:cs="Tahoma"/>
      <w:sz w:val="16"/>
      <w:szCs w:val="16"/>
    </w:rPr>
  </w:style>
  <w:style w:type="paragraph" w:styleId="Endnotentext">
    <w:name w:val="endnote text"/>
    <w:basedOn w:val="Standard"/>
    <w:semiHidden/>
    <w:rsid w:val="00FE1F62"/>
    <w:rPr>
      <w:sz w:val="20"/>
      <w:szCs w:val="20"/>
    </w:rPr>
  </w:style>
  <w:style w:type="character" w:styleId="Funotenzeichen">
    <w:name w:val="footnote reference"/>
    <w:rsid w:val="00527865"/>
    <w:rPr>
      <w:vertAlign w:val="superscript"/>
    </w:rPr>
  </w:style>
  <w:style w:type="paragraph" w:styleId="Textkrper">
    <w:name w:val="Body Text"/>
    <w:basedOn w:val="Standard"/>
    <w:semiHidden/>
    <w:rsid w:val="00527865"/>
    <w:pPr>
      <w:spacing w:after="240" w:line="360" w:lineRule="auto"/>
      <w:jc w:val="both"/>
    </w:pPr>
    <w:rPr>
      <w:lang w:val="en-GB"/>
    </w:rPr>
  </w:style>
  <w:style w:type="paragraph" w:customStyle="1" w:styleId="xl36">
    <w:name w:val="xl36"/>
    <w:basedOn w:val="Standard"/>
    <w:semiHidden/>
    <w:rsid w:val="00527865"/>
    <w:pPr>
      <w:pBdr>
        <w:bottom w:val="single" w:sz="4" w:space="0" w:color="auto"/>
        <w:right w:val="single" w:sz="4" w:space="0" w:color="auto"/>
      </w:pBdr>
      <w:spacing w:before="100" w:beforeAutospacing="1" w:after="100" w:afterAutospacing="1"/>
    </w:pPr>
    <w:rPr>
      <w:sz w:val="18"/>
      <w:szCs w:val="18"/>
    </w:rPr>
  </w:style>
  <w:style w:type="character" w:styleId="GesichteterLink">
    <w:name w:val="FollowedHyperlink"/>
    <w:semiHidden/>
    <w:rsid w:val="00527865"/>
    <w:rPr>
      <w:color w:val="800080"/>
      <w:u w:val="single"/>
    </w:rPr>
  </w:style>
  <w:style w:type="paragraph" w:customStyle="1" w:styleId="xl24">
    <w:name w:val="xl24"/>
    <w:basedOn w:val="Standard"/>
    <w:semiHidden/>
    <w:rsid w:val="00527865"/>
    <w:pPr>
      <w:spacing w:before="100" w:beforeAutospacing="1" w:after="100" w:afterAutospacing="1"/>
    </w:pPr>
  </w:style>
  <w:style w:type="paragraph" w:customStyle="1" w:styleId="xl25">
    <w:name w:val="xl25"/>
    <w:basedOn w:val="Standard"/>
    <w:semiHidden/>
    <w:rsid w:val="00527865"/>
    <w:pPr>
      <w:pBdr>
        <w:top w:val="single" w:sz="4" w:space="0" w:color="auto"/>
      </w:pBdr>
      <w:spacing w:before="100" w:beforeAutospacing="1" w:after="100" w:afterAutospacing="1"/>
    </w:pPr>
    <w:rPr>
      <w:sz w:val="18"/>
      <w:szCs w:val="18"/>
    </w:rPr>
  </w:style>
  <w:style w:type="paragraph" w:customStyle="1" w:styleId="author">
    <w:name w:val="author"/>
    <w:basedOn w:val="Standard"/>
    <w:link w:val="authorZchnZchn"/>
    <w:rsid w:val="007F6F22"/>
    <w:pPr>
      <w:spacing w:before="120"/>
      <w:jc w:val="center"/>
    </w:pPr>
  </w:style>
  <w:style w:type="paragraph" w:customStyle="1" w:styleId="affiliation">
    <w:name w:val="affiliation"/>
    <w:basedOn w:val="Standard"/>
    <w:link w:val="affiliationZchnZchn"/>
    <w:rsid w:val="00C83E02"/>
    <w:pPr>
      <w:tabs>
        <w:tab w:val="left" w:pos="284"/>
      </w:tabs>
      <w:jc w:val="both"/>
    </w:pPr>
    <w:rPr>
      <w:sz w:val="20"/>
      <w:szCs w:val="20"/>
    </w:rPr>
  </w:style>
  <w:style w:type="paragraph" w:styleId="Dokumentstruktur">
    <w:name w:val="Document Map"/>
    <w:basedOn w:val="Standard"/>
    <w:semiHidden/>
    <w:rsid w:val="00527865"/>
    <w:pPr>
      <w:shd w:val="clear" w:color="auto" w:fill="000080"/>
    </w:pPr>
    <w:rPr>
      <w:rFonts w:ascii="Tahoma" w:hAnsi="Tahoma" w:cs="Tahoma"/>
      <w:sz w:val="20"/>
      <w:szCs w:val="20"/>
    </w:rPr>
  </w:style>
  <w:style w:type="paragraph" w:customStyle="1" w:styleId="StandardEinrcken">
    <w:name w:val="Standard Einrücken"/>
    <w:basedOn w:val="Standard"/>
    <w:semiHidden/>
    <w:rsid w:val="00527865"/>
    <w:pPr>
      <w:spacing w:after="120" w:line="360" w:lineRule="atLeast"/>
      <w:ind w:left="397" w:hanging="397"/>
      <w:jc w:val="both"/>
    </w:pPr>
    <w:rPr>
      <w:sz w:val="28"/>
      <w:szCs w:val="20"/>
      <w:lang w:val="de-CH" w:eastAsia="de-CH"/>
    </w:rPr>
  </w:style>
  <w:style w:type="paragraph" w:customStyle="1" w:styleId="ETHAbsAbteilung">
    <w:name w:val="ETH_Abs_Abteilung"/>
    <w:next w:val="Standard"/>
    <w:semiHidden/>
    <w:rsid w:val="00527865"/>
    <w:pPr>
      <w:spacing w:after="230" w:line="230" w:lineRule="exact"/>
    </w:pPr>
    <w:rPr>
      <w:rFonts w:ascii="ETH Light" w:hAnsi="ETH Light"/>
      <w:b/>
      <w:noProof/>
      <w:spacing w:val="6"/>
      <w:sz w:val="17"/>
      <w:lang w:val="de-DE" w:eastAsia="de-DE"/>
    </w:rPr>
  </w:style>
  <w:style w:type="paragraph" w:customStyle="1" w:styleId="ETHAbsFliesstext">
    <w:name w:val="ETH_Abs_Fliesstext"/>
    <w:basedOn w:val="ETHAbsAbteilung"/>
    <w:semiHidden/>
    <w:rsid w:val="00527865"/>
    <w:pPr>
      <w:spacing w:after="0"/>
    </w:pPr>
    <w:rPr>
      <w:b w:val="0"/>
    </w:rPr>
  </w:style>
  <w:style w:type="paragraph" w:customStyle="1" w:styleId="ETHBriefKopf1">
    <w:name w:val="ETH_Brief_Kopf1"/>
    <w:basedOn w:val="Standard"/>
    <w:semiHidden/>
    <w:rsid w:val="00527865"/>
    <w:pPr>
      <w:spacing w:after="1666" w:line="270" w:lineRule="exact"/>
    </w:pPr>
    <w:rPr>
      <w:rFonts w:ascii="ETH Light" w:hAnsi="ETH Light"/>
      <w:b/>
      <w:noProof/>
      <w:sz w:val="20"/>
      <w:szCs w:val="20"/>
      <w:lang w:val="de-CH"/>
    </w:rPr>
  </w:style>
  <w:style w:type="character" w:styleId="Betont">
    <w:name w:val="Strong"/>
    <w:uiPriority w:val="22"/>
    <w:qFormat/>
    <w:rsid w:val="00527865"/>
    <w:rPr>
      <w:b/>
      <w:bCs/>
    </w:rPr>
  </w:style>
  <w:style w:type="character" w:styleId="Herausstellen">
    <w:name w:val="Emphasis"/>
    <w:qFormat/>
    <w:rsid w:val="00527865"/>
    <w:rPr>
      <w:i/>
      <w:iCs/>
    </w:rPr>
  </w:style>
  <w:style w:type="paragraph" w:styleId="Blocktext">
    <w:name w:val="Block Text"/>
    <w:basedOn w:val="Standard"/>
    <w:semiHidden/>
    <w:rsid w:val="00527865"/>
    <w:pPr>
      <w:ind w:left="142" w:right="-284" w:hanging="142"/>
      <w:jc w:val="both"/>
    </w:pPr>
    <w:rPr>
      <w:sz w:val="22"/>
      <w:szCs w:val="20"/>
    </w:rPr>
  </w:style>
  <w:style w:type="character" w:styleId="HTMLZitat">
    <w:name w:val="HTML Cite"/>
    <w:semiHidden/>
    <w:rsid w:val="00527865"/>
    <w:rPr>
      <w:i/>
      <w:iCs/>
    </w:rPr>
  </w:style>
  <w:style w:type="paragraph" w:styleId="HTMLVorformatiert">
    <w:name w:val="HTML Preformatted"/>
    <w:basedOn w:val="Standard"/>
    <w:semiHidden/>
    <w:rsid w:val="00527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earchword">
    <w:name w:val="searchword"/>
    <w:basedOn w:val="Absatzstandardschriftart"/>
    <w:semiHidden/>
    <w:rsid w:val="00527865"/>
  </w:style>
  <w:style w:type="character" w:customStyle="1" w:styleId="personname">
    <w:name w:val="person_name"/>
    <w:basedOn w:val="Absatzstandardschriftart"/>
    <w:semiHidden/>
    <w:rsid w:val="00527865"/>
  </w:style>
  <w:style w:type="character" w:customStyle="1" w:styleId="authorZchnZchn">
    <w:name w:val="author Zchn Zchn"/>
    <w:link w:val="author"/>
    <w:rsid w:val="007F6F22"/>
    <w:rPr>
      <w:sz w:val="24"/>
      <w:szCs w:val="24"/>
      <w:lang w:val="en-US" w:eastAsia="de-DE" w:bidi="ar-SA"/>
    </w:rPr>
  </w:style>
  <w:style w:type="character" w:customStyle="1" w:styleId="name">
    <w:name w:val="name"/>
    <w:basedOn w:val="Absatzstandardschriftart"/>
    <w:semiHidden/>
    <w:rsid w:val="00527865"/>
  </w:style>
  <w:style w:type="character" w:styleId="Endnotenzeichen">
    <w:name w:val="endnote reference"/>
    <w:semiHidden/>
    <w:rsid w:val="00FE1F62"/>
    <w:rPr>
      <w:vertAlign w:val="superscript"/>
    </w:rPr>
  </w:style>
  <w:style w:type="paragraph" w:customStyle="1" w:styleId="title2">
    <w:name w:val="title2"/>
    <w:basedOn w:val="Title1"/>
    <w:rsid w:val="00C83E02"/>
    <w:rPr>
      <w:sz w:val="32"/>
      <w:szCs w:val="32"/>
    </w:rPr>
  </w:style>
  <w:style w:type="character" w:customStyle="1" w:styleId="reference-document-title">
    <w:name w:val="reference-document-title"/>
    <w:basedOn w:val="Absatzstandardschriftart"/>
    <w:semiHidden/>
    <w:rsid w:val="00527865"/>
  </w:style>
  <w:style w:type="character" w:customStyle="1" w:styleId="i">
    <w:name w:val="i"/>
    <w:basedOn w:val="Absatzstandardschriftart"/>
    <w:semiHidden/>
    <w:rsid w:val="00527865"/>
  </w:style>
  <w:style w:type="character" w:customStyle="1" w:styleId="reference-volume">
    <w:name w:val="reference-volume"/>
    <w:basedOn w:val="Absatzstandardschriftart"/>
    <w:semiHidden/>
    <w:rsid w:val="00527865"/>
  </w:style>
  <w:style w:type="character" w:customStyle="1" w:styleId="reference-page">
    <w:name w:val="reference-page"/>
    <w:basedOn w:val="Absatzstandardschriftart"/>
    <w:semiHidden/>
    <w:rsid w:val="00527865"/>
  </w:style>
  <w:style w:type="paragraph" w:customStyle="1" w:styleId="text1">
    <w:name w:val="text_1"/>
    <w:basedOn w:val="Standard"/>
    <w:link w:val="text1ZchnZchn"/>
    <w:rsid w:val="00BB5CD0"/>
    <w:pPr>
      <w:spacing w:line="480" w:lineRule="auto"/>
      <w:jc w:val="both"/>
    </w:pPr>
    <w:rPr>
      <w:lang w:val="en-GB"/>
    </w:rPr>
  </w:style>
  <w:style w:type="paragraph" w:customStyle="1" w:styleId="FormatvorlageBlockNach6ptZeilenabstand15Zeilen">
    <w:name w:val="Formatvorlage Block Nach:  6 pt Zeilenabstand:  15 Zeilen"/>
    <w:basedOn w:val="Standard"/>
    <w:semiHidden/>
    <w:rsid w:val="00527865"/>
    <w:pPr>
      <w:spacing w:line="360" w:lineRule="auto"/>
      <w:jc w:val="both"/>
    </w:pPr>
    <w:rPr>
      <w:szCs w:val="20"/>
    </w:rPr>
  </w:style>
  <w:style w:type="paragraph" w:customStyle="1" w:styleId="xl26">
    <w:name w:val="xl26"/>
    <w:basedOn w:val="Standard"/>
    <w:semiHidden/>
    <w:rsid w:val="00527865"/>
    <w:pPr>
      <w:pBdr>
        <w:top w:val="single" w:sz="4" w:space="0" w:color="auto"/>
        <w:bottom w:val="single" w:sz="4" w:space="0" w:color="auto"/>
      </w:pBdr>
      <w:spacing w:before="100" w:beforeAutospacing="1" w:after="100" w:afterAutospacing="1"/>
      <w:jc w:val="center"/>
    </w:pPr>
    <w:rPr>
      <w:sz w:val="12"/>
      <w:szCs w:val="12"/>
      <w:lang w:val="de-DE"/>
    </w:rPr>
  </w:style>
  <w:style w:type="paragraph" w:customStyle="1" w:styleId="xl27">
    <w:name w:val="xl27"/>
    <w:basedOn w:val="Standard"/>
    <w:semiHidden/>
    <w:rsid w:val="00527865"/>
    <w:pPr>
      <w:pBdr>
        <w:top w:val="single" w:sz="4" w:space="0" w:color="auto"/>
        <w:bottom w:val="single" w:sz="4" w:space="0" w:color="auto"/>
        <w:right w:val="single" w:sz="4" w:space="0" w:color="auto"/>
      </w:pBdr>
      <w:spacing w:before="100" w:beforeAutospacing="1" w:after="100" w:afterAutospacing="1"/>
      <w:jc w:val="center"/>
    </w:pPr>
    <w:rPr>
      <w:sz w:val="12"/>
      <w:szCs w:val="12"/>
      <w:lang w:val="de-DE"/>
    </w:rPr>
  </w:style>
  <w:style w:type="paragraph" w:customStyle="1" w:styleId="xl28">
    <w:name w:val="xl28"/>
    <w:basedOn w:val="Standard"/>
    <w:semiHidden/>
    <w:rsid w:val="00527865"/>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de-DE"/>
    </w:rPr>
  </w:style>
  <w:style w:type="paragraph" w:customStyle="1" w:styleId="xl29">
    <w:name w:val="xl29"/>
    <w:basedOn w:val="Standard"/>
    <w:semiHidden/>
    <w:rsid w:val="00527865"/>
    <w:pPr>
      <w:pBdr>
        <w:left w:val="single" w:sz="4" w:space="0" w:color="auto"/>
        <w:right w:val="single" w:sz="4" w:space="0" w:color="auto"/>
      </w:pBdr>
      <w:spacing w:before="100" w:beforeAutospacing="1" w:after="100" w:afterAutospacing="1"/>
    </w:pPr>
    <w:rPr>
      <w:sz w:val="12"/>
      <w:szCs w:val="12"/>
      <w:lang w:val="de-DE"/>
    </w:rPr>
  </w:style>
  <w:style w:type="paragraph" w:customStyle="1" w:styleId="xl30">
    <w:name w:val="xl30"/>
    <w:basedOn w:val="Standard"/>
    <w:semiHidden/>
    <w:rsid w:val="00527865"/>
    <w:pPr>
      <w:pBdr>
        <w:left w:val="single" w:sz="4" w:space="0" w:color="auto"/>
      </w:pBdr>
      <w:spacing w:before="100" w:beforeAutospacing="1" w:after="100" w:afterAutospacing="1"/>
      <w:jc w:val="center"/>
    </w:pPr>
    <w:rPr>
      <w:sz w:val="12"/>
      <w:szCs w:val="12"/>
      <w:lang w:val="de-DE"/>
    </w:rPr>
  </w:style>
  <w:style w:type="paragraph" w:customStyle="1" w:styleId="xl31">
    <w:name w:val="xl31"/>
    <w:basedOn w:val="Standard"/>
    <w:semiHidden/>
    <w:rsid w:val="00527865"/>
    <w:pPr>
      <w:spacing w:before="100" w:beforeAutospacing="1" w:after="100" w:afterAutospacing="1"/>
      <w:jc w:val="center"/>
    </w:pPr>
    <w:rPr>
      <w:sz w:val="12"/>
      <w:szCs w:val="12"/>
      <w:lang w:val="de-DE"/>
    </w:rPr>
  </w:style>
  <w:style w:type="paragraph" w:customStyle="1" w:styleId="xl32">
    <w:name w:val="xl32"/>
    <w:basedOn w:val="Standard"/>
    <w:semiHidden/>
    <w:rsid w:val="00527865"/>
    <w:pPr>
      <w:pBdr>
        <w:right w:val="single" w:sz="4" w:space="0" w:color="auto"/>
      </w:pBdr>
      <w:spacing w:before="100" w:beforeAutospacing="1" w:after="100" w:afterAutospacing="1"/>
      <w:jc w:val="center"/>
    </w:pPr>
    <w:rPr>
      <w:sz w:val="12"/>
      <w:szCs w:val="12"/>
      <w:lang w:val="de-DE"/>
    </w:rPr>
  </w:style>
  <w:style w:type="paragraph" w:customStyle="1" w:styleId="xl33">
    <w:name w:val="xl33"/>
    <w:basedOn w:val="Standard"/>
    <w:semiHidden/>
    <w:rsid w:val="00527865"/>
    <w:pPr>
      <w:pBdr>
        <w:right w:val="single" w:sz="4" w:space="0" w:color="auto"/>
      </w:pBdr>
      <w:spacing w:before="100" w:beforeAutospacing="1" w:after="100" w:afterAutospacing="1"/>
    </w:pPr>
    <w:rPr>
      <w:sz w:val="12"/>
      <w:szCs w:val="12"/>
      <w:lang w:val="de-DE"/>
    </w:rPr>
  </w:style>
  <w:style w:type="paragraph" w:customStyle="1" w:styleId="xl34">
    <w:name w:val="xl34"/>
    <w:basedOn w:val="Standard"/>
    <w:semiHidden/>
    <w:rsid w:val="00527865"/>
    <w:pPr>
      <w:pBdr>
        <w:left w:val="single" w:sz="4" w:space="0" w:color="auto"/>
        <w:right w:val="single" w:sz="4" w:space="0" w:color="auto"/>
      </w:pBdr>
      <w:spacing w:before="100" w:beforeAutospacing="1" w:after="100" w:afterAutospacing="1"/>
    </w:pPr>
    <w:rPr>
      <w:sz w:val="12"/>
      <w:szCs w:val="12"/>
      <w:lang w:val="de-DE"/>
    </w:rPr>
  </w:style>
  <w:style w:type="paragraph" w:customStyle="1" w:styleId="xl35">
    <w:name w:val="xl35"/>
    <w:basedOn w:val="Standard"/>
    <w:semiHidden/>
    <w:rsid w:val="00527865"/>
    <w:pPr>
      <w:pBdr>
        <w:left w:val="single" w:sz="4" w:space="0" w:color="auto"/>
      </w:pBdr>
      <w:spacing w:before="100" w:beforeAutospacing="1" w:after="100" w:afterAutospacing="1"/>
    </w:pPr>
    <w:rPr>
      <w:sz w:val="12"/>
      <w:szCs w:val="12"/>
      <w:lang w:val="de-DE"/>
    </w:rPr>
  </w:style>
  <w:style w:type="paragraph" w:customStyle="1" w:styleId="xl37">
    <w:name w:val="xl37"/>
    <w:basedOn w:val="Standard"/>
    <w:semiHidden/>
    <w:rsid w:val="00527865"/>
    <w:pPr>
      <w:pBdr>
        <w:top w:val="single" w:sz="4" w:space="0" w:color="auto"/>
        <w:left w:val="single" w:sz="4" w:space="0" w:color="auto"/>
        <w:right w:val="single" w:sz="4" w:space="0" w:color="auto"/>
      </w:pBdr>
      <w:spacing w:before="100" w:beforeAutospacing="1" w:after="100" w:afterAutospacing="1"/>
    </w:pPr>
    <w:rPr>
      <w:sz w:val="12"/>
      <w:szCs w:val="12"/>
      <w:lang w:val="de-DE"/>
    </w:rPr>
  </w:style>
  <w:style w:type="paragraph" w:customStyle="1" w:styleId="xl38">
    <w:name w:val="xl38"/>
    <w:basedOn w:val="Standard"/>
    <w:semiHidden/>
    <w:rsid w:val="00527865"/>
    <w:pPr>
      <w:pBdr>
        <w:top w:val="single" w:sz="4" w:space="0" w:color="auto"/>
        <w:left w:val="single" w:sz="4" w:space="0" w:color="auto"/>
      </w:pBdr>
      <w:spacing w:before="100" w:beforeAutospacing="1" w:after="100" w:afterAutospacing="1"/>
      <w:jc w:val="center"/>
    </w:pPr>
    <w:rPr>
      <w:sz w:val="12"/>
      <w:szCs w:val="12"/>
      <w:lang w:val="de-DE"/>
    </w:rPr>
  </w:style>
  <w:style w:type="paragraph" w:customStyle="1" w:styleId="xl39">
    <w:name w:val="xl39"/>
    <w:basedOn w:val="Standard"/>
    <w:semiHidden/>
    <w:rsid w:val="00527865"/>
    <w:pPr>
      <w:pBdr>
        <w:top w:val="single" w:sz="4" w:space="0" w:color="auto"/>
      </w:pBdr>
      <w:spacing w:before="100" w:beforeAutospacing="1" w:after="100" w:afterAutospacing="1"/>
      <w:jc w:val="center"/>
    </w:pPr>
    <w:rPr>
      <w:sz w:val="12"/>
      <w:szCs w:val="12"/>
      <w:lang w:val="de-DE"/>
    </w:rPr>
  </w:style>
  <w:style w:type="paragraph" w:customStyle="1" w:styleId="xl40">
    <w:name w:val="xl40"/>
    <w:basedOn w:val="Standard"/>
    <w:semiHidden/>
    <w:rsid w:val="00527865"/>
    <w:pPr>
      <w:pBdr>
        <w:top w:val="single" w:sz="4" w:space="0" w:color="auto"/>
        <w:right w:val="single" w:sz="4" w:space="0" w:color="auto"/>
      </w:pBdr>
      <w:spacing w:before="100" w:beforeAutospacing="1" w:after="100" w:afterAutospacing="1"/>
      <w:jc w:val="center"/>
    </w:pPr>
    <w:rPr>
      <w:sz w:val="12"/>
      <w:szCs w:val="12"/>
      <w:lang w:val="de-DE"/>
    </w:rPr>
  </w:style>
  <w:style w:type="paragraph" w:customStyle="1" w:styleId="xl41">
    <w:name w:val="xl41"/>
    <w:basedOn w:val="Standard"/>
    <w:semiHidden/>
    <w:rsid w:val="00527865"/>
    <w:pPr>
      <w:pBdr>
        <w:left w:val="single" w:sz="4" w:space="0" w:color="auto"/>
        <w:bottom w:val="single" w:sz="4" w:space="0" w:color="auto"/>
        <w:right w:val="single" w:sz="4" w:space="0" w:color="auto"/>
      </w:pBdr>
      <w:spacing w:before="100" w:beforeAutospacing="1" w:after="100" w:afterAutospacing="1"/>
    </w:pPr>
    <w:rPr>
      <w:sz w:val="12"/>
      <w:szCs w:val="12"/>
      <w:lang w:val="de-DE"/>
    </w:rPr>
  </w:style>
  <w:style w:type="paragraph" w:customStyle="1" w:styleId="xl42">
    <w:name w:val="xl42"/>
    <w:basedOn w:val="Standard"/>
    <w:semiHidden/>
    <w:rsid w:val="00527865"/>
    <w:pPr>
      <w:pBdr>
        <w:left w:val="single" w:sz="4" w:space="0" w:color="auto"/>
        <w:bottom w:val="single" w:sz="4" w:space="0" w:color="auto"/>
      </w:pBdr>
      <w:spacing w:before="100" w:beforeAutospacing="1" w:after="100" w:afterAutospacing="1"/>
      <w:jc w:val="center"/>
    </w:pPr>
    <w:rPr>
      <w:sz w:val="12"/>
      <w:szCs w:val="12"/>
      <w:lang w:val="de-DE"/>
    </w:rPr>
  </w:style>
  <w:style w:type="paragraph" w:customStyle="1" w:styleId="xl43">
    <w:name w:val="xl43"/>
    <w:basedOn w:val="Standard"/>
    <w:semiHidden/>
    <w:rsid w:val="00527865"/>
    <w:pPr>
      <w:pBdr>
        <w:bottom w:val="single" w:sz="4" w:space="0" w:color="auto"/>
      </w:pBdr>
      <w:spacing w:before="100" w:beforeAutospacing="1" w:after="100" w:afterAutospacing="1"/>
      <w:jc w:val="center"/>
    </w:pPr>
    <w:rPr>
      <w:sz w:val="12"/>
      <w:szCs w:val="12"/>
      <w:lang w:val="de-DE"/>
    </w:rPr>
  </w:style>
  <w:style w:type="paragraph" w:customStyle="1" w:styleId="xl44">
    <w:name w:val="xl44"/>
    <w:basedOn w:val="Standard"/>
    <w:semiHidden/>
    <w:rsid w:val="00527865"/>
    <w:pPr>
      <w:pBdr>
        <w:bottom w:val="single" w:sz="4" w:space="0" w:color="auto"/>
        <w:right w:val="single" w:sz="4" w:space="0" w:color="auto"/>
      </w:pBdr>
      <w:spacing w:before="100" w:beforeAutospacing="1" w:after="100" w:afterAutospacing="1"/>
      <w:jc w:val="center"/>
    </w:pPr>
    <w:rPr>
      <w:sz w:val="12"/>
      <w:szCs w:val="12"/>
      <w:lang w:val="de-DE"/>
    </w:rPr>
  </w:style>
  <w:style w:type="character" w:customStyle="1" w:styleId="bea-portal-theme-alibrisinvisible">
    <w:name w:val="bea-portal-theme-alibrisinvisible"/>
    <w:basedOn w:val="Absatzstandardschriftart"/>
    <w:semiHidden/>
    <w:rsid w:val="00527865"/>
  </w:style>
  <w:style w:type="paragraph" w:customStyle="1" w:styleId="Fussnotentext">
    <w:name w:val="Fussnotentext"/>
    <w:basedOn w:val="Standard"/>
    <w:link w:val="FussnotentextZchn"/>
    <w:semiHidden/>
    <w:rsid w:val="00BB1E60"/>
    <w:rPr>
      <w:color w:val="000000"/>
    </w:rPr>
  </w:style>
  <w:style w:type="character" w:customStyle="1" w:styleId="FussnotentextZchn">
    <w:name w:val="Fussnotentext Zchn"/>
    <w:link w:val="Fussnotentext"/>
    <w:rsid w:val="00BB1E60"/>
    <w:rPr>
      <w:color w:val="000000"/>
      <w:lang w:val="en-US" w:eastAsia="de-DE" w:bidi="ar-SA"/>
    </w:rPr>
  </w:style>
  <w:style w:type="paragraph" w:customStyle="1" w:styleId="Standard14pt">
    <w:name w:val="Standard + 14 pt"/>
    <w:basedOn w:val="Standard"/>
    <w:semiHidden/>
    <w:rsid w:val="00527865"/>
    <w:pPr>
      <w:spacing w:after="120"/>
    </w:pPr>
    <w:rPr>
      <w:sz w:val="28"/>
      <w:szCs w:val="28"/>
    </w:rPr>
  </w:style>
  <w:style w:type="paragraph" w:customStyle="1" w:styleId="Formatvorlageberschrift1BlockZeilenabstandDoppelt">
    <w:name w:val="Formatvorlage Überschrift 1 + Block Zeilenabstand:  Doppelt"/>
    <w:basedOn w:val="berschrift1"/>
    <w:semiHidden/>
    <w:rsid w:val="00527865"/>
    <w:pPr>
      <w:spacing w:line="360" w:lineRule="auto"/>
      <w:jc w:val="both"/>
    </w:pPr>
    <w:rPr>
      <w:rFonts w:cs="Times New Roman"/>
      <w:szCs w:val="20"/>
    </w:rPr>
  </w:style>
  <w:style w:type="table" w:styleId="Tabellenraster">
    <w:name w:val="Table Grid"/>
    <w:aliases w:val="equation_tabelle"/>
    <w:basedOn w:val="NormaleTabelle"/>
    <w:semiHidden/>
    <w:rsid w:val="00B1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heading2TimesNewRomanVor5ptZeilenabstandDoppe">
    <w:name w:val="Formatvorlage heading2 + Times New Roman Vor:  5 pt Zeilenabstand:  Doppe..."/>
    <w:basedOn w:val="Standard"/>
    <w:semiHidden/>
    <w:rsid w:val="009C5FCE"/>
    <w:pPr>
      <w:spacing w:before="120" w:after="60" w:line="480" w:lineRule="auto"/>
    </w:pPr>
    <w:rPr>
      <w:bCs/>
      <w:szCs w:val="20"/>
    </w:rPr>
  </w:style>
  <w:style w:type="paragraph" w:customStyle="1" w:styleId="Formatvorlageberschrift1BlockZeilenabstand15Zeilen">
    <w:name w:val="Formatvorlage Überschrift 1 + Block Zeilenabstand:  15 Zeilen"/>
    <w:basedOn w:val="berschrift1"/>
    <w:semiHidden/>
    <w:rsid w:val="002D2CD9"/>
    <w:pPr>
      <w:spacing w:line="360" w:lineRule="auto"/>
      <w:jc w:val="both"/>
    </w:pPr>
    <w:rPr>
      <w:rFonts w:cs="Times New Roman"/>
      <w:szCs w:val="20"/>
    </w:rPr>
  </w:style>
  <w:style w:type="character" w:customStyle="1" w:styleId="berschrift1Zeichen">
    <w:name w:val="Überschrift 1 Zeichen"/>
    <w:link w:val="berschrift1"/>
    <w:rsid w:val="00E737A0"/>
    <w:rPr>
      <w:rFonts w:cs="Arial"/>
      <w:b/>
      <w:bCs/>
      <w:kern w:val="32"/>
      <w:sz w:val="28"/>
      <w:szCs w:val="32"/>
      <w:lang w:val="en-US" w:eastAsia="de-DE" w:bidi="ar-SA"/>
    </w:rPr>
  </w:style>
  <w:style w:type="character" w:customStyle="1" w:styleId="berschrift2Zeichen">
    <w:name w:val="Überschrift 2 Zeichen"/>
    <w:link w:val="berschrift2"/>
    <w:rsid w:val="004F29B1"/>
    <w:rPr>
      <w:rFonts w:cs="Arial"/>
      <w:b/>
      <w:bCs/>
      <w:iCs/>
      <w:kern w:val="32"/>
      <w:sz w:val="24"/>
      <w:szCs w:val="28"/>
      <w:lang w:val="en-US" w:eastAsia="de-DE" w:bidi="ar-SA"/>
    </w:rPr>
  </w:style>
  <w:style w:type="paragraph" w:customStyle="1" w:styleId="berschrift118ptBlockZeilenabstand15Zeilen">
    <w:name w:val="Überschrift 1 + 18 pt Block Zeilenabstand:  15 Zeilen"/>
    <w:basedOn w:val="berschrift1"/>
    <w:link w:val="berschrift118ptBlockZeilenabstand15ZeilenZchn"/>
    <w:semiHidden/>
    <w:rsid w:val="00E737A0"/>
    <w:pPr>
      <w:spacing w:before="180" w:after="100" w:line="360" w:lineRule="auto"/>
      <w:jc w:val="both"/>
    </w:pPr>
    <w:rPr>
      <w:rFonts w:cs="Times New Roman"/>
      <w:sz w:val="36"/>
      <w:szCs w:val="20"/>
    </w:rPr>
  </w:style>
  <w:style w:type="numbering" w:styleId="111111">
    <w:name w:val="Outline List 2"/>
    <w:basedOn w:val="KeineListe"/>
    <w:semiHidden/>
    <w:rsid w:val="00DA02B8"/>
    <w:pPr>
      <w:numPr>
        <w:numId w:val="7"/>
      </w:numPr>
    </w:pPr>
  </w:style>
  <w:style w:type="numbering" w:styleId="1ai">
    <w:name w:val="Outline List 1"/>
    <w:basedOn w:val="KeineListe"/>
    <w:semiHidden/>
    <w:rsid w:val="00DA02B8"/>
    <w:pPr>
      <w:numPr>
        <w:numId w:val="8"/>
      </w:numPr>
    </w:pPr>
  </w:style>
  <w:style w:type="paragraph" w:styleId="Anrede">
    <w:name w:val="Salutation"/>
    <w:basedOn w:val="Standard"/>
    <w:next w:val="Standard"/>
    <w:semiHidden/>
    <w:rsid w:val="00DA02B8"/>
  </w:style>
  <w:style w:type="numbering" w:styleId="ArtikelAbschnitt">
    <w:name w:val="Outline List 3"/>
    <w:basedOn w:val="KeineListe"/>
    <w:semiHidden/>
    <w:rsid w:val="00DA02B8"/>
    <w:pPr>
      <w:numPr>
        <w:numId w:val="9"/>
      </w:numPr>
    </w:pPr>
  </w:style>
  <w:style w:type="paragraph" w:styleId="Aufzhlungszeichen">
    <w:name w:val="List Bullet"/>
    <w:basedOn w:val="Standard"/>
    <w:semiHidden/>
    <w:rsid w:val="00DA02B8"/>
    <w:pPr>
      <w:numPr>
        <w:numId w:val="2"/>
      </w:numPr>
    </w:pPr>
  </w:style>
  <w:style w:type="paragraph" w:styleId="Aufzhlungszeichen2">
    <w:name w:val="List Bullet 2"/>
    <w:basedOn w:val="Standard"/>
    <w:semiHidden/>
    <w:rsid w:val="00DA02B8"/>
    <w:pPr>
      <w:numPr>
        <w:numId w:val="3"/>
      </w:numPr>
    </w:pPr>
  </w:style>
  <w:style w:type="paragraph" w:styleId="Aufzhlungszeichen3">
    <w:name w:val="List Bullet 3"/>
    <w:basedOn w:val="Standard"/>
    <w:semiHidden/>
    <w:rsid w:val="00DA02B8"/>
    <w:pPr>
      <w:numPr>
        <w:numId w:val="4"/>
      </w:numPr>
    </w:pPr>
  </w:style>
  <w:style w:type="paragraph" w:styleId="Aufzhlungszeichen4">
    <w:name w:val="List Bullet 4"/>
    <w:basedOn w:val="Standard"/>
    <w:semiHidden/>
    <w:rsid w:val="00DA02B8"/>
    <w:pPr>
      <w:numPr>
        <w:numId w:val="5"/>
      </w:numPr>
    </w:pPr>
  </w:style>
  <w:style w:type="paragraph" w:styleId="Aufzhlungszeichen5">
    <w:name w:val="List Bullet 5"/>
    <w:basedOn w:val="Standard"/>
    <w:semiHidden/>
    <w:rsid w:val="00DA02B8"/>
    <w:pPr>
      <w:numPr>
        <w:numId w:val="6"/>
      </w:numPr>
    </w:pPr>
  </w:style>
  <w:style w:type="paragraph" w:styleId="Datum">
    <w:name w:val="Date"/>
    <w:basedOn w:val="Standard"/>
    <w:next w:val="Standard"/>
    <w:semiHidden/>
    <w:rsid w:val="00DA02B8"/>
  </w:style>
  <w:style w:type="paragraph" w:styleId="E-Mail-Signatur">
    <w:name w:val="E-mail Signature"/>
    <w:basedOn w:val="Standard"/>
    <w:semiHidden/>
    <w:rsid w:val="00DA02B8"/>
  </w:style>
  <w:style w:type="paragraph" w:styleId="Fu-Endnotenberschrift">
    <w:name w:val="Note Heading"/>
    <w:basedOn w:val="Standard"/>
    <w:next w:val="Standard"/>
    <w:semiHidden/>
    <w:rsid w:val="00DA02B8"/>
  </w:style>
  <w:style w:type="paragraph" w:styleId="Gruformel">
    <w:name w:val="Closing"/>
    <w:basedOn w:val="Standard"/>
    <w:semiHidden/>
    <w:rsid w:val="00DA02B8"/>
    <w:pPr>
      <w:ind w:left="4252"/>
    </w:pPr>
  </w:style>
  <w:style w:type="paragraph" w:styleId="HTMLAdresse">
    <w:name w:val="HTML Address"/>
    <w:basedOn w:val="Standard"/>
    <w:semiHidden/>
    <w:rsid w:val="00DA02B8"/>
    <w:rPr>
      <w:i/>
      <w:iCs/>
    </w:rPr>
  </w:style>
  <w:style w:type="character" w:styleId="HTMLAkronym">
    <w:name w:val="HTML Acronym"/>
    <w:basedOn w:val="Absatzstandardschriftart"/>
    <w:semiHidden/>
    <w:rsid w:val="00DA02B8"/>
  </w:style>
  <w:style w:type="character" w:styleId="HTMLBeispiel">
    <w:name w:val="HTML Sample"/>
    <w:semiHidden/>
    <w:rsid w:val="00DA02B8"/>
    <w:rPr>
      <w:rFonts w:ascii="Courier New" w:hAnsi="Courier New" w:cs="Courier New"/>
    </w:rPr>
  </w:style>
  <w:style w:type="character" w:styleId="HTMLCode">
    <w:name w:val="HTML Code"/>
    <w:semiHidden/>
    <w:rsid w:val="00DA02B8"/>
    <w:rPr>
      <w:rFonts w:ascii="Courier New" w:hAnsi="Courier New" w:cs="Courier New"/>
      <w:sz w:val="20"/>
      <w:szCs w:val="20"/>
    </w:rPr>
  </w:style>
  <w:style w:type="character" w:styleId="HTMLDefinition">
    <w:name w:val="HTML Definition"/>
    <w:semiHidden/>
    <w:rsid w:val="00DA02B8"/>
    <w:rPr>
      <w:i/>
      <w:iCs/>
    </w:rPr>
  </w:style>
  <w:style w:type="character" w:styleId="HTMLSchreibmaschine">
    <w:name w:val="HTML Typewriter"/>
    <w:semiHidden/>
    <w:rsid w:val="00DA02B8"/>
    <w:rPr>
      <w:rFonts w:ascii="Courier New" w:hAnsi="Courier New" w:cs="Courier New"/>
      <w:sz w:val="20"/>
      <w:szCs w:val="20"/>
    </w:rPr>
  </w:style>
  <w:style w:type="character" w:styleId="HTMLTastatur">
    <w:name w:val="HTML Keyboard"/>
    <w:semiHidden/>
    <w:rsid w:val="00DA02B8"/>
    <w:rPr>
      <w:rFonts w:ascii="Courier New" w:hAnsi="Courier New" w:cs="Courier New"/>
      <w:sz w:val="20"/>
      <w:szCs w:val="20"/>
    </w:rPr>
  </w:style>
  <w:style w:type="character" w:styleId="HTMLVariable">
    <w:name w:val="HTML Variable"/>
    <w:semiHidden/>
    <w:rsid w:val="00DA02B8"/>
    <w:rPr>
      <w:i/>
      <w:iCs/>
    </w:rPr>
  </w:style>
  <w:style w:type="paragraph" w:styleId="Liste">
    <w:name w:val="List"/>
    <w:basedOn w:val="Standard"/>
    <w:semiHidden/>
    <w:rsid w:val="00DA02B8"/>
    <w:pPr>
      <w:ind w:left="283" w:hanging="283"/>
    </w:pPr>
  </w:style>
  <w:style w:type="paragraph" w:styleId="Liste2">
    <w:name w:val="List 2"/>
    <w:basedOn w:val="Standard"/>
    <w:semiHidden/>
    <w:rsid w:val="00DA02B8"/>
    <w:pPr>
      <w:ind w:left="566" w:hanging="283"/>
    </w:pPr>
  </w:style>
  <w:style w:type="paragraph" w:styleId="Liste3">
    <w:name w:val="List 3"/>
    <w:basedOn w:val="Standard"/>
    <w:semiHidden/>
    <w:rsid w:val="00DA02B8"/>
    <w:pPr>
      <w:ind w:left="849" w:hanging="283"/>
    </w:pPr>
  </w:style>
  <w:style w:type="paragraph" w:styleId="Liste4">
    <w:name w:val="List 4"/>
    <w:basedOn w:val="Standard"/>
    <w:semiHidden/>
    <w:rsid w:val="00DA02B8"/>
    <w:pPr>
      <w:ind w:left="1132" w:hanging="283"/>
    </w:pPr>
  </w:style>
  <w:style w:type="paragraph" w:styleId="Liste5">
    <w:name w:val="List 5"/>
    <w:basedOn w:val="Standard"/>
    <w:semiHidden/>
    <w:rsid w:val="00DA02B8"/>
    <w:pPr>
      <w:ind w:left="1415" w:hanging="283"/>
    </w:pPr>
  </w:style>
  <w:style w:type="paragraph" w:styleId="Listenfortsetzung">
    <w:name w:val="List Continue"/>
    <w:basedOn w:val="Standard"/>
    <w:semiHidden/>
    <w:rsid w:val="00DA02B8"/>
    <w:pPr>
      <w:spacing w:after="120"/>
      <w:ind w:left="283"/>
    </w:pPr>
  </w:style>
  <w:style w:type="paragraph" w:styleId="Listenfortsetzung2">
    <w:name w:val="List Continue 2"/>
    <w:basedOn w:val="Standard"/>
    <w:semiHidden/>
    <w:rsid w:val="00DA02B8"/>
    <w:pPr>
      <w:spacing w:after="120"/>
      <w:ind w:left="566"/>
    </w:pPr>
  </w:style>
  <w:style w:type="paragraph" w:styleId="Listenfortsetzung3">
    <w:name w:val="List Continue 3"/>
    <w:basedOn w:val="Standard"/>
    <w:semiHidden/>
    <w:rsid w:val="00DA02B8"/>
    <w:pPr>
      <w:spacing w:after="120"/>
      <w:ind w:left="849"/>
    </w:pPr>
  </w:style>
  <w:style w:type="paragraph" w:styleId="Listenfortsetzung4">
    <w:name w:val="List Continue 4"/>
    <w:basedOn w:val="Standard"/>
    <w:semiHidden/>
    <w:rsid w:val="00DA02B8"/>
    <w:pPr>
      <w:spacing w:after="120"/>
      <w:ind w:left="1132"/>
    </w:pPr>
  </w:style>
  <w:style w:type="paragraph" w:styleId="Listenfortsetzung5">
    <w:name w:val="List Continue 5"/>
    <w:basedOn w:val="Standard"/>
    <w:semiHidden/>
    <w:rsid w:val="00DA02B8"/>
    <w:pPr>
      <w:spacing w:after="120"/>
      <w:ind w:left="1415"/>
    </w:pPr>
  </w:style>
  <w:style w:type="paragraph" w:styleId="Listennummer">
    <w:name w:val="List Number"/>
    <w:basedOn w:val="Standard"/>
    <w:semiHidden/>
    <w:rsid w:val="00DA02B8"/>
    <w:pPr>
      <w:numPr>
        <w:numId w:val="10"/>
      </w:numPr>
    </w:pPr>
  </w:style>
  <w:style w:type="paragraph" w:styleId="Listennummer2">
    <w:name w:val="List Number 2"/>
    <w:basedOn w:val="Standard"/>
    <w:semiHidden/>
    <w:rsid w:val="00DA02B8"/>
    <w:pPr>
      <w:numPr>
        <w:numId w:val="11"/>
      </w:numPr>
    </w:pPr>
  </w:style>
  <w:style w:type="paragraph" w:styleId="Listennummer3">
    <w:name w:val="List Number 3"/>
    <w:basedOn w:val="Standard"/>
    <w:semiHidden/>
    <w:rsid w:val="00DA02B8"/>
    <w:pPr>
      <w:numPr>
        <w:numId w:val="12"/>
      </w:numPr>
    </w:pPr>
  </w:style>
  <w:style w:type="paragraph" w:styleId="Listennummer4">
    <w:name w:val="List Number 4"/>
    <w:basedOn w:val="Standard"/>
    <w:semiHidden/>
    <w:rsid w:val="00DA02B8"/>
    <w:pPr>
      <w:numPr>
        <w:numId w:val="13"/>
      </w:numPr>
    </w:pPr>
  </w:style>
  <w:style w:type="paragraph" w:styleId="Listennummer5">
    <w:name w:val="List Number 5"/>
    <w:basedOn w:val="Standard"/>
    <w:semiHidden/>
    <w:rsid w:val="00DA02B8"/>
    <w:pPr>
      <w:numPr>
        <w:numId w:val="14"/>
      </w:numPr>
    </w:pPr>
  </w:style>
  <w:style w:type="paragraph" w:styleId="Nachrichtenkopf">
    <w:name w:val="Message Header"/>
    <w:basedOn w:val="Standard"/>
    <w:semiHidden/>
    <w:rsid w:val="00DA02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DA02B8"/>
    <w:rPr>
      <w:rFonts w:ascii="Courier New" w:hAnsi="Courier New" w:cs="Courier New"/>
      <w:sz w:val="20"/>
      <w:szCs w:val="20"/>
    </w:rPr>
  </w:style>
  <w:style w:type="paragraph" w:styleId="StandardWeb">
    <w:name w:val="Normal (Web)"/>
    <w:basedOn w:val="Standard"/>
    <w:uiPriority w:val="99"/>
    <w:semiHidden/>
    <w:rsid w:val="00DA02B8"/>
  </w:style>
  <w:style w:type="paragraph" w:styleId="Standardeinzug">
    <w:name w:val="Normal Indent"/>
    <w:basedOn w:val="Standard"/>
    <w:semiHidden/>
    <w:rsid w:val="00DA02B8"/>
    <w:pPr>
      <w:ind w:left="708"/>
    </w:pPr>
  </w:style>
  <w:style w:type="table" w:styleId="Tabelle3D-Effekt1">
    <w:name w:val="Table 3D effects 1"/>
    <w:basedOn w:val="NormaleTabelle"/>
    <w:semiHidden/>
    <w:rsid w:val="00DA02B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DA02B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DA02B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DA02B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DA02B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DA02B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DA02B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DA02B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DA02B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DA02B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DA02B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DA02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DA02B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DA02B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DA02B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DA02B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DA02B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DA02B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DA02B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DA02B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DA02B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DA02B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DA02B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DA02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DA02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DA02B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DA02B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DA02B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DA02B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DA02B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DA02B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DA02B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DA02B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DA02B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DA02B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DA02B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DA02B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DA02B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DA02B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DA02B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DA02B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DA02B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Thema">
    <w:name w:val="Table Theme"/>
    <w:basedOn w:val="NormaleTabelle"/>
    <w:semiHidden/>
    <w:rsid w:val="00DA0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semiHidden/>
    <w:rsid w:val="00DA02B8"/>
    <w:pPr>
      <w:spacing w:after="120" w:line="480" w:lineRule="auto"/>
    </w:pPr>
  </w:style>
  <w:style w:type="paragraph" w:styleId="Textkrper3">
    <w:name w:val="Body Text 3"/>
    <w:basedOn w:val="Standard"/>
    <w:semiHidden/>
    <w:rsid w:val="00DA02B8"/>
    <w:pPr>
      <w:spacing w:after="120"/>
    </w:pPr>
    <w:rPr>
      <w:sz w:val="16"/>
      <w:szCs w:val="16"/>
    </w:rPr>
  </w:style>
  <w:style w:type="paragraph" w:styleId="Textkrpereinzug2">
    <w:name w:val="Body Text Indent 2"/>
    <w:basedOn w:val="Standard"/>
    <w:semiHidden/>
    <w:rsid w:val="00DA02B8"/>
    <w:pPr>
      <w:spacing w:after="120" w:line="480" w:lineRule="auto"/>
      <w:ind w:left="283"/>
    </w:pPr>
  </w:style>
  <w:style w:type="paragraph" w:styleId="Textkrpereinzug3">
    <w:name w:val="Body Text Indent 3"/>
    <w:basedOn w:val="Standard"/>
    <w:semiHidden/>
    <w:rsid w:val="00DA02B8"/>
    <w:pPr>
      <w:spacing w:after="120"/>
      <w:ind w:left="283"/>
    </w:pPr>
    <w:rPr>
      <w:sz w:val="16"/>
      <w:szCs w:val="16"/>
    </w:rPr>
  </w:style>
  <w:style w:type="paragraph" w:styleId="Textkrper-Erstzeileneinzug">
    <w:name w:val="Body Text First Indent"/>
    <w:basedOn w:val="Textkrper"/>
    <w:semiHidden/>
    <w:rsid w:val="00DA02B8"/>
    <w:pPr>
      <w:spacing w:after="120" w:line="240" w:lineRule="auto"/>
      <w:ind w:firstLine="210"/>
      <w:jc w:val="left"/>
    </w:pPr>
    <w:rPr>
      <w:lang w:val="en-US"/>
    </w:rPr>
  </w:style>
  <w:style w:type="paragraph" w:styleId="Textkrpereinzug">
    <w:name w:val="Body Text Indent"/>
    <w:basedOn w:val="Standard"/>
    <w:semiHidden/>
    <w:rsid w:val="00DA02B8"/>
    <w:pPr>
      <w:spacing w:after="120"/>
      <w:ind w:left="283"/>
    </w:pPr>
  </w:style>
  <w:style w:type="paragraph" w:styleId="Textkrper-Erstzeileneinzug2">
    <w:name w:val="Body Text First Indent 2"/>
    <w:basedOn w:val="Textkrpereinzug"/>
    <w:semiHidden/>
    <w:rsid w:val="00DA02B8"/>
    <w:pPr>
      <w:ind w:firstLine="210"/>
    </w:pPr>
  </w:style>
  <w:style w:type="paragraph" w:styleId="Titel">
    <w:name w:val="Title"/>
    <w:basedOn w:val="Standard"/>
    <w:qFormat/>
    <w:rsid w:val="00920AF9"/>
    <w:pPr>
      <w:spacing w:before="240" w:after="60"/>
      <w:jc w:val="center"/>
      <w:outlineLvl w:val="0"/>
    </w:pPr>
    <w:rPr>
      <w:rFonts w:cs="Arial"/>
      <w:bCs/>
      <w:kern w:val="28"/>
      <w:sz w:val="40"/>
      <w:szCs w:val="32"/>
    </w:rPr>
  </w:style>
  <w:style w:type="paragraph" w:styleId="Absenderadresse">
    <w:name w:val="envelope return"/>
    <w:basedOn w:val="Standard"/>
    <w:semiHidden/>
    <w:rsid w:val="00DA02B8"/>
    <w:rPr>
      <w:rFonts w:ascii="Arial" w:hAnsi="Arial" w:cs="Arial"/>
      <w:sz w:val="20"/>
      <w:szCs w:val="20"/>
    </w:rPr>
  </w:style>
  <w:style w:type="paragraph" w:styleId="Umschlagadresse">
    <w:name w:val="envelope address"/>
    <w:basedOn w:val="Standard"/>
    <w:semiHidden/>
    <w:rsid w:val="00DA02B8"/>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DA02B8"/>
    <w:pPr>
      <w:ind w:left="4252"/>
    </w:pPr>
  </w:style>
  <w:style w:type="paragraph" w:styleId="Untertitel">
    <w:name w:val="Subtitle"/>
    <w:basedOn w:val="Standard"/>
    <w:qFormat/>
    <w:rsid w:val="00DA02B8"/>
    <w:pPr>
      <w:spacing w:after="60"/>
      <w:jc w:val="center"/>
      <w:outlineLvl w:val="1"/>
    </w:pPr>
    <w:rPr>
      <w:rFonts w:ascii="Arial" w:hAnsi="Arial" w:cs="Arial"/>
    </w:rPr>
  </w:style>
  <w:style w:type="character" w:styleId="Zeilennummer">
    <w:name w:val="line number"/>
    <w:basedOn w:val="Absatzstandardschriftart"/>
    <w:semiHidden/>
    <w:rsid w:val="00DA02B8"/>
  </w:style>
  <w:style w:type="paragraph" w:customStyle="1" w:styleId="Seitenzahlquer">
    <w:name w:val="Seitenzahl_quer"/>
    <w:basedOn w:val="Standard"/>
    <w:rsid w:val="00DA02B8"/>
    <w:pPr>
      <w:framePr w:w="397" w:h="454" w:wrap="around" w:vAnchor="page" w:hAnchor="page" w:x="15594" w:yAlign="center"/>
      <w:tabs>
        <w:tab w:val="left" w:pos="540"/>
        <w:tab w:val="center" w:pos="4536"/>
        <w:tab w:val="right" w:pos="9072"/>
      </w:tabs>
      <w:jc w:val="center"/>
      <w:textDirection w:val="tbRl"/>
    </w:pPr>
  </w:style>
  <w:style w:type="character" w:customStyle="1" w:styleId="text1ZchnZchn">
    <w:name w:val="text_1 Zchn Zchn"/>
    <w:link w:val="text1"/>
    <w:rsid w:val="00BB5CD0"/>
    <w:rPr>
      <w:sz w:val="24"/>
      <w:szCs w:val="24"/>
      <w:lang w:val="en-GB" w:eastAsia="de-DE" w:bidi="ar-SA"/>
    </w:rPr>
  </w:style>
  <w:style w:type="character" w:customStyle="1" w:styleId="Kopfzeile2Zchn">
    <w:name w:val="Kopfzeile 2 Zchn"/>
    <w:basedOn w:val="KopfzeileZeichen"/>
    <w:link w:val="Kopfzeile2"/>
    <w:rsid w:val="00C83E02"/>
    <w:rPr>
      <w:sz w:val="24"/>
      <w:lang w:val="en-US" w:eastAsia="de-DE" w:bidi="ar-SA"/>
    </w:rPr>
  </w:style>
  <w:style w:type="paragraph" w:customStyle="1" w:styleId="figlegend">
    <w:name w:val="figlegend"/>
    <w:basedOn w:val="Standard"/>
    <w:link w:val="figlegendZchn"/>
    <w:rsid w:val="008D7850"/>
    <w:pPr>
      <w:jc w:val="both"/>
    </w:pPr>
    <w:rPr>
      <w:color w:val="000000"/>
      <w:sz w:val="20"/>
      <w:szCs w:val="20"/>
    </w:rPr>
  </w:style>
  <w:style w:type="paragraph" w:customStyle="1" w:styleId="Tabletitleappendix">
    <w:name w:val="Table_title_appendix"/>
    <w:basedOn w:val="tablelegend"/>
    <w:rsid w:val="001C06B1"/>
    <w:pPr>
      <w:numPr>
        <w:numId w:val="15"/>
      </w:numPr>
    </w:pPr>
  </w:style>
  <w:style w:type="character" w:customStyle="1" w:styleId="figlegendZchn">
    <w:name w:val="figlegend Zchn"/>
    <w:link w:val="figlegend"/>
    <w:rsid w:val="008D7850"/>
    <w:rPr>
      <w:color w:val="000000"/>
      <w:lang w:val="en-US" w:eastAsia="de-DE" w:bidi="ar-SA"/>
    </w:rPr>
  </w:style>
  <w:style w:type="character" w:customStyle="1" w:styleId="FunotentextZeichen">
    <w:name w:val="Fußnotentext Zeichen"/>
    <w:link w:val="Funotentext"/>
    <w:rsid w:val="00FE1F62"/>
    <w:rPr>
      <w:lang w:val="en-US" w:eastAsia="de-DE" w:bidi="ar-SA"/>
    </w:rPr>
  </w:style>
  <w:style w:type="character" w:customStyle="1" w:styleId="titleZchn">
    <w:name w:val="title Zchn"/>
    <w:link w:val="Title1"/>
    <w:rsid w:val="00C83E02"/>
    <w:rPr>
      <w:sz w:val="40"/>
      <w:szCs w:val="24"/>
      <w:lang w:val="en-US" w:eastAsia="de-DE" w:bidi="ar-SA"/>
    </w:rPr>
  </w:style>
  <w:style w:type="character" w:customStyle="1" w:styleId="keywordsZchn">
    <w:name w:val="keywords Zchn"/>
    <w:link w:val="keywords"/>
    <w:rsid w:val="004C1339"/>
    <w:rPr>
      <w:i/>
      <w:sz w:val="24"/>
      <w:szCs w:val="24"/>
      <w:lang w:val="en-US" w:eastAsia="de-DE" w:bidi="ar-SA"/>
    </w:rPr>
  </w:style>
  <w:style w:type="character" w:customStyle="1" w:styleId="berschrift118ptBlockZeilenabstand15ZeilenZchn">
    <w:name w:val="Überschrift 1 + 18 pt Block Zeilenabstand:  15 Zeilen Zchn"/>
    <w:link w:val="berschrift118ptBlockZeilenabstand15Zeilen"/>
    <w:rsid w:val="004C1339"/>
    <w:rPr>
      <w:rFonts w:cs="Arial"/>
      <w:b/>
      <w:bCs/>
      <w:kern w:val="32"/>
      <w:sz w:val="36"/>
      <w:szCs w:val="32"/>
      <w:lang w:val="en-US" w:eastAsia="de-DE" w:bidi="ar-SA"/>
    </w:rPr>
  </w:style>
  <w:style w:type="character" w:customStyle="1" w:styleId="heading1ZchnZchn">
    <w:name w:val="heading1 Zchn Zchn"/>
    <w:link w:val="heading1"/>
    <w:rsid w:val="00DB438C"/>
    <w:rPr>
      <w:b/>
      <w:bCs/>
      <w:color w:val="000000"/>
      <w:kern w:val="32"/>
      <w:sz w:val="36"/>
      <w:lang w:val="en-US" w:eastAsia="de-DE"/>
    </w:rPr>
  </w:style>
  <w:style w:type="paragraph" w:customStyle="1" w:styleId="heading2">
    <w:name w:val="heading2"/>
    <w:basedOn w:val="berschrift2"/>
    <w:link w:val="heading2Zchn"/>
    <w:rsid w:val="00DB438C"/>
    <w:pPr>
      <w:numPr>
        <w:ilvl w:val="1"/>
        <w:numId w:val="1"/>
      </w:numPr>
      <w:tabs>
        <w:tab w:val="clear" w:pos="576"/>
      </w:tabs>
      <w:spacing w:after="260"/>
      <w:ind w:left="567" w:hanging="567"/>
    </w:pPr>
    <w:rPr>
      <w:color w:val="000000"/>
      <w:sz w:val="26"/>
    </w:rPr>
  </w:style>
  <w:style w:type="character" w:customStyle="1" w:styleId="tablenotesZchnZchn">
    <w:name w:val="table_notes Zchn Zchn"/>
    <w:link w:val="tablenotes"/>
    <w:rsid w:val="00AA6F16"/>
    <w:rPr>
      <w:color w:val="000000"/>
      <w:lang w:val="en-US" w:eastAsia="de-DE" w:bidi="ar-SA"/>
    </w:rPr>
  </w:style>
  <w:style w:type="paragraph" w:customStyle="1" w:styleId="equation">
    <w:name w:val="equation"/>
    <w:basedOn w:val="Standard"/>
    <w:next w:val="Standard"/>
    <w:rsid w:val="00376B8C"/>
    <w:pPr>
      <w:spacing w:before="120" w:after="120"/>
      <w:jc w:val="center"/>
    </w:pPr>
  </w:style>
  <w:style w:type="paragraph" w:customStyle="1" w:styleId="TEXT">
    <w:name w:val="TEXT"/>
    <w:basedOn w:val="Standard"/>
    <w:rsid w:val="00D01F82"/>
    <w:pPr>
      <w:spacing w:line="480" w:lineRule="auto"/>
      <w:ind w:firstLine="284"/>
      <w:jc w:val="both"/>
    </w:pPr>
    <w:rPr>
      <w:lang w:val="en-GB"/>
    </w:rPr>
  </w:style>
  <w:style w:type="character" w:customStyle="1" w:styleId="articlenoteZchn">
    <w:name w:val="articlenote Zchn"/>
    <w:link w:val="articlenote"/>
    <w:rsid w:val="00C83E02"/>
    <w:rPr>
      <w:szCs w:val="24"/>
      <w:lang w:val="en-US" w:eastAsia="de-DE" w:bidi="ar-SA"/>
    </w:rPr>
  </w:style>
  <w:style w:type="paragraph" w:customStyle="1" w:styleId="Tabellentitel">
    <w:name w:val="Tabellen_titel"/>
    <w:basedOn w:val="Beschriftung"/>
    <w:link w:val="TabellentitelZchn"/>
    <w:rsid w:val="00127094"/>
    <w:pPr>
      <w:spacing w:after="100"/>
      <w:ind w:left="1247" w:hanging="1247"/>
      <w:jc w:val="both"/>
    </w:pPr>
    <w:rPr>
      <w:b w:val="0"/>
      <w:sz w:val="26"/>
    </w:rPr>
  </w:style>
  <w:style w:type="character" w:customStyle="1" w:styleId="TabellentitelZchn">
    <w:name w:val="Tabellen_titel Zchn"/>
    <w:link w:val="Tabellentitel"/>
    <w:rsid w:val="0045785F"/>
    <w:rPr>
      <w:b/>
      <w:bCs/>
      <w:sz w:val="26"/>
      <w:lang w:val="en-US" w:eastAsia="de-DE" w:bidi="ar-SA"/>
    </w:rPr>
  </w:style>
  <w:style w:type="character" w:customStyle="1" w:styleId="container">
    <w:name w:val="container"/>
    <w:basedOn w:val="Absatzstandardschriftart"/>
    <w:rsid w:val="00CD616E"/>
  </w:style>
  <w:style w:type="character" w:customStyle="1" w:styleId="st">
    <w:name w:val="st"/>
    <w:basedOn w:val="Absatzstandardschriftart"/>
    <w:rsid w:val="00AA7A7B"/>
  </w:style>
  <w:style w:type="character" w:customStyle="1" w:styleId="abstractZchn">
    <w:name w:val="abstract Zchn"/>
    <w:link w:val="abstract"/>
    <w:rsid w:val="0076055C"/>
    <w:rPr>
      <w:sz w:val="24"/>
      <w:szCs w:val="24"/>
      <w:lang w:val="en-US" w:eastAsia="de-DE" w:bidi="ar-SA"/>
    </w:rPr>
  </w:style>
  <w:style w:type="character" w:customStyle="1" w:styleId="abstracttitleZchn">
    <w:name w:val="abstract_title Zchn"/>
    <w:link w:val="abstracttitle"/>
    <w:rsid w:val="0076055C"/>
    <w:rPr>
      <w:b/>
      <w:sz w:val="24"/>
      <w:szCs w:val="24"/>
      <w:lang w:val="en-US" w:eastAsia="de-DE" w:bidi="ar-SA"/>
    </w:rPr>
  </w:style>
  <w:style w:type="paragraph" w:customStyle="1" w:styleId="Default">
    <w:name w:val="Default"/>
    <w:rsid w:val="00931289"/>
    <w:pPr>
      <w:autoSpaceDE w:val="0"/>
      <w:autoSpaceDN w:val="0"/>
      <w:adjustRightInd w:val="0"/>
    </w:pPr>
    <w:rPr>
      <w:color w:val="000000"/>
      <w:sz w:val="24"/>
      <w:szCs w:val="24"/>
      <w:lang w:val="de-DE" w:eastAsia="de-DE"/>
    </w:rPr>
  </w:style>
  <w:style w:type="character" w:styleId="Kommentarzeichen">
    <w:name w:val="annotation reference"/>
    <w:semiHidden/>
    <w:rsid w:val="006421C0"/>
    <w:rPr>
      <w:sz w:val="16"/>
      <w:szCs w:val="16"/>
    </w:rPr>
  </w:style>
  <w:style w:type="paragraph" w:styleId="Kommentartext">
    <w:name w:val="annotation text"/>
    <w:basedOn w:val="Standard"/>
    <w:semiHidden/>
    <w:rsid w:val="006421C0"/>
    <w:rPr>
      <w:sz w:val="20"/>
      <w:szCs w:val="20"/>
    </w:rPr>
  </w:style>
  <w:style w:type="paragraph" w:styleId="Kommentarthema">
    <w:name w:val="annotation subject"/>
    <w:basedOn w:val="Kommentartext"/>
    <w:next w:val="Kommentartext"/>
    <w:semiHidden/>
    <w:rsid w:val="006421C0"/>
    <w:rPr>
      <w:b/>
      <w:bCs/>
    </w:rPr>
  </w:style>
  <w:style w:type="character" w:customStyle="1" w:styleId="referencesZchn">
    <w:name w:val="references Zchn"/>
    <w:link w:val="references"/>
    <w:rsid w:val="00912239"/>
    <w:rPr>
      <w:sz w:val="24"/>
      <w:szCs w:val="24"/>
      <w:lang w:val="en-US" w:eastAsia="de-DE" w:bidi="ar-SA"/>
    </w:rPr>
  </w:style>
  <w:style w:type="character" w:customStyle="1" w:styleId="cit-auth">
    <w:name w:val="cit-auth"/>
    <w:basedOn w:val="Absatzstandardschriftart"/>
    <w:rsid w:val="00E97392"/>
  </w:style>
  <w:style w:type="character" w:customStyle="1" w:styleId="cit-name-surname">
    <w:name w:val="cit-name-surname"/>
    <w:basedOn w:val="Absatzstandardschriftart"/>
    <w:rsid w:val="00E97392"/>
  </w:style>
  <w:style w:type="character" w:customStyle="1" w:styleId="cit-name-given-names">
    <w:name w:val="cit-name-given-names"/>
    <w:basedOn w:val="Absatzstandardschriftart"/>
    <w:rsid w:val="00E97392"/>
  </w:style>
  <w:style w:type="character" w:customStyle="1" w:styleId="cit-article-title">
    <w:name w:val="cit-article-title"/>
    <w:basedOn w:val="Absatzstandardschriftart"/>
    <w:rsid w:val="00E97392"/>
  </w:style>
  <w:style w:type="character" w:customStyle="1" w:styleId="cit-pub-date">
    <w:name w:val="cit-pub-date"/>
    <w:basedOn w:val="Absatzstandardschriftart"/>
    <w:rsid w:val="00E97392"/>
  </w:style>
  <w:style w:type="character" w:customStyle="1" w:styleId="cit-comment">
    <w:name w:val="cit-comment"/>
    <w:basedOn w:val="Absatzstandardschriftart"/>
    <w:rsid w:val="00E97392"/>
  </w:style>
  <w:style w:type="paragraph" w:customStyle="1" w:styleId="text0">
    <w:name w:val="text"/>
    <w:basedOn w:val="Standard"/>
    <w:link w:val="textZchn"/>
    <w:rsid w:val="00B661C3"/>
    <w:pPr>
      <w:spacing w:line="480" w:lineRule="auto"/>
      <w:ind w:firstLine="284"/>
      <w:jc w:val="both"/>
    </w:pPr>
    <w:rPr>
      <w:lang w:val="en-GB"/>
    </w:rPr>
  </w:style>
  <w:style w:type="character" w:customStyle="1" w:styleId="textZchn">
    <w:name w:val="text Zchn"/>
    <w:link w:val="text0"/>
    <w:rsid w:val="00B661C3"/>
    <w:rPr>
      <w:sz w:val="24"/>
      <w:szCs w:val="24"/>
      <w:lang w:val="en-GB" w:eastAsia="de-DE" w:bidi="ar-SA"/>
    </w:rPr>
  </w:style>
  <w:style w:type="character" w:customStyle="1" w:styleId="heading2Zchn">
    <w:name w:val="heading2 Zchn"/>
    <w:link w:val="heading2"/>
    <w:rsid w:val="00E26FFA"/>
    <w:rPr>
      <w:rFonts w:cs="Arial"/>
      <w:b/>
      <w:iCs/>
      <w:color w:val="000000"/>
      <w:kern w:val="32"/>
      <w:sz w:val="26"/>
      <w:szCs w:val="28"/>
      <w:lang w:val="en-US" w:eastAsia="de-DE"/>
    </w:rPr>
  </w:style>
  <w:style w:type="character" w:customStyle="1" w:styleId="headingZchn">
    <w:name w:val="heading Zchn"/>
    <w:link w:val="heading"/>
    <w:rsid w:val="00151E80"/>
    <w:rPr>
      <w:rFonts w:cs="Arial"/>
      <w:b/>
      <w:bCs/>
      <w:color w:val="000000"/>
      <w:kern w:val="32"/>
      <w:sz w:val="36"/>
      <w:szCs w:val="32"/>
      <w:lang w:val="en-GB" w:eastAsia="de-DE" w:bidi="ar-SA"/>
    </w:rPr>
  </w:style>
  <w:style w:type="character" w:customStyle="1" w:styleId="FootnoteTextChar1">
    <w:name w:val="Footnote Text Char1"/>
    <w:locked/>
    <w:rsid w:val="000952FC"/>
    <w:rPr>
      <w:color w:val="000000"/>
      <w:lang w:val="en-US" w:eastAsia="de-DE"/>
    </w:rPr>
  </w:style>
  <w:style w:type="character" w:customStyle="1" w:styleId="highlight">
    <w:name w:val="highlight"/>
    <w:basedOn w:val="Absatzstandardschriftart"/>
    <w:rsid w:val="008B3CDB"/>
  </w:style>
  <w:style w:type="paragraph" w:customStyle="1" w:styleId="Text10">
    <w:name w:val="Text 1"/>
    <w:basedOn w:val="text0"/>
    <w:link w:val="Text1Char"/>
    <w:qFormat/>
    <w:rsid w:val="00233291"/>
    <w:pPr>
      <w:ind w:firstLine="0"/>
    </w:pPr>
    <w:rPr>
      <w:color w:val="000000"/>
      <w:kern w:val="32"/>
    </w:rPr>
  </w:style>
  <w:style w:type="character" w:customStyle="1" w:styleId="Text1Char">
    <w:name w:val="Text 1 Char"/>
    <w:basedOn w:val="heading1ZchnZchn"/>
    <w:link w:val="Text10"/>
    <w:rsid w:val="00233291"/>
    <w:rPr>
      <w:b w:val="0"/>
      <w:bCs w:val="0"/>
      <w:color w:val="000000"/>
      <w:kern w:val="32"/>
      <w:sz w:val="24"/>
      <w:szCs w:val="24"/>
      <w:lang w:val="en-GB" w:eastAsia="de-DE"/>
    </w:rPr>
  </w:style>
  <w:style w:type="paragraph" w:styleId="Bearbeitung">
    <w:name w:val="Revision"/>
    <w:hidden/>
    <w:uiPriority w:val="99"/>
    <w:semiHidden/>
    <w:rsid w:val="004537E4"/>
    <w:rPr>
      <w:sz w:val="24"/>
      <w:szCs w:val="24"/>
      <w:lang w:val="en-US" w:eastAsia="de-DE"/>
    </w:rPr>
  </w:style>
  <w:style w:type="paragraph" w:customStyle="1" w:styleId="Text2">
    <w:name w:val="Text 2"/>
    <w:basedOn w:val="Text10"/>
    <w:link w:val="Text2Char"/>
    <w:qFormat/>
    <w:rsid w:val="00C06749"/>
    <w:pPr>
      <w:ind w:firstLine="567"/>
    </w:pPr>
  </w:style>
  <w:style w:type="character" w:customStyle="1" w:styleId="Text2Char">
    <w:name w:val="Text 2 Char"/>
    <w:basedOn w:val="Text1Char"/>
    <w:link w:val="Text2"/>
    <w:rsid w:val="00C06749"/>
    <w:rPr>
      <w:b w:val="0"/>
      <w:bCs w:val="0"/>
      <w:color w:val="000000"/>
      <w:kern w:val="32"/>
      <w:sz w:val="24"/>
      <w:szCs w:val="24"/>
      <w:lang w:val="en-GB" w:eastAsia="de-DE"/>
    </w:rPr>
  </w:style>
  <w:style w:type="paragraph" w:customStyle="1" w:styleId="Titel1">
    <w:name w:val="Titel 1"/>
    <w:basedOn w:val="heading1"/>
    <w:link w:val="Titel1Char"/>
    <w:qFormat/>
    <w:rsid w:val="00DB02E4"/>
  </w:style>
  <w:style w:type="character" w:customStyle="1" w:styleId="Titel1Char">
    <w:name w:val="Titel 1 Char"/>
    <w:basedOn w:val="heading1ZchnZchn"/>
    <w:link w:val="Titel1"/>
    <w:rsid w:val="00DB02E4"/>
    <w:rPr>
      <w:b/>
      <w:bCs/>
      <w:color w:val="000000"/>
      <w:kern w:val="32"/>
      <w:sz w:val="36"/>
      <w:lang w:val="en-US" w:eastAsia="de-DE"/>
    </w:rPr>
  </w:style>
  <w:style w:type="paragraph" w:customStyle="1" w:styleId="text20">
    <w:name w:val="text2"/>
    <w:basedOn w:val="Standard"/>
    <w:link w:val="text2Char0"/>
    <w:qFormat/>
    <w:rsid w:val="00F346EA"/>
    <w:pPr>
      <w:spacing w:line="480" w:lineRule="auto"/>
      <w:ind w:firstLine="284"/>
      <w:jc w:val="both"/>
    </w:pPr>
  </w:style>
  <w:style w:type="character" w:customStyle="1" w:styleId="text2Char0">
    <w:name w:val="text2 Char"/>
    <w:basedOn w:val="Absatzstandardschriftart"/>
    <w:link w:val="text20"/>
    <w:rsid w:val="00F346EA"/>
    <w:rPr>
      <w:sz w:val="24"/>
      <w:szCs w:val="24"/>
      <w:lang w:val="en-US" w:eastAsia="de-DE"/>
    </w:rPr>
  </w:style>
  <w:style w:type="paragraph" w:customStyle="1" w:styleId="reference-author">
    <w:name w:val="reference-author"/>
    <w:basedOn w:val="Standard"/>
    <w:rsid w:val="0037441E"/>
    <w:pPr>
      <w:spacing w:before="100" w:beforeAutospacing="1" w:after="100" w:afterAutospacing="1"/>
    </w:pPr>
    <w:rPr>
      <w:lang w:val="de-CH" w:eastAsia="de-CH"/>
    </w:rPr>
  </w:style>
  <w:style w:type="paragraph" w:customStyle="1" w:styleId="reference-title">
    <w:name w:val="reference-title"/>
    <w:basedOn w:val="Standard"/>
    <w:rsid w:val="0037441E"/>
    <w:pPr>
      <w:spacing w:before="100" w:beforeAutospacing="1" w:after="100" w:afterAutospacing="1"/>
    </w:pPr>
    <w:rPr>
      <w:lang w:val="de-CH" w:eastAsia="de-CH"/>
    </w:rPr>
  </w:style>
  <w:style w:type="paragraph" w:customStyle="1" w:styleId="reference-host">
    <w:name w:val="reference-host"/>
    <w:basedOn w:val="Standard"/>
    <w:rsid w:val="0037441E"/>
    <w:pPr>
      <w:spacing w:before="100" w:beforeAutospacing="1" w:after="100" w:afterAutospacing="1"/>
    </w:pPr>
    <w:rPr>
      <w:lang w:val="de-CH" w:eastAsia="de-CH"/>
    </w:rPr>
  </w:style>
  <w:style w:type="paragraph" w:customStyle="1" w:styleId="SNFGRUNDTEXT">
    <w:name w:val="SNF_GRUNDTEXT"/>
    <w:basedOn w:val="Standard"/>
    <w:link w:val="SNFGRUNDTEXTZchn"/>
    <w:uiPriority w:val="99"/>
    <w:rsid w:val="00764CBE"/>
    <w:pPr>
      <w:spacing w:line="280" w:lineRule="exact"/>
      <w:jc w:val="both"/>
    </w:pPr>
    <w:rPr>
      <w:rFonts w:ascii="Bookman Old Style" w:hAnsi="Bookman Old Style"/>
      <w:color w:val="000000"/>
      <w:sz w:val="19"/>
      <w:szCs w:val="20"/>
      <w:lang w:val="en-GB" w:eastAsia="de-CH"/>
    </w:rPr>
  </w:style>
  <w:style w:type="character" w:customStyle="1" w:styleId="SNFGRUNDTEXTZchn">
    <w:name w:val="SNF_GRUNDTEXT Zchn"/>
    <w:link w:val="SNFGRUNDTEXT"/>
    <w:uiPriority w:val="99"/>
    <w:rsid w:val="00764CBE"/>
    <w:rPr>
      <w:rFonts w:ascii="Bookman Old Style" w:hAnsi="Bookman Old Style"/>
      <w:color w:val="000000"/>
      <w:sz w:val="19"/>
      <w:lang w:val="en-GB"/>
    </w:rPr>
  </w:style>
  <w:style w:type="paragraph" w:styleId="Literaturverzeichnis">
    <w:name w:val="Bibliography"/>
    <w:basedOn w:val="Standard"/>
    <w:next w:val="Standard"/>
    <w:uiPriority w:val="37"/>
    <w:semiHidden/>
    <w:unhideWhenUsed/>
    <w:rsid w:val="0002535E"/>
  </w:style>
  <w:style w:type="paragraph" w:styleId="Index1">
    <w:name w:val="index 1"/>
    <w:basedOn w:val="Standard"/>
    <w:next w:val="Standard"/>
    <w:autoRedefine/>
    <w:semiHidden/>
    <w:unhideWhenUsed/>
    <w:rsid w:val="0002535E"/>
    <w:pPr>
      <w:ind w:left="240" w:hanging="240"/>
    </w:pPr>
  </w:style>
  <w:style w:type="paragraph" w:styleId="Index2">
    <w:name w:val="index 2"/>
    <w:basedOn w:val="Standard"/>
    <w:next w:val="Standard"/>
    <w:autoRedefine/>
    <w:rsid w:val="0002535E"/>
    <w:pPr>
      <w:ind w:left="480" w:hanging="240"/>
    </w:pPr>
  </w:style>
  <w:style w:type="paragraph" w:styleId="Index3">
    <w:name w:val="index 3"/>
    <w:basedOn w:val="Standard"/>
    <w:next w:val="Standard"/>
    <w:autoRedefine/>
    <w:rsid w:val="0002535E"/>
    <w:pPr>
      <w:ind w:left="720" w:hanging="240"/>
    </w:pPr>
  </w:style>
  <w:style w:type="paragraph" w:styleId="Index4">
    <w:name w:val="index 4"/>
    <w:basedOn w:val="Standard"/>
    <w:next w:val="Standard"/>
    <w:autoRedefine/>
    <w:rsid w:val="0002535E"/>
    <w:pPr>
      <w:ind w:left="960" w:hanging="240"/>
    </w:pPr>
  </w:style>
  <w:style w:type="paragraph" w:styleId="Index5">
    <w:name w:val="index 5"/>
    <w:basedOn w:val="Standard"/>
    <w:next w:val="Standard"/>
    <w:autoRedefine/>
    <w:rsid w:val="0002535E"/>
    <w:pPr>
      <w:ind w:left="1200" w:hanging="240"/>
    </w:pPr>
  </w:style>
  <w:style w:type="paragraph" w:styleId="Index6">
    <w:name w:val="index 6"/>
    <w:basedOn w:val="Standard"/>
    <w:next w:val="Standard"/>
    <w:autoRedefine/>
    <w:rsid w:val="0002535E"/>
    <w:pPr>
      <w:ind w:left="1440" w:hanging="240"/>
    </w:pPr>
  </w:style>
  <w:style w:type="paragraph" w:styleId="Index7">
    <w:name w:val="index 7"/>
    <w:basedOn w:val="Standard"/>
    <w:next w:val="Standard"/>
    <w:autoRedefine/>
    <w:semiHidden/>
    <w:unhideWhenUsed/>
    <w:rsid w:val="0002535E"/>
    <w:pPr>
      <w:ind w:left="1680" w:hanging="240"/>
    </w:pPr>
  </w:style>
  <w:style w:type="paragraph" w:styleId="Index8">
    <w:name w:val="index 8"/>
    <w:basedOn w:val="Standard"/>
    <w:next w:val="Standard"/>
    <w:autoRedefine/>
    <w:semiHidden/>
    <w:unhideWhenUsed/>
    <w:rsid w:val="0002535E"/>
    <w:pPr>
      <w:ind w:left="1920" w:hanging="240"/>
    </w:pPr>
  </w:style>
  <w:style w:type="paragraph" w:styleId="Index9">
    <w:name w:val="index 9"/>
    <w:basedOn w:val="Standard"/>
    <w:next w:val="Standard"/>
    <w:autoRedefine/>
    <w:semiHidden/>
    <w:unhideWhenUsed/>
    <w:rsid w:val="0002535E"/>
    <w:pPr>
      <w:ind w:left="2160" w:hanging="240"/>
    </w:pPr>
  </w:style>
  <w:style w:type="paragraph" w:styleId="Indexberschrift">
    <w:name w:val="index heading"/>
    <w:basedOn w:val="Standard"/>
    <w:next w:val="Index1"/>
    <w:semiHidden/>
    <w:unhideWhenUsed/>
    <w:rsid w:val="0002535E"/>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uiPriority w:val="30"/>
    <w:qFormat/>
    <w:rsid w:val="0002535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AnfhrungszeichenZeichen">
    <w:name w:val="Intensives Anführungszeichen Zeichen"/>
    <w:basedOn w:val="Absatzstandardschriftart"/>
    <w:link w:val="IntensivesAnfhrungszeichen"/>
    <w:uiPriority w:val="30"/>
    <w:rsid w:val="0002535E"/>
    <w:rPr>
      <w:i/>
      <w:iCs/>
      <w:color w:val="4F81BD" w:themeColor="accent1"/>
      <w:sz w:val="24"/>
      <w:szCs w:val="24"/>
      <w:lang w:val="en-US" w:eastAsia="de-DE"/>
    </w:rPr>
  </w:style>
  <w:style w:type="paragraph" w:styleId="Listenabsatz">
    <w:name w:val="List Paragraph"/>
    <w:basedOn w:val="Standard"/>
    <w:uiPriority w:val="34"/>
    <w:qFormat/>
    <w:rsid w:val="0002535E"/>
    <w:pPr>
      <w:ind w:left="720"/>
      <w:contextualSpacing/>
    </w:pPr>
  </w:style>
  <w:style w:type="paragraph" w:styleId="Makrotext">
    <w:name w:val="macro"/>
    <w:link w:val="MakrotextZeichen"/>
    <w:semiHidden/>
    <w:unhideWhenUsed/>
    <w:rsid w:val="0002535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de-DE"/>
    </w:rPr>
  </w:style>
  <w:style w:type="character" w:customStyle="1" w:styleId="MakrotextZeichen">
    <w:name w:val="Makrotext Zeichen"/>
    <w:basedOn w:val="Absatzstandardschriftart"/>
    <w:link w:val="Makrotext"/>
    <w:semiHidden/>
    <w:rsid w:val="0002535E"/>
    <w:rPr>
      <w:rFonts w:ascii="Consolas" w:hAnsi="Consolas"/>
      <w:lang w:val="en-US" w:eastAsia="de-DE"/>
    </w:rPr>
  </w:style>
  <w:style w:type="paragraph" w:styleId="KeinLeerraum">
    <w:name w:val="No Spacing"/>
    <w:uiPriority w:val="1"/>
    <w:qFormat/>
    <w:rsid w:val="0002535E"/>
    <w:rPr>
      <w:sz w:val="24"/>
      <w:szCs w:val="24"/>
      <w:lang w:val="en-US" w:eastAsia="de-DE"/>
    </w:rPr>
  </w:style>
  <w:style w:type="paragraph" w:styleId="Anfhrungszeichen">
    <w:name w:val="Quote"/>
    <w:basedOn w:val="Standard"/>
    <w:next w:val="Standard"/>
    <w:link w:val="AnfhrungszeichenZeichen"/>
    <w:uiPriority w:val="29"/>
    <w:qFormat/>
    <w:rsid w:val="0002535E"/>
    <w:pPr>
      <w:spacing w:before="200" w:after="160"/>
      <w:ind w:left="864"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02535E"/>
    <w:rPr>
      <w:i/>
      <w:iCs/>
      <w:color w:val="404040" w:themeColor="text1" w:themeTint="BF"/>
      <w:sz w:val="24"/>
      <w:szCs w:val="24"/>
      <w:lang w:val="en-US" w:eastAsia="de-DE"/>
    </w:rPr>
  </w:style>
  <w:style w:type="paragraph" w:styleId="Inhaltsverzeichnisberschrift">
    <w:name w:val="TOC Heading"/>
    <w:basedOn w:val="berschrift1"/>
    <w:next w:val="Standard"/>
    <w:uiPriority w:val="39"/>
    <w:semiHidden/>
    <w:unhideWhenUsed/>
    <w:qFormat/>
    <w:rsid w:val="0002535E"/>
    <w:pPr>
      <w:keepLines/>
      <w:tabs>
        <w:tab w:val="clear" w:pos="425"/>
      </w:tabs>
      <w:spacing w:after="0"/>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410">
      <w:bodyDiv w:val="1"/>
      <w:marLeft w:val="0"/>
      <w:marRight w:val="0"/>
      <w:marTop w:val="0"/>
      <w:marBottom w:val="0"/>
      <w:divBdr>
        <w:top w:val="none" w:sz="0" w:space="0" w:color="auto"/>
        <w:left w:val="none" w:sz="0" w:space="0" w:color="auto"/>
        <w:bottom w:val="none" w:sz="0" w:space="0" w:color="auto"/>
        <w:right w:val="none" w:sz="0" w:space="0" w:color="auto"/>
      </w:divBdr>
      <w:divsChild>
        <w:div w:id="1598368068">
          <w:marLeft w:val="0"/>
          <w:marRight w:val="0"/>
          <w:marTop w:val="0"/>
          <w:marBottom w:val="0"/>
          <w:divBdr>
            <w:top w:val="none" w:sz="0" w:space="0" w:color="auto"/>
            <w:left w:val="none" w:sz="0" w:space="0" w:color="auto"/>
            <w:bottom w:val="none" w:sz="0" w:space="0" w:color="auto"/>
            <w:right w:val="none" w:sz="0" w:space="0" w:color="auto"/>
          </w:divBdr>
        </w:div>
        <w:div w:id="412706923">
          <w:marLeft w:val="0"/>
          <w:marRight w:val="0"/>
          <w:marTop w:val="0"/>
          <w:marBottom w:val="0"/>
          <w:divBdr>
            <w:top w:val="none" w:sz="0" w:space="0" w:color="auto"/>
            <w:left w:val="none" w:sz="0" w:space="0" w:color="auto"/>
            <w:bottom w:val="none" w:sz="0" w:space="0" w:color="auto"/>
            <w:right w:val="none" w:sz="0" w:space="0" w:color="auto"/>
          </w:divBdr>
        </w:div>
        <w:div w:id="1732002953">
          <w:marLeft w:val="0"/>
          <w:marRight w:val="0"/>
          <w:marTop w:val="0"/>
          <w:marBottom w:val="0"/>
          <w:divBdr>
            <w:top w:val="none" w:sz="0" w:space="0" w:color="auto"/>
            <w:left w:val="none" w:sz="0" w:space="0" w:color="auto"/>
            <w:bottom w:val="none" w:sz="0" w:space="0" w:color="auto"/>
            <w:right w:val="none" w:sz="0" w:space="0" w:color="auto"/>
          </w:divBdr>
        </w:div>
        <w:div w:id="1551107594">
          <w:marLeft w:val="0"/>
          <w:marRight w:val="0"/>
          <w:marTop w:val="0"/>
          <w:marBottom w:val="0"/>
          <w:divBdr>
            <w:top w:val="none" w:sz="0" w:space="0" w:color="auto"/>
            <w:left w:val="none" w:sz="0" w:space="0" w:color="auto"/>
            <w:bottom w:val="none" w:sz="0" w:space="0" w:color="auto"/>
            <w:right w:val="none" w:sz="0" w:space="0" w:color="auto"/>
          </w:divBdr>
        </w:div>
        <w:div w:id="852453091">
          <w:marLeft w:val="0"/>
          <w:marRight w:val="0"/>
          <w:marTop w:val="0"/>
          <w:marBottom w:val="0"/>
          <w:divBdr>
            <w:top w:val="none" w:sz="0" w:space="0" w:color="auto"/>
            <w:left w:val="none" w:sz="0" w:space="0" w:color="auto"/>
            <w:bottom w:val="none" w:sz="0" w:space="0" w:color="auto"/>
            <w:right w:val="none" w:sz="0" w:space="0" w:color="auto"/>
          </w:divBdr>
        </w:div>
        <w:div w:id="1180772662">
          <w:marLeft w:val="0"/>
          <w:marRight w:val="0"/>
          <w:marTop w:val="0"/>
          <w:marBottom w:val="0"/>
          <w:divBdr>
            <w:top w:val="none" w:sz="0" w:space="0" w:color="auto"/>
            <w:left w:val="none" w:sz="0" w:space="0" w:color="auto"/>
            <w:bottom w:val="none" w:sz="0" w:space="0" w:color="auto"/>
            <w:right w:val="none" w:sz="0" w:space="0" w:color="auto"/>
          </w:divBdr>
        </w:div>
        <w:div w:id="475219477">
          <w:marLeft w:val="0"/>
          <w:marRight w:val="0"/>
          <w:marTop w:val="0"/>
          <w:marBottom w:val="0"/>
          <w:divBdr>
            <w:top w:val="none" w:sz="0" w:space="0" w:color="auto"/>
            <w:left w:val="none" w:sz="0" w:space="0" w:color="auto"/>
            <w:bottom w:val="none" w:sz="0" w:space="0" w:color="auto"/>
            <w:right w:val="none" w:sz="0" w:space="0" w:color="auto"/>
          </w:divBdr>
        </w:div>
        <w:div w:id="658996532">
          <w:marLeft w:val="0"/>
          <w:marRight w:val="0"/>
          <w:marTop w:val="0"/>
          <w:marBottom w:val="0"/>
          <w:divBdr>
            <w:top w:val="none" w:sz="0" w:space="0" w:color="auto"/>
            <w:left w:val="none" w:sz="0" w:space="0" w:color="auto"/>
            <w:bottom w:val="none" w:sz="0" w:space="0" w:color="auto"/>
            <w:right w:val="none" w:sz="0" w:space="0" w:color="auto"/>
          </w:divBdr>
        </w:div>
        <w:div w:id="1648050119">
          <w:marLeft w:val="0"/>
          <w:marRight w:val="0"/>
          <w:marTop w:val="0"/>
          <w:marBottom w:val="0"/>
          <w:divBdr>
            <w:top w:val="none" w:sz="0" w:space="0" w:color="auto"/>
            <w:left w:val="none" w:sz="0" w:space="0" w:color="auto"/>
            <w:bottom w:val="none" w:sz="0" w:space="0" w:color="auto"/>
            <w:right w:val="none" w:sz="0" w:space="0" w:color="auto"/>
          </w:divBdr>
        </w:div>
        <w:div w:id="1406217568">
          <w:marLeft w:val="0"/>
          <w:marRight w:val="0"/>
          <w:marTop w:val="0"/>
          <w:marBottom w:val="0"/>
          <w:divBdr>
            <w:top w:val="none" w:sz="0" w:space="0" w:color="auto"/>
            <w:left w:val="none" w:sz="0" w:space="0" w:color="auto"/>
            <w:bottom w:val="none" w:sz="0" w:space="0" w:color="auto"/>
            <w:right w:val="none" w:sz="0" w:space="0" w:color="auto"/>
          </w:divBdr>
        </w:div>
        <w:div w:id="1416708118">
          <w:marLeft w:val="0"/>
          <w:marRight w:val="0"/>
          <w:marTop w:val="0"/>
          <w:marBottom w:val="0"/>
          <w:divBdr>
            <w:top w:val="none" w:sz="0" w:space="0" w:color="auto"/>
            <w:left w:val="none" w:sz="0" w:space="0" w:color="auto"/>
            <w:bottom w:val="none" w:sz="0" w:space="0" w:color="auto"/>
            <w:right w:val="none" w:sz="0" w:space="0" w:color="auto"/>
          </w:divBdr>
        </w:div>
        <w:div w:id="476149478">
          <w:marLeft w:val="0"/>
          <w:marRight w:val="0"/>
          <w:marTop w:val="0"/>
          <w:marBottom w:val="0"/>
          <w:divBdr>
            <w:top w:val="none" w:sz="0" w:space="0" w:color="auto"/>
            <w:left w:val="none" w:sz="0" w:space="0" w:color="auto"/>
            <w:bottom w:val="none" w:sz="0" w:space="0" w:color="auto"/>
            <w:right w:val="none" w:sz="0" w:space="0" w:color="auto"/>
          </w:divBdr>
        </w:div>
        <w:div w:id="2029477146">
          <w:marLeft w:val="0"/>
          <w:marRight w:val="0"/>
          <w:marTop w:val="0"/>
          <w:marBottom w:val="0"/>
          <w:divBdr>
            <w:top w:val="none" w:sz="0" w:space="0" w:color="auto"/>
            <w:left w:val="none" w:sz="0" w:space="0" w:color="auto"/>
            <w:bottom w:val="none" w:sz="0" w:space="0" w:color="auto"/>
            <w:right w:val="none" w:sz="0" w:space="0" w:color="auto"/>
          </w:divBdr>
        </w:div>
        <w:div w:id="1480416027">
          <w:marLeft w:val="0"/>
          <w:marRight w:val="0"/>
          <w:marTop w:val="0"/>
          <w:marBottom w:val="0"/>
          <w:divBdr>
            <w:top w:val="none" w:sz="0" w:space="0" w:color="auto"/>
            <w:left w:val="none" w:sz="0" w:space="0" w:color="auto"/>
            <w:bottom w:val="none" w:sz="0" w:space="0" w:color="auto"/>
            <w:right w:val="none" w:sz="0" w:space="0" w:color="auto"/>
          </w:divBdr>
        </w:div>
        <w:div w:id="1284271415">
          <w:marLeft w:val="0"/>
          <w:marRight w:val="0"/>
          <w:marTop w:val="0"/>
          <w:marBottom w:val="0"/>
          <w:divBdr>
            <w:top w:val="none" w:sz="0" w:space="0" w:color="auto"/>
            <w:left w:val="none" w:sz="0" w:space="0" w:color="auto"/>
            <w:bottom w:val="none" w:sz="0" w:space="0" w:color="auto"/>
            <w:right w:val="none" w:sz="0" w:space="0" w:color="auto"/>
          </w:divBdr>
        </w:div>
        <w:div w:id="160701419">
          <w:marLeft w:val="0"/>
          <w:marRight w:val="0"/>
          <w:marTop w:val="0"/>
          <w:marBottom w:val="0"/>
          <w:divBdr>
            <w:top w:val="none" w:sz="0" w:space="0" w:color="auto"/>
            <w:left w:val="none" w:sz="0" w:space="0" w:color="auto"/>
            <w:bottom w:val="none" w:sz="0" w:space="0" w:color="auto"/>
            <w:right w:val="none" w:sz="0" w:space="0" w:color="auto"/>
          </w:divBdr>
        </w:div>
        <w:div w:id="354117494">
          <w:marLeft w:val="0"/>
          <w:marRight w:val="0"/>
          <w:marTop w:val="0"/>
          <w:marBottom w:val="0"/>
          <w:divBdr>
            <w:top w:val="none" w:sz="0" w:space="0" w:color="auto"/>
            <w:left w:val="none" w:sz="0" w:space="0" w:color="auto"/>
            <w:bottom w:val="none" w:sz="0" w:space="0" w:color="auto"/>
            <w:right w:val="none" w:sz="0" w:space="0" w:color="auto"/>
          </w:divBdr>
        </w:div>
        <w:div w:id="1131899403">
          <w:marLeft w:val="0"/>
          <w:marRight w:val="0"/>
          <w:marTop w:val="0"/>
          <w:marBottom w:val="0"/>
          <w:divBdr>
            <w:top w:val="none" w:sz="0" w:space="0" w:color="auto"/>
            <w:left w:val="none" w:sz="0" w:space="0" w:color="auto"/>
            <w:bottom w:val="none" w:sz="0" w:space="0" w:color="auto"/>
            <w:right w:val="none" w:sz="0" w:space="0" w:color="auto"/>
          </w:divBdr>
        </w:div>
        <w:div w:id="1329021696">
          <w:marLeft w:val="0"/>
          <w:marRight w:val="0"/>
          <w:marTop w:val="0"/>
          <w:marBottom w:val="0"/>
          <w:divBdr>
            <w:top w:val="none" w:sz="0" w:space="0" w:color="auto"/>
            <w:left w:val="none" w:sz="0" w:space="0" w:color="auto"/>
            <w:bottom w:val="none" w:sz="0" w:space="0" w:color="auto"/>
            <w:right w:val="none" w:sz="0" w:space="0" w:color="auto"/>
          </w:divBdr>
        </w:div>
        <w:div w:id="2099597075">
          <w:marLeft w:val="0"/>
          <w:marRight w:val="0"/>
          <w:marTop w:val="0"/>
          <w:marBottom w:val="0"/>
          <w:divBdr>
            <w:top w:val="none" w:sz="0" w:space="0" w:color="auto"/>
            <w:left w:val="none" w:sz="0" w:space="0" w:color="auto"/>
            <w:bottom w:val="none" w:sz="0" w:space="0" w:color="auto"/>
            <w:right w:val="none" w:sz="0" w:space="0" w:color="auto"/>
          </w:divBdr>
        </w:div>
        <w:div w:id="846940557">
          <w:marLeft w:val="0"/>
          <w:marRight w:val="0"/>
          <w:marTop w:val="0"/>
          <w:marBottom w:val="0"/>
          <w:divBdr>
            <w:top w:val="none" w:sz="0" w:space="0" w:color="auto"/>
            <w:left w:val="none" w:sz="0" w:space="0" w:color="auto"/>
            <w:bottom w:val="none" w:sz="0" w:space="0" w:color="auto"/>
            <w:right w:val="none" w:sz="0" w:space="0" w:color="auto"/>
          </w:divBdr>
        </w:div>
        <w:div w:id="1236089346">
          <w:marLeft w:val="0"/>
          <w:marRight w:val="0"/>
          <w:marTop w:val="0"/>
          <w:marBottom w:val="0"/>
          <w:divBdr>
            <w:top w:val="none" w:sz="0" w:space="0" w:color="auto"/>
            <w:left w:val="none" w:sz="0" w:space="0" w:color="auto"/>
            <w:bottom w:val="none" w:sz="0" w:space="0" w:color="auto"/>
            <w:right w:val="none" w:sz="0" w:space="0" w:color="auto"/>
          </w:divBdr>
        </w:div>
        <w:div w:id="1861165667">
          <w:marLeft w:val="0"/>
          <w:marRight w:val="0"/>
          <w:marTop w:val="0"/>
          <w:marBottom w:val="0"/>
          <w:divBdr>
            <w:top w:val="none" w:sz="0" w:space="0" w:color="auto"/>
            <w:left w:val="none" w:sz="0" w:space="0" w:color="auto"/>
            <w:bottom w:val="none" w:sz="0" w:space="0" w:color="auto"/>
            <w:right w:val="none" w:sz="0" w:space="0" w:color="auto"/>
          </w:divBdr>
        </w:div>
        <w:div w:id="984042781">
          <w:marLeft w:val="0"/>
          <w:marRight w:val="0"/>
          <w:marTop w:val="0"/>
          <w:marBottom w:val="0"/>
          <w:divBdr>
            <w:top w:val="none" w:sz="0" w:space="0" w:color="auto"/>
            <w:left w:val="none" w:sz="0" w:space="0" w:color="auto"/>
            <w:bottom w:val="none" w:sz="0" w:space="0" w:color="auto"/>
            <w:right w:val="none" w:sz="0" w:space="0" w:color="auto"/>
          </w:divBdr>
        </w:div>
        <w:div w:id="1605960259">
          <w:marLeft w:val="0"/>
          <w:marRight w:val="0"/>
          <w:marTop w:val="0"/>
          <w:marBottom w:val="0"/>
          <w:divBdr>
            <w:top w:val="none" w:sz="0" w:space="0" w:color="auto"/>
            <w:left w:val="none" w:sz="0" w:space="0" w:color="auto"/>
            <w:bottom w:val="none" w:sz="0" w:space="0" w:color="auto"/>
            <w:right w:val="none" w:sz="0" w:space="0" w:color="auto"/>
          </w:divBdr>
        </w:div>
        <w:div w:id="1040936352">
          <w:marLeft w:val="0"/>
          <w:marRight w:val="0"/>
          <w:marTop w:val="0"/>
          <w:marBottom w:val="0"/>
          <w:divBdr>
            <w:top w:val="none" w:sz="0" w:space="0" w:color="auto"/>
            <w:left w:val="none" w:sz="0" w:space="0" w:color="auto"/>
            <w:bottom w:val="none" w:sz="0" w:space="0" w:color="auto"/>
            <w:right w:val="none" w:sz="0" w:space="0" w:color="auto"/>
          </w:divBdr>
        </w:div>
        <w:div w:id="902906684">
          <w:marLeft w:val="0"/>
          <w:marRight w:val="0"/>
          <w:marTop w:val="0"/>
          <w:marBottom w:val="0"/>
          <w:divBdr>
            <w:top w:val="none" w:sz="0" w:space="0" w:color="auto"/>
            <w:left w:val="none" w:sz="0" w:space="0" w:color="auto"/>
            <w:bottom w:val="none" w:sz="0" w:space="0" w:color="auto"/>
            <w:right w:val="none" w:sz="0" w:space="0" w:color="auto"/>
          </w:divBdr>
        </w:div>
        <w:div w:id="40835658">
          <w:marLeft w:val="0"/>
          <w:marRight w:val="0"/>
          <w:marTop w:val="0"/>
          <w:marBottom w:val="0"/>
          <w:divBdr>
            <w:top w:val="none" w:sz="0" w:space="0" w:color="auto"/>
            <w:left w:val="none" w:sz="0" w:space="0" w:color="auto"/>
            <w:bottom w:val="none" w:sz="0" w:space="0" w:color="auto"/>
            <w:right w:val="none" w:sz="0" w:space="0" w:color="auto"/>
          </w:divBdr>
        </w:div>
        <w:div w:id="204756102">
          <w:marLeft w:val="0"/>
          <w:marRight w:val="0"/>
          <w:marTop w:val="0"/>
          <w:marBottom w:val="0"/>
          <w:divBdr>
            <w:top w:val="none" w:sz="0" w:space="0" w:color="auto"/>
            <w:left w:val="none" w:sz="0" w:space="0" w:color="auto"/>
            <w:bottom w:val="none" w:sz="0" w:space="0" w:color="auto"/>
            <w:right w:val="none" w:sz="0" w:space="0" w:color="auto"/>
          </w:divBdr>
        </w:div>
        <w:div w:id="651178430">
          <w:marLeft w:val="0"/>
          <w:marRight w:val="0"/>
          <w:marTop w:val="0"/>
          <w:marBottom w:val="0"/>
          <w:divBdr>
            <w:top w:val="none" w:sz="0" w:space="0" w:color="auto"/>
            <w:left w:val="none" w:sz="0" w:space="0" w:color="auto"/>
            <w:bottom w:val="none" w:sz="0" w:space="0" w:color="auto"/>
            <w:right w:val="none" w:sz="0" w:space="0" w:color="auto"/>
          </w:divBdr>
        </w:div>
        <w:div w:id="1254625853">
          <w:marLeft w:val="0"/>
          <w:marRight w:val="0"/>
          <w:marTop w:val="0"/>
          <w:marBottom w:val="0"/>
          <w:divBdr>
            <w:top w:val="none" w:sz="0" w:space="0" w:color="auto"/>
            <w:left w:val="none" w:sz="0" w:space="0" w:color="auto"/>
            <w:bottom w:val="none" w:sz="0" w:space="0" w:color="auto"/>
            <w:right w:val="none" w:sz="0" w:space="0" w:color="auto"/>
          </w:divBdr>
        </w:div>
        <w:div w:id="960845931">
          <w:marLeft w:val="0"/>
          <w:marRight w:val="0"/>
          <w:marTop w:val="0"/>
          <w:marBottom w:val="0"/>
          <w:divBdr>
            <w:top w:val="none" w:sz="0" w:space="0" w:color="auto"/>
            <w:left w:val="none" w:sz="0" w:space="0" w:color="auto"/>
            <w:bottom w:val="none" w:sz="0" w:space="0" w:color="auto"/>
            <w:right w:val="none" w:sz="0" w:space="0" w:color="auto"/>
          </w:divBdr>
        </w:div>
        <w:div w:id="424494658">
          <w:marLeft w:val="0"/>
          <w:marRight w:val="0"/>
          <w:marTop w:val="0"/>
          <w:marBottom w:val="0"/>
          <w:divBdr>
            <w:top w:val="none" w:sz="0" w:space="0" w:color="auto"/>
            <w:left w:val="none" w:sz="0" w:space="0" w:color="auto"/>
            <w:bottom w:val="none" w:sz="0" w:space="0" w:color="auto"/>
            <w:right w:val="none" w:sz="0" w:space="0" w:color="auto"/>
          </w:divBdr>
        </w:div>
        <w:div w:id="1639457208">
          <w:marLeft w:val="0"/>
          <w:marRight w:val="0"/>
          <w:marTop w:val="0"/>
          <w:marBottom w:val="0"/>
          <w:divBdr>
            <w:top w:val="none" w:sz="0" w:space="0" w:color="auto"/>
            <w:left w:val="none" w:sz="0" w:space="0" w:color="auto"/>
            <w:bottom w:val="none" w:sz="0" w:space="0" w:color="auto"/>
            <w:right w:val="none" w:sz="0" w:space="0" w:color="auto"/>
          </w:divBdr>
        </w:div>
        <w:div w:id="817918607">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911503607">
          <w:marLeft w:val="0"/>
          <w:marRight w:val="0"/>
          <w:marTop w:val="0"/>
          <w:marBottom w:val="0"/>
          <w:divBdr>
            <w:top w:val="none" w:sz="0" w:space="0" w:color="auto"/>
            <w:left w:val="none" w:sz="0" w:space="0" w:color="auto"/>
            <w:bottom w:val="none" w:sz="0" w:space="0" w:color="auto"/>
            <w:right w:val="none" w:sz="0" w:space="0" w:color="auto"/>
          </w:divBdr>
        </w:div>
        <w:div w:id="1652756184">
          <w:marLeft w:val="0"/>
          <w:marRight w:val="0"/>
          <w:marTop w:val="0"/>
          <w:marBottom w:val="0"/>
          <w:divBdr>
            <w:top w:val="none" w:sz="0" w:space="0" w:color="auto"/>
            <w:left w:val="none" w:sz="0" w:space="0" w:color="auto"/>
            <w:bottom w:val="none" w:sz="0" w:space="0" w:color="auto"/>
            <w:right w:val="none" w:sz="0" w:space="0" w:color="auto"/>
          </w:divBdr>
        </w:div>
        <w:div w:id="72095977">
          <w:marLeft w:val="0"/>
          <w:marRight w:val="0"/>
          <w:marTop w:val="0"/>
          <w:marBottom w:val="0"/>
          <w:divBdr>
            <w:top w:val="none" w:sz="0" w:space="0" w:color="auto"/>
            <w:left w:val="none" w:sz="0" w:space="0" w:color="auto"/>
            <w:bottom w:val="none" w:sz="0" w:space="0" w:color="auto"/>
            <w:right w:val="none" w:sz="0" w:space="0" w:color="auto"/>
          </w:divBdr>
        </w:div>
        <w:div w:id="907307168">
          <w:marLeft w:val="0"/>
          <w:marRight w:val="0"/>
          <w:marTop w:val="0"/>
          <w:marBottom w:val="0"/>
          <w:divBdr>
            <w:top w:val="none" w:sz="0" w:space="0" w:color="auto"/>
            <w:left w:val="none" w:sz="0" w:space="0" w:color="auto"/>
            <w:bottom w:val="none" w:sz="0" w:space="0" w:color="auto"/>
            <w:right w:val="none" w:sz="0" w:space="0" w:color="auto"/>
          </w:divBdr>
        </w:div>
        <w:div w:id="1566602679">
          <w:marLeft w:val="0"/>
          <w:marRight w:val="0"/>
          <w:marTop w:val="0"/>
          <w:marBottom w:val="0"/>
          <w:divBdr>
            <w:top w:val="none" w:sz="0" w:space="0" w:color="auto"/>
            <w:left w:val="none" w:sz="0" w:space="0" w:color="auto"/>
            <w:bottom w:val="none" w:sz="0" w:space="0" w:color="auto"/>
            <w:right w:val="none" w:sz="0" w:space="0" w:color="auto"/>
          </w:divBdr>
        </w:div>
        <w:div w:id="212036653">
          <w:marLeft w:val="0"/>
          <w:marRight w:val="0"/>
          <w:marTop w:val="0"/>
          <w:marBottom w:val="0"/>
          <w:divBdr>
            <w:top w:val="none" w:sz="0" w:space="0" w:color="auto"/>
            <w:left w:val="none" w:sz="0" w:space="0" w:color="auto"/>
            <w:bottom w:val="none" w:sz="0" w:space="0" w:color="auto"/>
            <w:right w:val="none" w:sz="0" w:space="0" w:color="auto"/>
          </w:divBdr>
        </w:div>
        <w:div w:id="752123721">
          <w:marLeft w:val="0"/>
          <w:marRight w:val="0"/>
          <w:marTop w:val="0"/>
          <w:marBottom w:val="0"/>
          <w:divBdr>
            <w:top w:val="none" w:sz="0" w:space="0" w:color="auto"/>
            <w:left w:val="none" w:sz="0" w:space="0" w:color="auto"/>
            <w:bottom w:val="none" w:sz="0" w:space="0" w:color="auto"/>
            <w:right w:val="none" w:sz="0" w:space="0" w:color="auto"/>
          </w:divBdr>
        </w:div>
        <w:div w:id="1189294532">
          <w:marLeft w:val="0"/>
          <w:marRight w:val="0"/>
          <w:marTop w:val="0"/>
          <w:marBottom w:val="0"/>
          <w:divBdr>
            <w:top w:val="none" w:sz="0" w:space="0" w:color="auto"/>
            <w:left w:val="none" w:sz="0" w:space="0" w:color="auto"/>
            <w:bottom w:val="none" w:sz="0" w:space="0" w:color="auto"/>
            <w:right w:val="none" w:sz="0" w:space="0" w:color="auto"/>
          </w:divBdr>
        </w:div>
        <w:div w:id="1379863281">
          <w:marLeft w:val="0"/>
          <w:marRight w:val="0"/>
          <w:marTop w:val="0"/>
          <w:marBottom w:val="0"/>
          <w:divBdr>
            <w:top w:val="none" w:sz="0" w:space="0" w:color="auto"/>
            <w:left w:val="none" w:sz="0" w:space="0" w:color="auto"/>
            <w:bottom w:val="none" w:sz="0" w:space="0" w:color="auto"/>
            <w:right w:val="none" w:sz="0" w:space="0" w:color="auto"/>
          </w:divBdr>
        </w:div>
        <w:div w:id="1135411209">
          <w:marLeft w:val="0"/>
          <w:marRight w:val="0"/>
          <w:marTop w:val="0"/>
          <w:marBottom w:val="0"/>
          <w:divBdr>
            <w:top w:val="none" w:sz="0" w:space="0" w:color="auto"/>
            <w:left w:val="none" w:sz="0" w:space="0" w:color="auto"/>
            <w:bottom w:val="none" w:sz="0" w:space="0" w:color="auto"/>
            <w:right w:val="none" w:sz="0" w:space="0" w:color="auto"/>
          </w:divBdr>
        </w:div>
        <w:div w:id="1863664351">
          <w:marLeft w:val="0"/>
          <w:marRight w:val="0"/>
          <w:marTop w:val="0"/>
          <w:marBottom w:val="0"/>
          <w:divBdr>
            <w:top w:val="none" w:sz="0" w:space="0" w:color="auto"/>
            <w:left w:val="none" w:sz="0" w:space="0" w:color="auto"/>
            <w:bottom w:val="none" w:sz="0" w:space="0" w:color="auto"/>
            <w:right w:val="none" w:sz="0" w:space="0" w:color="auto"/>
          </w:divBdr>
        </w:div>
        <w:div w:id="1938977339">
          <w:marLeft w:val="0"/>
          <w:marRight w:val="0"/>
          <w:marTop w:val="0"/>
          <w:marBottom w:val="0"/>
          <w:divBdr>
            <w:top w:val="none" w:sz="0" w:space="0" w:color="auto"/>
            <w:left w:val="none" w:sz="0" w:space="0" w:color="auto"/>
            <w:bottom w:val="none" w:sz="0" w:space="0" w:color="auto"/>
            <w:right w:val="none" w:sz="0" w:space="0" w:color="auto"/>
          </w:divBdr>
        </w:div>
        <w:div w:id="2018146059">
          <w:marLeft w:val="0"/>
          <w:marRight w:val="0"/>
          <w:marTop w:val="0"/>
          <w:marBottom w:val="0"/>
          <w:divBdr>
            <w:top w:val="none" w:sz="0" w:space="0" w:color="auto"/>
            <w:left w:val="none" w:sz="0" w:space="0" w:color="auto"/>
            <w:bottom w:val="none" w:sz="0" w:space="0" w:color="auto"/>
            <w:right w:val="none" w:sz="0" w:space="0" w:color="auto"/>
          </w:divBdr>
        </w:div>
        <w:div w:id="2048290567">
          <w:marLeft w:val="0"/>
          <w:marRight w:val="0"/>
          <w:marTop w:val="0"/>
          <w:marBottom w:val="0"/>
          <w:divBdr>
            <w:top w:val="none" w:sz="0" w:space="0" w:color="auto"/>
            <w:left w:val="none" w:sz="0" w:space="0" w:color="auto"/>
            <w:bottom w:val="none" w:sz="0" w:space="0" w:color="auto"/>
            <w:right w:val="none" w:sz="0" w:space="0" w:color="auto"/>
          </w:divBdr>
        </w:div>
        <w:div w:id="317271295">
          <w:marLeft w:val="0"/>
          <w:marRight w:val="0"/>
          <w:marTop w:val="0"/>
          <w:marBottom w:val="0"/>
          <w:divBdr>
            <w:top w:val="none" w:sz="0" w:space="0" w:color="auto"/>
            <w:left w:val="none" w:sz="0" w:space="0" w:color="auto"/>
            <w:bottom w:val="none" w:sz="0" w:space="0" w:color="auto"/>
            <w:right w:val="none" w:sz="0" w:space="0" w:color="auto"/>
          </w:divBdr>
        </w:div>
        <w:div w:id="1286623042">
          <w:marLeft w:val="0"/>
          <w:marRight w:val="0"/>
          <w:marTop w:val="0"/>
          <w:marBottom w:val="0"/>
          <w:divBdr>
            <w:top w:val="none" w:sz="0" w:space="0" w:color="auto"/>
            <w:left w:val="none" w:sz="0" w:space="0" w:color="auto"/>
            <w:bottom w:val="none" w:sz="0" w:space="0" w:color="auto"/>
            <w:right w:val="none" w:sz="0" w:space="0" w:color="auto"/>
          </w:divBdr>
        </w:div>
        <w:div w:id="878588850">
          <w:marLeft w:val="0"/>
          <w:marRight w:val="0"/>
          <w:marTop w:val="0"/>
          <w:marBottom w:val="0"/>
          <w:divBdr>
            <w:top w:val="none" w:sz="0" w:space="0" w:color="auto"/>
            <w:left w:val="none" w:sz="0" w:space="0" w:color="auto"/>
            <w:bottom w:val="none" w:sz="0" w:space="0" w:color="auto"/>
            <w:right w:val="none" w:sz="0" w:space="0" w:color="auto"/>
          </w:divBdr>
        </w:div>
        <w:div w:id="1477992289">
          <w:marLeft w:val="0"/>
          <w:marRight w:val="0"/>
          <w:marTop w:val="0"/>
          <w:marBottom w:val="0"/>
          <w:divBdr>
            <w:top w:val="none" w:sz="0" w:space="0" w:color="auto"/>
            <w:left w:val="none" w:sz="0" w:space="0" w:color="auto"/>
            <w:bottom w:val="none" w:sz="0" w:space="0" w:color="auto"/>
            <w:right w:val="none" w:sz="0" w:space="0" w:color="auto"/>
          </w:divBdr>
        </w:div>
        <w:div w:id="531190343">
          <w:marLeft w:val="0"/>
          <w:marRight w:val="0"/>
          <w:marTop w:val="0"/>
          <w:marBottom w:val="0"/>
          <w:divBdr>
            <w:top w:val="none" w:sz="0" w:space="0" w:color="auto"/>
            <w:left w:val="none" w:sz="0" w:space="0" w:color="auto"/>
            <w:bottom w:val="none" w:sz="0" w:space="0" w:color="auto"/>
            <w:right w:val="none" w:sz="0" w:space="0" w:color="auto"/>
          </w:divBdr>
        </w:div>
        <w:div w:id="392656740">
          <w:marLeft w:val="0"/>
          <w:marRight w:val="0"/>
          <w:marTop w:val="0"/>
          <w:marBottom w:val="0"/>
          <w:divBdr>
            <w:top w:val="none" w:sz="0" w:space="0" w:color="auto"/>
            <w:left w:val="none" w:sz="0" w:space="0" w:color="auto"/>
            <w:bottom w:val="none" w:sz="0" w:space="0" w:color="auto"/>
            <w:right w:val="none" w:sz="0" w:space="0" w:color="auto"/>
          </w:divBdr>
        </w:div>
        <w:div w:id="1476675839">
          <w:marLeft w:val="0"/>
          <w:marRight w:val="0"/>
          <w:marTop w:val="0"/>
          <w:marBottom w:val="0"/>
          <w:divBdr>
            <w:top w:val="none" w:sz="0" w:space="0" w:color="auto"/>
            <w:left w:val="none" w:sz="0" w:space="0" w:color="auto"/>
            <w:bottom w:val="none" w:sz="0" w:space="0" w:color="auto"/>
            <w:right w:val="none" w:sz="0" w:space="0" w:color="auto"/>
          </w:divBdr>
        </w:div>
        <w:div w:id="1780753599">
          <w:marLeft w:val="0"/>
          <w:marRight w:val="0"/>
          <w:marTop w:val="0"/>
          <w:marBottom w:val="0"/>
          <w:divBdr>
            <w:top w:val="none" w:sz="0" w:space="0" w:color="auto"/>
            <w:left w:val="none" w:sz="0" w:space="0" w:color="auto"/>
            <w:bottom w:val="none" w:sz="0" w:space="0" w:color="auto"/>
            <w:right w:val="none" w:sz="0" w:space="0" w:color="auto"/>
          </w:divBdr>
        </w:div>
        <w:div w:id="1407148228">
          <w:marLeft w:val="0"/>
          <w:marRight w:val="0"/>
          <w:marTop w:val="0"/>
          <w:marBottom w:val="0"/>
          <w:divBdr>
            <w:top w:val="none" w:sz="0" w:space="0" w:color="auto"/>
            <w:left w:val="none" w:sz="0" w:space="0" w:color="auto"/>
            <w:bottom w:val="none" w:sz="0" w:space="0" w:color="auto"/>
            <w:right w:val="none" w:sz="0" w:space="0" w:color="auto"/>
          </w:divBdr>
        </w:div>
        <w:div w:id="1386875926">
          <w:marLeft w:val="0"/>
          <w:marRight w:val="0"/>
          <w:marTop w:val="0"/>
          <w:marBottom w:val="0"/>
          <w:divBdr>
            <w:top w:val="none" w:sz="0" w:space="0" w:color="auto"/>
            <w:left w:val="none" w:sz="0" w:space="0" w:color="auto"/>
            <w:bottom w:val="none" w:sz="0" w:space="0" w:color="auto"/>
            <w:right w:val="none" w:sz="0" w:space="0" w:color="auto"/>
          </w:divBdr>
        </w:div>
        <w:div w:id="680550234">
          <w:marLeft w:val="0"/>
          <w:marRight w:val="0"/>
          <w:marTop w:val="0"/>
          <w:marBottom w:val="0"/>
          <w:divBdr>
            <w:top w:val="none" w:sz="0" w:space="0" w:color="auto"/>
            <w:left w:val="none" w:sz="0" w:space="0" w:color="auto"/>
            <w:bottom w:val="none" w:sz="0" w:space="0" w:color="auto"/>
            <w:right w:val="none" w:sz="0" w:space="0" w:color="auto"/>
          </w:divBdr>
        </w:div>
        <w:div w:id="584463913">
          <w:marLeft w:val="0"/>
          <w:marRight w:val="0"/>
          <w:marTop w:val="0"/>
          <w:marBottom w:val="0"/>
          <w:divBdr>
            <w:top w:val="none" w:sz="0" w:space="0" w:color="auto"/>
            <w:left w:val="none" w:sz="0" w:space="0" w:color="auto"/>
            <w:bottom w:val="none" w:sz="0" w:space="0" w:color="auto"/>
            <w:right w:val="none" w:sz="0" w:space="0" w:color="auto"/>
          </w:divBdr>
        </w:div>
        <w:div w:id="1299720683">
          <w:marLeft w:val="0"/>
          <w:marRight w:val="0"/>
          <w:marTop w:val="0"/>
          <w:marBottom w:val="0"/>
          <w:divBdr>
            <w:top w:val="none" w:sz="0" w:space="0" w:color="auto"/>
            <w:left w:val="none" w:sz="0" w:space="0" w:color="auto"/>
            <w:bottom w:val="none" w:sz="0" w:space="0" w:color="auto"/>
            <w:right w:val="none" w:sz="0" w:space="0" w:color="auto"/>
          </w:divBdr>
        </w:div>
        <w:div w:id="964581179">
          <w:marLeft w:val="0"/>
          <w:marRight w:val="0"/>
          <w:marTop w:val="0"/>
          <w:marBottom w:val="0"/>
          <w:divBdr>
            <w:top w:val="none" w:sz="0" w:space="0" w:color="auto"/>
            <w:left w:val="none" w:sz="0" w:space="0" w:color="auto"/>
            <w:bottom w:val="none" w:sz="0" w:space="0" w:color="auto"/>
            <w:right w:val="none" w:sz="0" w:space="0" w:color="auto"/>
          </w:divBdr>
        </w:div>
        <w:div w:id="404760674">
          <w:marLeft w:val="0"/>
          <w:marRight w:val="0"/>
          <w:marTop w:val="0"/>
          <w:marBottom w:val="0"/>
          <w:divBdr>
            <w:top w:val="none" w:sz="0" w:space="0" w:color="auto"/>
            <w:left w:val="none" w:sz="0" w:space="0" w:color="auto"/>
            <w:bottom w:val="none" w:sz="0" w:space="0" w:color="auto"/>
            <w:right w:val="none" w:sz="0" w:space="0" w:color="auto"/>
          </w:divBdr>
        </w:div>
        <w:div w:id="1026246688">
          <w:marLeft w:val="0"/>
          <w:marRight w:val="0"/>
          <w:marTop w:val="0"/>
          <w:marBottom w:val="0"/>
          <w:divBdr>
            <w:top w:val="none" w:sz="0" w:space="0" w:color="auto"/>
            <w:left w:val="none" w:sz="0" w:space="0" w:color="auto"/>
            <w:bottom w:val="none" w:sz="0" w:space="0" w:color="auto"/>
            <w:right w:val="none" w:sz="0" w:space="0" w:color="auto"/>
          </w:divBdr>
        </w:div>
        <w:div w:id="491919390">
          <w:marLeft w:val="0"/>
          <w:marRight w:val="0"/>
          <w:marTop w:val="0"/>
          <w:marBottom w:val="0"/>
          <w:divBdr>
            <w:top w:val="none" w:sz="0" w:space="0" w:color="auto"/>
            <w:left w:val="none" w:sz="0" w:space="0" w:color="auto"/>
            <w:bottom w:val="none" w:sz="0" w:space="0" w:color="auto"/>
            <w:right w:val="none" w:sz="0" w:space="0" w:color="auto"/>
          </w:divBdr>
        </w:div>
        <w:div w:id="943267156">
          <w:marLeft w:val="0"/>
          <w:marRight w:val="0"/>
          <w:marTop w:val="0"/>
          <w:marBottom w:val="0"/>
          <w:divBdr>
            <w:top w:val="none" w:sz="0" w:space="0" w:color="auto"/>
            <w:left w:val="none" w:sz="0" w:space="0" w:color="auto"/>
            <w:bottom w:val="none" w:sz="0" w:space="0" w:color="auto"/>
            <w:right w:val="none" w:sz="0" w:space="0" w:color="auto"/>
          </w:divBdr>
        </w:div>
        <w:div w:id="804082343">
          <w:marLeft w:val="0"/>
          <w:marRight w:val="0"/>
          <w:marTop w:val="0"/>
          <w:marBottom w:val="0"/>
          <w:divBdr>
            <w:top w:val="none" w:sz="0" w:space="0" w:color="auto"/>
            <w:left w:val="none" w:sz="0" w:space="0" w:color="auto"/>
            <w:bottom w:val="none" w:sz="0" w:space="0" w:color="auto"/>
            <w:right w:val="none" w:sz="0" w:space="0" w:color="auto"/>
          </w:divBdr>
        </w:div>
        <w:div w:id="69470101">
          <w:marLeft w:val="0"/>
          <w:marRight w:val="0"/>
          <w:marTop w:val="0"/>
          <w:marBottom w:val="0"/>
          <w:divBdr>
            <w:top w:val="none" w:sz="0" w:space="0" w:color="auto"/>
            <w:left w:val="none" w:sz="0" w:space="0" w:color="auto"/>
            <w:bottom w:val="none" w:sz="0" w:space="0" w:color="auto"/>
            <w:right w:val="none" w:sz="0" w:space="0" w:color="auto"/>
          </w:divBdr>
        </w:div>
        <w:div w:id="1689402673">
          <w:marLeft w:val="0"/>
          <w:marRight w:val="0"/>
          <w:marTop w:val="0"/>
          <w:marBottom w:val="0"/>
          <w:divBdr>
            <w:top w:val="none" w:sz="0" w:space="0" w:color="auto"/>
            <w:left w:val="none" w:sz="0" w:space="0" w:color="auto"/>
            <w:bottom w:val="none" w:sz="0" w:space="0" w:color="auto"/>
            <w:right w:val="none" w:sz="0" w:space="0" w:color="auto"/>
          </w:divBdr>
        </w:div>
        <w:div w:id="760681116">
          <w:marLeft w:val="0"/>
          <w:marRight w:val="0"/>
          <w:marTop w:val="0"/>
          <w:marBottom w:val="0"/>
          <w:divBdr>
            <w:top w:val="none" w:sz="0" w:space="0" w:color="auto"/>
            <w:left w:val="none" w:sz="0" w:space="0" w:color="auto"/>
            <w:bottom w:val="none" w:sz="0" w:space="0" w:color="auto"/>
            <w:right w:val="none" w:sz="0" w:space="0" w:color="auto"/>
          </w:divBdr>
        </w:div>
        <w:div w:id="1930772424">
          <w:marLeft w:val="0"/>
          <w:marRight w:val="0"/>
          <w:marTop w:val="0"/>
          <w:marBottom w:val="0"/>
          <w:divBdr>
            <w:top w:val="none" w:sz="0" w:space="0" w:color="auto"/>
            <w:left w:val="none" w:sz="0" w:space="0" w:color="auto"/>
            <w:bottom w:val="none" w:sz="0" w:space="0" w:color="auto"/>
            <w:right w:val="none" w:sz="0" w:space="0" w:color="auto"/>
          </w:divBdr>
        </w:div>
        <w:div w:id="110168492">
          <w:marLeft w:val="0"/>
          <w:marRight w:val="0"/>
          <w:marTop w:val="0"/>
          <w:marBottom w:val="0"/>
          <w:divBdr>
            <w:top w:val="none" w:sz="0" w:space="0" w:color="auto"/>
            <w:left w:val="none" w:sz="0" w:space="0" w:color="auto"/>
            <w:bottom w:val="none" w:sz="0" w:space="0" w:color="auto"/>
            <w:right w:val="none" w:sz="0" w:space="0" w:color="auto"/>
          </w:divBdr>
        </w:div>
        <w:div w:id="198863510">
          <w:marLeft w:val="0"/>
          <w:marRight w:val="0"/>
          <w:marTop w:val="0"/>
          <w:marBottom w:val="0"/>
          <w:divBdr>
            <w:top w:val="none" w:sz="0" w:space="0" w:color="auto"/>
            <w:left w:val="none" w:sz="0" w:space="0" w:color="auto"/>
            <w:bottom w:val="none" w:sz="0" w:space="0" w:color="auto"/>
            <w:right w:val="none" w:sz="0" w:space="0" w:color="auto"/>
          </w:divBdr>
        </w:div>
        <w:div w:id="688992036">
          <w:marLeft w:val="0"/>
          <w:marRight w:val="0"/>
          <w:marTop w:val="0"/>
          <w:marBottom w:val="0"/>
          <w:divBdr>
            <w:top w:val="none" w:sz="0" w:space="0" w:color="auto"/>
            <w:left w:val="none" w:sz="0" w:space="0" w:color="auto"/>
            <w:bottom w:val="none" w:sz="0" w:space="0" w:color="auto"/>
            <w:right w:val="none" w:sz="0" w:space="0" w:color="auto"/>
          </w:divBdr>
        </w:div>
        <w:div w:id="467017297">
          <w:marLeft w:val="0"/>
          <w:marRight w:val="0"/>
          <w:marTop w:val="0"/>
          <w:marBottom w:val="0"/>
          <w:divBdr>
            <w:top w:val="none" w:sz="0" w:space="0" w:color="auto"/>
            <w:left w:val="none" w:sz="0" w:space="0" w:color="auto"/>
            <w:bottom w:val="none" w:sz="0" w:space="0" w:color="auto"/>
            <w:right w:val="none" w:sz="0" w:space="0" w:color="auto"/>
          </w:divBdr>
        </w:div>
        <w:div w:id="332758116">
          <w:marLeft w:val="0"/>
          <w:marRight w:val="0"/>
          <w:marTop w:val="0"/>
          <w:marBottom w:val="0"/>
          <w:divBdr>
            <w:top w:val="none" w:sz="0" w:space="0" w:color="auto"/>
            <w:left w:val="none" w:sz="0" w:space="0" w:color="auto"/>
            <w:bottom w:val="none" w:sz="0" w:space="0" w:color="auto"/>
            <w:right w:val="none" w:sz="0" w:space="0" w:color="auto"/>
          </w:divBdr>
        </w:div>
        <w:div w:id="1176454609">
          <w:marLeft w:val="0"/>
          <w:marRight w:val="0"/>
          <w:marTop w:val="0"/>
          <w:marBottom w:val="0"/>
          <w:divBdr>
            <w:top w:val="none" w:sz="0" w:space="0" w:color="auto"/>
            <w:left w:val="none" w:sz="0" w:space="0" w:color="auto"/>
            <w:bottom w:val="none" w:sz="0" w:space="0" w:color="auto"/>
            <w:right w:val="none" w:sz="0" w:space="0" w:color="auto"/>
          </w:divBdr>
        </w:div>
        <w:div w:id="1986931270">
          <w:marLeft w:val="0"/>
          <w:marRight w:val="0"/>
          <w:marTop w:val="0"/>
          <w:marBottom w:val="0"/>
          <w:divBdr>
            <w:top w:val="none" w:sz="0" w:space="0" w:color="auto"/>
            <w:left w:val="none" w:sz="0" w:space="0" w:color="auto"/>
            <w:bottom w:val="none" w:sz="0" w:space="0" w:color="auto"/>
            <w:right w:val="none" w:sz="0" w:space="0" w:color="auto"/>
          </w:divBdr>
        </w:div>
        <w:div w:id="1656058719">
          <w:marLeft w:val="0"/>
          <w:marRight w:val="0"/>
          <w:marTop w:val="0"/>
          <w:marBottom w:val="0"/>
          <w:divBdr>
            <w:top w:val="none" w:sz="0" w:space="0" w:color="auto"/>
            <w:left w:val="none" w:sz="0" w:space="0" w:color="auto"/>
            <w:bottom w:val="none" w:sz="0" w:space="0" w:color="auto"/>
            <w:right w:val="none" w:sz="0" w:space="0" w:color="auto"/>
          </w:divBdr>
        </w:div>
        <w:div w:id="700323990">
          <w:marLeft w:val="0"/>
          <w:marRight w:val="0"/>
          <w:marTop w:val="0"/>
          <w:marBottom w:val="0"/>
          <w:divBdr>
            <w:top w:val="none" w:sz="0" w:space="0" w:color="auto"/>
            <w:left w:val="none" w:sz="0" w:space="0" w:color="auto"/>
            <w:bottom w:val="none" w:sz="0" w:space="0" w:color="auto"/>
            <w:right w:val="none" w:sz="0" w:space="0" w:color="auto"/>
          </w:divBdr>
        </w:div>
        <w:div w:id="1395392666">
          <w:marLeft w:val="0"/>
          <w:marRight w:val="0"/>
          <w:marTop w:val="0"/>
          <w:marBottom w:val="0"/>
          <w:divBdr>
            <w:top w:val="none" w:sz="0" w:space="0" w:color="auto"/>
            <w:left w:val="none" w:sz="0" w:space="0" w:color="auto"/>
            <w:bottom w:val="none" w:sz="0" w:space="0" w:color="auto"/>
            <w:right w:val="none" w:sz="0" w:space="0" w:color="auto"/>
          </w:divBdr>
        </w:div>
        <w:div w:id="526869261">
          <w:marLeft w:val="0"/>
          <w:marRight w:val="0"/>
          <w:marTop w:val="0"/>
          <w:marBottom w:val="0"/>
          <w:divBdr>
            <w:top w:val="none" w:sz="0" w:space="0" w:color="auto"/>
            <w:left w:val="none" w:sz="0" w:space="0" w:color="auto"/>
            <w:bottom w:val="none" w:sz="0" w:space="0" w:color="auto"/>
            <w:right w:val="none" w:sz="0" w:space="0" w:color="auto"/>
          </w:divBdr>
        </w:div>
        <w:div w:id="363363631">
          <w:marLeft w:val="0"/>
          <w:marRight w:val="0"/>
          <w:marTop w:val="0"/>
          <w:marBottom w:val="0"/>
          <w:divBdr>
            <w:top w:val="none" w:sz="0" w:space="0" w:color="auto"/>
            <w:left w:val="none" w:sz="0" w:space="0" w:color="auto"/>
            <w:bottom w:val="none" w:sz="0" w:space="0" w:color="auto"/>
            <w:right w:val="none" w:sz="0" w:space="0" w:color="auto"/>
          </w:divBdr>
        </w:div>
        <w:div w:id="668214317">
          <w:marLeft w:val="0"/>
          <w:marRight w:val="0"/>
          <w:marTop w:val="0"/>
          <w:marBottom w:val="0"/>
          <w:divBdr>
            <w:top w:val="none" w:sz="0" w:space="0" w:color="auto"/>
            <w:left w:val="none" w:sz="0" w:space="0" w:color="auto"/>
            <w:bottom w:val="none" w:sz="0" w:space="0" w:color="auto"/>
            <w:right w:val="none" w:sz="0" w:space="0" w:color="auto"/>
          </w:divBdr>
        </w:div>
        <w:div w:id="1538739854">
          <w:marLeft w:val="0"/>
          <w:marRight w:val="0"/>
          <w:marTop w:val="0"/>
          <w:marBottom w:val="0"/>
          <w:divBdr>
            <w:top w:val="none" w:sz="0" w:space="0" w:color="auto"/>
            <w:left w:val="none" w:sz="0" w:space="0" w:color="auto"/>
            <w:bottom w:val="none" w:sz="0" w:space="0" w:color="auto"/>
            <w:right w:val="none" w:sz="0" w:space="0" w:color="auto"/>
          </w:divBdr>
        </w:div>
        <w:div w:id="981154462">
          <w:marLeft w:val="0"/>
          <w:marRight w:val="0"/>
          <w:marTop w:val="0"/>
          <w:marBottom w:val="0"/>
          <w:divBdr>
            <w:top w:val="none" w:sz="0" w:space="0" w:color="auto"/>
            <w:left w:val="none" w:sz="0" w:space="0" w:color="auto"/>
            <w:bottom w:val="none" w:sz="0" w:space="0" w:color="auto"/>
            <w:right w:val="none" w:sz="0" w:space="0" w:color="auto"/>
          </w:divBdr>
        </w:div>
        <w:div w:id="1310667036">
          <w:marLeft w:val="0"/>
          <w:marRight w:val="0"/>
          <w:marTop w:val="0"/>
          <w:marBottom w:val="0"/>
          <w:divBdr>
            <w:top w:val="none" w:sz="0" w:space="0" w:color="auto"/>
            <w:left w:val="none" w:sz="0" w:space="0" w:color="auto"/>
            <w:bottom w:val="none" w:sz="0" w:space="0" w:color="auto"/>
            <w:right w:val="none" w:sz="0" w:space="0" w:color="auto"/>
          </w:divBdr>
        </w:div>
        <w:div w:id="133328405">
          <w:marLeft w:val="0"/>
          <w:marRight w:val="0"/>
          <w:marTop w:val="0"/>
          <w:marBottom w:val="0"/>
          <w:divBdr>
            <w:top w:val="none" w:sz="0" w:space="0" w:color="auto"/>
            <w:left w:val="none" w:sz="0" w:space="0" w:color="auto"/>
            <w:bottom w:val="none" w:sz="0" w:space="0" w:color="auto"/>
            <w:right w:val="none" w:sz="0" w:space="0" w:color="auto"/>
          </w:divBdr>
        </w:div>
        <w:div w:id="907499792">
          <w:marLeft w:val="0"/>
          <w:marRight w:val="0"/>
          <w:marTop w:val="0"/>
          <w:marBottom w:val="0"/>
          <w:divBdr>
            <w:top w:val="none" w:sz="0" w:space="0" w:color="auto"/>
            <w:left w:val="none" w:sz="0" w:space="0" w:color="auto"/>
            <w:bottom w:val="none" w:sz="0" w:space="0" w:color="auto"/>
            <w:right w:val="none" w:sz="0" w:space="0" w:color="auto"/>
          </w:divBdr>
        </w:div>
        <w:div w:id="1800226255">
          <w:marLeft w:val="0"/>
          <w:marRight w:val="0"/>
          <w:marTop w:val="0"/>
          <w:marBottom w:val="0"/>
          <w:divBdr>
            <w:top w:val="none" w:sz="0" w:space="0" w:color="auto"/>
            <w:left w:val="none" w:sz="0" w:space="0" w:color="auto"/>
            <w:bottom w:val="none" w:sz="0" w:space="0" w:color="auto"/>
            <w:right w:val="none" w:sz="0" w:space="0" w:color="auto"/>
          </w:divBdr>
        </w:div>
        <w:div w:id="1158158326">
          <w:marLeft w:val="0"/>
          <w:marRight w:val="0"/>
          <w:marTop w:val="0"/>
          <w:marBottom w:val="0"/>
          <w:divBdr>
            <w:top w:val="none" w:sz="0" w:space="0" w:color="auto"/>
            <w:left w:val="none" w:sz="0" w:space="0" w:color="auto"/>
            <w:bottom w:val="none" w:sz="0" w:space="0" w:color="auto"/>
            <w:right w:val="none" w:sz="0" w:space="0" w:color="auto"/>
          </w:divBdr>
        </w:div>
        <w:div w:id="986319674">
          <w:marLeft w:val="0"/>
          <w:marRight w:val="0"/>
          <w:marTop w:val="0"/>
          <w:marBottom w:val="0"/>
          <w:divBdr>
            <w:top w:val="none" w:sz="0" w:space="0" w:color="auto"/>
            <w:left w:val="none" w:sz="0" w:space="0" w:color="auto"/>
            <w:bottom w:val="none" w:sz="0" w:space="0" w:color="auto"/>
            <w:right w:val="none" w:sz="0" w:space="0" w:color="auto"/>
          </w:divBdr>
        </w:div>
        <w:div w:id="872810284">
          <w:marLeft w:val="0"/>
          <w:marRight w:val="0"/>
          <w:marTop w:val="0"/>
          <w:marBottom w:val="0"/>
          <w:divBdr>
            <w:top w:val="none" w:sz="0" w:space="0" w:color="auto"/>
            <w:left w:val="none" w:sz="0" w:space="0" w:color="auto"/>
            <w:bottom w:val="none" w:sz="0" w:space="0" w:color="auto"/>
            <w:right w:val="none" w:sz="0" w:space="0" w:color="auto"/>
          </w:divBdr>
        </w:div>
        <w:div w:id="491261041">
          <w:marLeft w:val="0"/>
          <w:marRight w:val="0"/>
          <w:marTop w:val="0"/>
          <w:marBottom w:val="0"/>
          <w:divBdr>
            <w:top w:val="none" w:sz="0" w:space="0" w:color="auto"/>
            <w:left w:val="none" w:sz="0" w:space="0" w:color="auto"/>
            <w:bottom w:val="none" w:sz="0" w:space="0" w:color="auto"/>
            <w:right w:val="none" w:sz="0" w:space="0" w:color="auto"/>
          </w:divBdr>
        </w:div>
        <w:div w:id="1534884118">
          <w:marLeft w:val="0"/>
          <w:marRight w:val="0"/>
          <w:marTop w:val="0"/>
          <w:marBottom w:val="0"/>
          <w:divBdr>
            <w:top w:val="none" w:sz="0" w:space="0" w:color="auto"/>
            <w:left w:val="none" w:sz="0" w:space="0" w:color="auto"/>
            <w:bottom w:val="none" w:sz="0" w:space="0" w:color="auto"/>
            <w:right w:val="none" w:sz="0" w:space="0" w:color="auto"/>
          </w:divBdr>
        </w:div>
        <w:div w:id="1550073771">
          <w:marLeft w:val="0"/>
          <w:marRight w:val="0"/>
          <w:marTop w:val="0"/>
          <w:marBottom w:val="0"/>
          <w:divBdr>
            <w:top w:val="none" w:sz="0" w:space="0" w:color="auto"/>
            <w:left w:val="none" w:sz="0" w:space="0" w:color="auto"/>
            <w:bottom w:val="none" w:sz="0" w:space="0" w:color="auto"/>
            <w:right w:val="none" w:sz="0" w:space="0" w:color="auto"/>
          </w:divBdr>
        </w:div>
        <w:div w:id="369190033">
          <w:marLeft w:val="0"/>
          <w:marRight w:val="0"/>
          <w:marTop w:val="0"/>
          <w:marBottom w:val="0"/>
          <w:divBdr>
            <w:top w:val="none" w:sz="0" w:space="0" w:color="auto"/>
            <w:left w:val="none" w:sz="0" w:space="0" w:color="auto"/>
            <w:bottom w:val="none" w:sz="0" w:space="0" w:color="auto"/>
            <w:right w:val="none" w:sz="0" w:space="0" w:color="auto"/>
          </w:divBdr>
        </w:div>
        <w:div w:id="1100644268">
          <w:marLeft w:val="0"/>
          <w:marRight w:val="0"/>
          <w:marTop w:val="0"/>
          <w:marBottom w:val="0"/>
          <w:divBdr>
            <w:top w:val="none" w:sz="0" w:space="0" w:color="auto"/>
            <w:left w:val="none" w:sz="0" w:space="0" w:color="auto"/>
            <w:bottom w:val="none" w:sz="0" w:space="0" w:color="auto"/>
            <w:right w:val="none" w:sz="0" w:space="0" w:color="auto"/>
          </w:divBdr>
        </w:div>
        <w:div w:id="320349432">
          <w:marLeft w:val="0"/>
          <w:marRight w:val="0"/>
          <w:marTop w:val="0"/>
          <w:marBottom w:val="0"/>
          <w:divBdr>
            <w:top w:val="none" w:sz="0" w:space="0" w:color="auto"/>
            <w:left w:val="none" w:sz="0" w:space="0" w:color="auto"/>
            <w:bottom w:val="none" w:sz="0" w:space="0" w:color="auto"/>
            <w:right w:val="none" w:sz="0" w:space="0" w:color="auto"/>
          </w:divBdr>
        </w:div>
        <w:div w:id="1170635496">
          <w:marLeft w:val="0"/>
          <w:marRight w:val="0"/>
          <w:marTop w:val="0"/>
          <w:marBottom w:val="0"/>
          <w:divBdr>
            <w:top w:val="none" w:sz="0" w:space="0" w:color="auto"/>
            <w:left w:val="none" w:sz="0" w:space="0" w:color="auto"/>
            <w:bottom w:val="none" w:sz="0" w:space="0" w:color="auto"/>
            <w:right w:val="none" w:sz="0" w:space="0" w:color="auto"/>
          </w:divBdr>
        </w:div>
        <w:div w:id="1392188938">
          <w:marLeft w:val="0"/>
          <w:marRight w:val="0"/>
          <w:marTop w:val="0"/>
          <w:marBottom w:val="0"/>
          <w:divBdr>
            <w:top w:val="none" w:sz="0" w:space="0" w:color="auto"/>
            <w:left w:val="none" w:sz="0" w:space="0" w:color="auto"/>
            <w:bottom w:val="none" w:sz="0" w:space="0" w:color="auto"/>
            <w:right w:val="none" w:sz="0" w:space="0" w:color="auto"/>
          </w:divBdr>
        </w:div>
        <w:div w:id="20013393">
          <w:marLeft w:val="0"/>
          <w:marRight w:val="0"/>
          <w:marTop w:val="0"/>
          <w:marBottom w:val="0"/>
          <w:divBdr>
            <w:top w:val="none" w:sz="0" w:space="0" w:color="auto"/>
            <w:left w:val="none" w:sz="0" w:space="0" w:color="auto"/>
            <w:bottom w:val="none" w:sz="0" w:space="0" w:color="auto"/>
            <w:right w:val="none" w:sz="0" w:space="0" w:color="auto"/>
          </w:divBdr>
        </w:div>
        <w:div w:id="292641670">
          <w:marLeft w:val="0"/>
          <w:marRight w:val="0"/>
          <w:marTop w:val="0"/>
          <w:marBottom w:val="0"/>
          <w:divBdr>
            <w:top w:val="none" w:sz="0" w:space="0" w:color="auto"/>
            <w:left w:val="none" w:sz="0" w:space="0" w:color="auto"/>
            <w:bottom w:val="none" w:sz="0" w:space="0" w:color="auto"/>
            <w:right w:val="none" w:sz="0" w:space="0" w:color="auto"/>
          </w:divBdr>
        </w:div>
        <w:div w:id="1452897780">
          <w:marLeft w:val="0"/>
          <w:marRight w:val="0"/>
          <w:marTop w:val="0"/>
          <w:marBottom w:val="0"/>
          <w:divBdr>
            <w:top w:val="none" w:sz="0" w:space="0" w:color="auto"/>
            <w:left w:val="none" w:sz="0" w:space="0" w:color="auto"/>
            <w:bottom w:val="none" w:sz="0" w:space="0" w:color="auto"/>
            <w:right w:val="none" w:sz="0" w:space="0" w:color="auto"/>
          </w:divBdr>
        </w:div>
        <w:div w:id="1169641066">
          <w:marLeft w:val="0"/>
          <w:marRight w:val="0"/>
          <w:marTop w:val="0"/>
          <w:marBottom w:val="0"/>
          <w:divBdr>
            <w:top w:val="none" w:sz="0" w:space="0" w:color="auto"/>
            <w:left w:val="none" w:sz="0" w:space="0" w:color="auto"/>
            <w:bottom w:val="none" w:sz="0" w:space="0" w:color="auto"/>
            <w:right w:val="none" w:sz="0" w:space="0" w:color="auto"/>
          </w:divBdr>
        </w:div>
        <w:div w:id="1538854419">
          <w:marLeft w:val="0"/>
          <w:marRight w:val="0"/>
          <w:marTop w:val="0"/>
          <w:marBottom w:val="0"/>
          <w:divBdr>
            <w:top w:val="none" w:sz="0" w:space="0" w:color="auto"/>
            <w:left w:val="none" w:sz="0" w:space="0" w:color="auto"/>
            <w:bottom w:val="none" w:sz="0" w:space="0" w:color="auto"/>
            <w:right w:val="none" w:sz="0" w:space="0" w:color="auto"/>
          </w:divBdr>
        </w:div>
        <w:div w:id="1819762261">
          <w:marLeft w:val="0"/>
          <w:marRight w:val="0"/>
          <w:marTop w:val="0"/>
          <w:marBottom w:val="0"/>
          <w:divBdr>
            <w:top w:val="none" w:sz="0" w:space="0" w:color="auto"/>
            <w:left w:val="none" w:sz="0" w:space="0" w:color="auto"/>
            <w:bottom w:val="none" w:sz="0" w:space="0" w:color="auto"/>
            <w:right w:val="none" w:sz="0" w:space="0" w:color="auto"/>
          </w:divBdr>
        </w:div>
        <w:div w:id="302926046">
          <w:marLeft w:val="0"/>
          <w:marRight w:val="0"/>
          <w:marTop w:val="0"/>
          <w:marBottom w:val="0"/>
          <w:divBdr>
            <w:top w:val="none" w:sz="0" w:space="0" w:color="auto"/>
            <w:left w:val="none" w:sz="0" w:space="0" w:color="auto"/>
            <w:bottom w:val="none" w:sz="0" w:space="0" w:color="auto"/>
            <w:right w:val="none" w:sz="0" w:space="0" w:color="auto"/>
          </w:divBdr>
        </w:div>
        <w:div w:id="162815191">
          <w:marLeft w:val="0"/>
          <w:marRight w:val="0"/>
          <w:marTop w:val="0"/>
          <w:marBottom w:val="0"/>
          <w:divBdr>
            <w:top w:val="none" w:sz="0" w:space="0" w:color="auto"/>
            <w:left w:val="none" w:sz="0" w:space="0" w:color="auto"/>
            <w:bottom w:val="none" w:sz="0" w:space="0" w:color="auto"/>
            <w:right w:val="none" w:sz="0" w:space="0" w:color="auto"/>
          </w:divBdr>
        </w:div>
        <w:div w:id="1075274663">
          <w:marLeft w:val="0"/>
          <w:marRight w:val="0"/>
          <w:marTop w:val="0"/>
          <w:marBottom w:val="0"/>
          <w:divBdr>
            <w:top w:val="none" w:sz="0" w:space="0" w:color="auto"/>
            <w:left w:val="none" w:sz="0" w:space="0" w:color="auto"/>
            <w:bottom w:val="none" w:sz="0" w:space="0" w:color="auto"/>
            <w:right w:val="none" w:sz="0" w:space="0" w:color="auto"/>
          </w:divBdr>
        </w:div>
        <w:div w:id="317614733">
          <w:marLeft w:val="0"/>
          <w:marRight w:val="0"/>
          <w:marTop w:val="0"/>
          <w:marBottom w:val="0"/>
          <w:divBdr>
            <w:top w:val="none" w:sz="0" w:space="0" w:color="auto"/>
            <w:left w:val="none" w:sz="0" w:space="0" w:color="auto"/>
            <w:bottom w:val="none" w:sz="0" w:space="0" w:color="auto"/>
            <w:right w:val="none" w:sz="0" w:space="0" w:color="auto"/>
          </w:divBdr>
        </w:div>
        <w:div w:id="1573346296">
          <w:marLeft w:val="0"/>
          <w:marRight w:val="0"/>
          <w:marTop w:val="0"/>
          <w:marBottom w:val="0"/>
          <w:divBdr>
            <w:top w:val="none" w:sz="0" w:space="0" w:color="auto"/>
            <w:left w:val="none" w:sz="0" w:space="0" w:color="auto"/>
            <w:bottom w:val="none" w:sz="0" w:space="0" w:color="auto"/>
            <w:right w:val="none" w:sz="0" w:space="0" w:color="auto"/>
          </w:divBdr>
        </w:div>
        <w:div w:id="1423211974">
          <w:marLeft w:val="0"/>
          <w:marRight w:val="0"/>
          <w:marTop w:val="0"/>
          <w:marBottom w:val="0"/>
          <w:divBdr>
            <w:top w:val="none" w:sz="0" w:space="0" w:color="auto"/>
            <w:left w:val="none" w:sz="0" w:space="0" w:color="auto"/>
            <w:bottom w:val="none" w:sz="0" w:space="0" w:color="auto"/>
            <w:right w:val="none" w:sz="0" w:space="0" w:color="auto"/>
          </w:divBdr>
        </w:div>
        <w:div w:id="1066951278">
          <w:marLeft w:val="0"/>
          <w:marRight w:val="0"/>
          <w:marTop w:val="0"/>
          <w:marBottom w:val="0"/>
          <w:divBdr>
            <w:top w:val="none" w:sz="0" w:space="0" w:color="auto"/>
            <w:left w:val="none" w:sz="0" w:space="0" w:color="auto"/>
            <w:bottom w:val="none" w:sz="0" w:space="0" w:color="auto"/>
            <w:right w:val="none" w:sz="0" w:space="0" w:color="auto"/>
          </w:divBdr>
        </w:div>
        <w:div w:id="981810464">
          <w:marLeft w:val="0"/>
          <w:marRight w:val="0"/>
          <w:marTop w:val="0"/>
          <w:marBottom w:val="0"/>
          <w:divBdr>
            <w:top w:val="none" w:sz="0" w:space="0" w:color="auto"/>
            <w:left w:val="none" w:sz="0" w:space="0" w:color="auto"/>
            <w:bottom w:val="none" w:sz="0" w:space="0" w:color="auto"/>
            <w:right w:val="none" w:sz="0" w:space="0" w:color="auto"/>
          </w:divBdr>
        </w:div>
        <w:div w:id="196358100">
          <w:marLeft w:val="0"/>
          <w:marRight w:val="0"/>
          <w:marTop w:val="0"/>
          <w:marBottom w:val="0"/>
          <w:divBdr>
            <w:top w:val="none" w:sz="0" w:space="0" w:color="auto"/>
            <w:left w:val="none" w:sz="0" w:space="0" w:color="auto"/>
            <w:bottom w:val="none" w:sz="0" w:space="0" w:color="auto"/>
            <w:right w:val="none" w:sz="0" w:space="0" w:color="auto"/>
          </w:divBdr>
        </w:div>
        <w:div w:id="2122214079">
          <w:marLeft w:val="0"/>
          <w:marRight w:val="0"/>
          <w:marTop w:val="0"/>
          <w:marBottom w:val="0"/>
          <w:divBdr>
            <w:top w:val="none" w:sz="0" w:space="0" w:color="auto"/>
            <w:left w:val="none" w:sz="0" w:space="0" w:color="auto"/>
            <w:bottom w:val="none" w:sz="0" w:space="0" w:color="auto"/>
            <w:right w:val="none" w:sz="0" w:space="0" w:color="auto"/>
          </w:divBdr>
        </w:div>
        <w:div w:id="1435710901">
          <w:marLeft w:val="0"/>
          <w:marRight w:val="0"/>
          <w:marTop w:val="0"/>
          <w:marBottom w:val="0"/>
          <w:divBdr>
            <w:top w:val="none" w:sz="0" w:space="0" w:color="auto"/>
            <w:left w:val="none" w:sz="0" w:space="0" w:color="auto"/>
            <w:bottom w:val="none" w:sz="0" w:space="0" w:color="auto"/>
            <w:right w:val="none" w:sz="0" w:space="0" w:color="auto"/>
          </w:divBdr>
        </w:div>
        <w:div w:id="1801680938">
          <w:marLeft w:val="0"/>
          <w:marRight w:val="0"/>
          <w:marTop w:val="0"/>
          <w:marBottom w:val="0"/>
          <w:divBdr>
            <w:top w:val="none" w:sz="0" w:space="0" w:color="auto"/>
            <w:left w:val="none" w:sz="0" w:space="0" w:color="auto"/>
            <w:bottom w:val="none" w:sz="0" w:space="0" w:color="auto"/>
            <w:right w:val="none" w:sz="0" w:space="0" w:color="auto"/>
          </w:divBdr>
        </w:div>
        <w:div w:id="560363838">
          <w:marLeft w:val="0"/>
          <w:marRight w:val="0"/>
          <w:marTop w:val="0"/>
          <w:marBottom w:val="0"/>
          <w:divBdr>
            <w:top w:val="none" w:sz="0" w:space="0" w:color="auto"/>
            <w:left w:val="none" w:sz="0" w:space="0" w:color="auto"/>
            <w:bottom w:val="none" w:sz="0" w:space="0" w:color="auto"/>
            <w:right w:val="none" w:sz="0" w:space="0" w:color="auto"/>
          </w:divBdr>
        </w:div>
        <w:div w:id="1784223975">
          <w:marLeft w:val="0"/>
          <w:marRight w:val="0"/>
          <w:marTop w:val="0"/>
          <w:marBottom w:val="0"/>
          <w:divBdr>
            <w:top w:val="none" w:sz="0" w:space="0" w:color="auto"/>
            <w:left w:val="none" w:sz="0" w:space="0" w:color="auto"/>
            <w:bottom w:val="none" w:sz="0" w:space="0" w:color="auto"/>
            <w:right w:val="none" w:sz="0" w:space="0" w:color="auto"/>
          </w:divBdr>
        </w:div>
        <w:div w:id="1883244322">
          <w:marLeft w:val="0"/>
          <w:marRight w:val="0"/>
          <w:marTop w:val="0"/>
          <w:marBottom w:val="0"/>
          <w:divBdr>
            <w:top w:val="none" w:sz="0" w:space="0" w:color="auto"/>
            <w:left w:val="none" w:sz="0" w:space="0" w:color="auto"/>
            <w:bottom w:val="none" w:sz="0" w:space="0" w:color="auto"/>
            <w:right w:val="none" w:sz="0" w:space="0" w:color="auto"/>
          </w:divBdr>
        </w:div>
        <w:div w:id="830606060">
          <w:marLeft w:val="0"/>
          <w:marRight w:val="0"/>
          <w:marTop w:val="0"/>
          <w:marBottom w:val="0"/>
          <w:divBdr>
            <w:top w:val="none" w:sz="0" w:space="0" w:color="auto"/>
            <w:left w:val="none" w:sz="0" w:space="0" w:color="auto"/>
            <w:bottom w:val="none" w:sz="0" w:space="0" w:color="auto"/>
            <w:right w:val="none" w:sz="0" w:space="0" w:color="auto"/>
          </w:divBdr>
        </w:div>
        <w:div w:id="2011058596">
          <w:marLeft w:val="0"/>
          <w:marRight w:val="0"/>
          <w:marTop w:val="0"/>
          <w:marBottom w:val="0"/>
          <w:divBdr>
            <w:top w:val="none" w:sz="0" w:space="0" w:color="auto"/>
            <w:left w:val="none" w:sz="0" w:space="0" w:color="auto"/>
            <w:bottom w:val="none" w:sz="0" w:space="0" w:color="auto"/>
            <w:right w:val="none" w:sz="0" w:space="0" w:color="auto"/>
          </w:divBdr>
        </w:div>
        <w:div w:id="665017463">
          <w:marLeft w:val="0"/>
          <w:marRight w:val="0"/>
          <w:marTop w:val="0"/>
          <w:marBottom w:val="0"/>
          <w:divBdr>
            <w:top w:val="none" w:sz="0" w:space="0" w:color="auto"/>
            <w:left w:val="none" w:sz="0" w:space="0" w:color="auto"/>
            <w:bottom w:val="none" w:sz="0" w:space="0" w:color="auto"/>
            <w:right w:val="none" w:sz="0" w:space="0" w:color="auto"/>
          </w:divBdr>
        </w:div>
        <w:div w:id="1580168586">
          <w:marLeft w:val="0"/>
          <w:marRight w:val="0"/>
          <w:marTop w:val="0"/>
          <w:marBottom w:val="0"/>
          <w:divBdr>
            <w:top w:val="none" w:sz="0" w:space="0" w:color="auto"/>
            <w:left w:val="none" w:sz="0" w:space="0" w:color="auto"/>
            <w:bottom w:val="none" w:sz="0" w:space="0" w:color="auto"/>
            <w:right w:val="none" w:sz="0" w:space="0" w:color="auto"/>
          </w:divBdr>
        </w:div>
        <w:div w:id="1205870903">
          <w:marLeft w:val="0"/>
          <w:marRight w:val="0"/>
          <w:marTop w:val="0"/>
          <w:marBottom w:val="0"/>
          <w:divBdr>
            <w:top w:val="none" w:sz="0" w:space="0" w:color="auto"/>
            <w:left w:val="none" w:sz="0" w:space="0" w:color="auto"/>
            <w:bottom w:val="none" w:sz="0" w:space="0" w:color="auto"/>
            <w:right w:val="none" w:sz="0" w:space="0" w:color="auto"/>
          </w:divBdr>
        </w:div>
        <w:div w:id="990449318">
          <w:marLeft w:val="0"/>
          <w:marRight w:val="0"/>
          <w:marTop w:val="0"/>
          <w:marBottom w:val="0"/>
          <w:divBdr>
            <w:top w:val="none" w:sz="0" w:space="0" w:color="auto"/>
            <w:left w:val="none" w:sz="0" w:space="0" w:color="auto"/>
            <w:bottom w:val="none" w:sz="0" w:space="0" w:color="auto"/>
            <w:right w:val="none" w:sz="0" w:space="0" w:color="auto"/>
          </w:divBdr>
        </w:div>
        <w:div w:id="60906435">
          <w:marLeft w:val="0"/>
          <w:marRight w:val="0"/>
          <w:marTop w:val="0"/>
          <w:marBottom w:val="0"/>
          <w:divBdr>
            <w:top w:val="none" w:sz="0" w:space="0" w:color="auto"/>
            <w:left w:val="none" w:sz="0" w:space="0" w:color="auto"/>
            <w:bottom w:val="none" w:sz="0" w:space="0" w:color="auto"/>
            <w:right w:val="none" w:sz="0" w:space="0" w:color="auto"/>
          </w:divBdr>
        </w:div>
        <w:div w:id="1479153826">
          <w:marLeft w:val="0"/>
          <w:marRight w:val="0"/>
          <w:marTop w:val="0"/>
          <w:marBottom w:val="0"/>
          <w:divBdr>
            <w:top w:val="none" w:sz="0" w:space="0" w:color="auto"/>
            <w:left w:val="none" w:sz="0" w:space="0" w:color="auto"/>
            <w:bottom w:val="none" w:sz="0" w:space="0" w:color="auto"/>
            <w:right w:val="none" w:sz="0" w:space="0" w:color="auto"/>
          </w:divBdr>
        </w:div>
        <w:div w:id="239561199">
          <w:marLeft w:val="0"/>
          <w:marRight w:val="0"/>
          <w:marTop w:val="0"/>
          <w:marBottom w:val="0"/>
          <w:divBdr>
            <w:top w:val="none" w:sz="0" w:space="0" w:color="auto"/>
            <w:left w:val="none" w:sz="0" w:space="0" w:color="auto"/>
            <w:bottom w:val="none" w:sz="0" w:space="0" w:color="auto"/>
            <w:right w:val="none" w:sz="0" w:space="0" w:color="auto"/>
          </w:divBdr>
        </w:div>
        <w:div w:id="348144409">
          <w:marLeft w:val="0"/>
          <w:marRight w:val="0"/>
          <w:marTop w:val="0"/>
          <w:marBottom w:val="0"/>
          <w:divBdr>
            <w:top w:val="none" w:sz="0" w:space="0" w:color="auto"/>
            <w:left w:val="none" w:sz="0" w:space="0" w:color="auto"/>
            <w:bottom w:val="none" w:sz="0" w:space="0" w:color="auto"/>
            <w:right w:val="none" w:sz="0" w:space="0" w:color="auto"/>
          </w:divBdr>
        </w:div>
        <w:div w:id="623123113">
          <w:marLeft w:val="0"/>
          <w:marRight w:val="0"/>
          <w:marTop w:val="0"/>
          <w:marBottom w:val="0"/>
          <w:divBdr>
            <w:top w:val="none" w:sz="0" w:space="0" w:color="auto"/>
            <w:left w:val="none" w:sz="0" w:space="0" w:color="auto"/>
            <w:bottom w:val="none" w:sz="0" w:space="0" w:color="auto"/>
            <w:right w:val="none" w:sz="0" w:space="0" w:color="auto"/>
          </w:divBdr>
        </w:div>
        <w:div w:id="1569730657">
          <w:marLeft w:val="0"/>
          <w:marRight w:val="0"/>
          <w:marTop w:val="0"/>
          <w:marBottom w:val="0"/>
          <w:divBdr>
            <w:top w:val="none" w:sz="0" w:space="0" w:color="auto"/>
            <w:left w:val="none" w:sz="0" w:space="0" w:color="auto"/>
            <w:bottom w:val="none" w:sz="0" w:space="0" w:color="auto"/>
            <w:right w:val="none" w:sz="0" w:space="0" w:color="auto"/>
          </w:divBdr>
        </w:div>
        <w:div w:id="341787963">
          <w:marLeft w:val="0"/>
          <w:marRight w:val="0"/>
          <w:marTop w:val="0"/>
          <w:marBottom w:val="0"/>
          <w:divBdr>
            <w:top w:val="none" w:sz="0" w:space="0" w:color="auto"/>
            <w:left w:val="none" w:sz="0" w:space="0" w:color="auto"/>
            <w:bottom w:val="none" w:sz="0" w:space="0" w:color="auto"/>
            <w:right w:val="none" w:sz="0" w:space="0" w:color="auto"/>
          </w:divBdr>
        </w:div>
        <w:div w:id="294799176">
          <w:marLeft w:val="0"/>
          <w:marRight w:val="0"/>
          <w:marTop w:val="0"/>
          <w:marBottom w:val="0"/>
          <w:divBdr>
            <w:top w:val="none" w:sz="0" w:space="0" w:color="auto"/>
            <w:left w:val="none" w:sz="0" w:space="0" w:color="auto"/>
            <w:bottom w:val="none" w:sz="0" w:space="0" w:color="auto"/>
            <w:right w:val="none" w:sz="0" w:space="0" w:color="auto"/>
          </w:divBdr>
        </w:div>
        <w:div w:id="770399051">
          <w:marLeft w:val="0"/>
          <w:marRight w:val="0"/>
          <w:marTop w:val="0"/>
          <w:marBottom w:val="0"/>
          <w:divBdr>
            <w:top w:val="none" w:sz="0" w:space="0" w:color="auto"/>
            <w:left w:val="none" w:sz="0" w:space="0" w:color="auto"/>
            <w:bottom w:val="none" w:sz="0" w:space="0" w:color="auto"/>
            <w:right w:val="none" w:sz="0" w:space="0" w:color="auto"/>
          </w:divBdr>
        </w:div>
        <w:div w:id="1905024891">
          <w:marLeft w:val="0"/>
          <w:marRight w:val="0"/>
          <w:marTop w:val="0"/>
          <w:marBottom w:val="0"/>
          <w:divBdr>
            <w:top w:val="none" w:sz="0" w:space="0" w:color="auto"/>
            <w:left w:val="none" w:sz="0" w:space="0" w:color="auto"/>
            <w:bottom w:val="none" w:sz="0" w:space="0" w:color="auto"/>
            <w:right w:val="none" w:sz="0" w:space="0" w:color="auto"/>
          </w:divBdr>
        </w:div>
        <w:div w:id="214317351">
          <w:marLeft w:val="0"/>
          <w:marRight w:val="0"/>
          <w:marTop w:val="0"/>
          <w:marBottom w:val="0"/>
          <w:divBdr>
            <w:top w:val="none" w:sz="0" w:space="0" w:color="auto"/>
            <w:left w:val="none" w:sz="0" w:space="0" w:color="auto"/>
            <w:bottom w:val="none" w:sz="0" w:space="0" w:color="auto"/>
            <w:right w:val="none" w:sz="0" w:space="0" w:color="auto"/>
          </w:divBdr>
        </w:div>
        <w:div w:id="742531984">
          <w:marLeft w:val="0"/>
          <w:marRight w:val="0"/>
          <w:marTop w:val="0"/>
          <w:marBottom w:val="0"/>
          <w:divBdr>
            <w:top w:val="none" w:sz="0" w:space="0" w:color="auto"/>
            <w:left w:val="none" w:sz="0" w:space="0" w:color="auto"/>
            <w:bottom w:val="none" w:sz="0" w:space="0" w:color="auto"/>
            <w:right w:val="none" w:sz="0" w:space="0" w:color="auto"/>
          </w:divBdr>
        </w:div>
        <w:div w:id="1466385031">
          <w:marLeft w:val="0"/>
          <w:marRight w:val="0"/>
          <w:marTop w:val="0"/>
          <w:marBottom w:val="0"/>
          <w:divBdr>
            <w:top w:val="none" w:sz="0" w:space="0" w:color="auto"/>
            <w:left w:val="none" w:sz="0" w:space="0" w:color="auto"/>
            <w:bottom w:val="none" w:sz="0" w:space="0" w:color="auto"/>
            <w:right w:val="none" w:sz="0" w:space="0" w:color="auto"/>
          </w:divBdr>
        </w:div>
        <w:div w:id="1419332157">
          <w:marLeft w:val="0"/>
          <w:marRight w:val="0"/>
          <w:marTop w:val="0"/>
          <w:marBottom w:val="0"/>
          <w:divBdr>
            <w:top w:val="none" w:sz="0" w:space="0" w:color="auto"/>
            <w:left w:val="none" w:sz="0" w:space="0" w:color="auto"/>
            <w:bottom w:val="none" w:sz="0" w:space="0" w:color="auto"/>
            <w:right w:val="none" w:sz="0" w:space="0" w:color="auto"/>
          </w:divBdr>
        </w:div>
        <w:div w:id="408237300">
          <w:marLeft w:val="0"/>
          <w:marRight w:val="0"/>
          <w:marTop w:val="0"/>
          <w:marBottom w:val="0"/>
          <w:divBdr>
            <w:top w:val="none" w:sz="0" w:space="0" w:color="auto"/>
            <w:left w:val="none" w:sz="0" w:space="0" w:color="auto"/>
            <w:bottom w:val="none" w:sz="0" w:space="0" w:color="auto"/>
            <w:right w:val="none" w:sz="0" w:space="0" w:color="auto"/>
          </w:divBdr>
        </w:div>
        <w:div w:id="188951603">
          <w:marLeft w:val="0"/>
          <w:marRight w:val="0"/>
          <w:marTop w:val="0"/>
          <w:marBottom w:val="0"/>
          <w:divBdr>
            <w:top w:val="none" w:sz="0" w:space="0" w:color="auto"/>
            <w:left w:val="none" w:sz="0" w:space="0" w:color="auto"/>
            <w:bottom w:val="none" w:sz="0" w:space="0" w:color="auto"/>
            <w:right w:val="none" w:sz="0" w:space="0" w:color="auto"/>
          </w:divBdr>
        </w:div>
        <w:div w:id="1025407181">
          <w:marLeft w:val="0"/>
          <w:marRight w:val="0"/>
          <w:marTop w:val="0"/>
          <w:marBottom w:val="0"/>
          <w:divBdr>
            <w:top w:val="none" w:sz="0" w:space="0" w:color="auto"/>
            <w:left w:val="none" w:sz="0" w:space="0" w:color="auto"/>
            <w:bottom w:val="none" w:sz="0" w:space="0" w:color="auto"/>
            <w:right w:val="none" w:sz="0" w:space="0" w:color="auto"/>
          </w:divBdr>
        </w:div>
        <w:div w:id="2059932899">
          <w:marLeft w:val="0"/>
          <w:marRight w:val="0"/>
          <w:marTop w:val="0"/>
          <w:marBottom w:val="0"/>
          <w:divBdr>
            <w:top w:val="none" w:sz="0" w:space="0" w:color="auto"/>
            <w:left w:val="none" w:sz="0" w:space="0" w:color="auto"/>
            <w:bottom w:val="none" w:sz="0" w:space="0" w:color="auto"/>
            <w:right w:val="none" w:sz="0" w:space="0" w:color="auto"/>
          </w:divBdr>
        </w:div>
        <w:div w:id="1510483227">
          <w:marLeft w:val="0"/>
          <w:marRight w:val="0"/>
          <w:marTop w:val="0"/>
          <w:marBottom w:val="0"/>
          <w:divBdr>
            <w:top w:val="none" w:sz="0" w:space="0" w:color="auto"/>
            <w:left w:val="none" w:sz="0" w:space="0" w:color="auto"/>
            <w:bottom w:val="none" w:sz="0" w:space="0" w:color="auto"/>
            <w:right w:val="none" w:sz="0" w:space="0" w:color="auto"/>
          </w:divBdr>
        </w:div>
        <w:div w:id="180319213">
          <w:marLeft w:val="0"/>
          <w:marRight w:val="0"/>
          <w:marTop w:val="0"/>
          <w:marBottom w:val="0"/>
          <w:divBdr>
            <w:top w:val="none" w:sz="0" w:space="0" w:color="auto"/>
            <w:left w:val="none" w:sz="0" w:space="0" w:color="auto"/>
            <w:bottom w:val="none" w:sz="0" w:space="0" w:color="auto"/>
            <w:right w:val="none" w:sz="0" w:space="0" w:color="auto"/>
          </w:divBdr>
        </w:div>
        <w:div w:id="2017657093">
          <w:marLeft w:val="0"/>
          <w:marRight w:val="0"/>
          <w:marTop w:val="0"/>
          <w:marBottom w:val="0"/>
          <w:divBdr>
            <w:top w:val="none" w:sz="0" w:space="0" w:color="auto"/>
            <w:left w:val="none" w:sz="0" w:space="0" w:color="auto"/>
            <w:bottom w:val="none" w:sz="0" w:space="0" w:color="auto"/>
            <w:right w:val="none" w:sz="0" w:space="0" w:color="auto"/>
          </w:divBdr>
        </w:div>
        <w:div w:id="699284799">
          <w:marLeft w:val="0"/>
          <w:marRight w:val="0"/>
          <w:marTop w:val="0"/>
          <w:marBottom w:val="0"/>
          <w:divBdr>
            <w:top w:val="none" w:sz="0" w:space="0" w:color="auto"/>
            <w:left w:val="none" w:sz="0" w:space="0" w:color="auto"/>
            <w:bottom w:val="none" w:sz="0" w:space="0" w:color="auto"/>
            <w:right w:val="none" w:sz="0" w:space="0" w:color="auto"/>
          </w:divBdr>
        </w:div>
        <w:div w:id="913199245">
          <w:marLeft w:val="0"/>
          <w:marRight w:val="0"/>
          <w:marTop w:val="0"/>
          <w:marBottom w:val="0"/>
          <w:divBdr>
            <w:top w:val="none" w:sz="0" w:space="0" w:color="auto"/>
            <w:left w:val="none" w:sz="0" w:space="0" w:color="auto"/>
            <w:bottom w:val="none" w:sz="0" w:space="0" w:color="auto"/>
            <w:right w:val="none" w:sz="0" w:space="0" w:color="auto"/>
          </w:divBdr>
        </w:div>
        <w:div w:id="1669752569">
          <w:marLeft w:val="0"/>
          <w:marRight w:val="0"/>
          <w:marTop w:val="0"/>
          <w:marBottom w:val="0"/>
          <w:divBdr>
            <w:top w:val="none" w:sz="0" w:space="0" w:color="auto"/>
            <w:left w:val="none" w:sz="0" w:space="0" w:color="auto"/>
            <w:bottom w:val="none" w:sz="0" w:space="0" w:color="auto"/>
            <w:right w:val="none" w:sz="0" w:space="0" w:color="auto"/>
          </w:divBdr>
        </w:div>
        <w:div w:id="2101833415">
          <w:marLeft w:val="0"/>
          <w:marRight w:val="0"/>
          <w:marTop w:val="0"/>
          <w:marBottom w:val="0"/>
          <w:divBdr>
            <w:top w:val="none" w:sz="0" w:space="0" w:color="auto"/>
            <w:left w:val="none" w:sz="0" w:space="0" w:color="auto"/>
            <w:bottom w:val="none" w:sz="0" w:space="0" w:color="auto"/>
            <w:right w:val="none" w:sz="0" w:space="0" w:color="auto"/>
          </w:divBdr>
        </w:div>
        <w:div w:id="1722049184">
          <w:marLeft w:val="0"/>
          <w:marRight w:val="0"/>
          <w:marTop w:val="0"/>
          <w:marBottom w:val="0"/>
          <w:divBdr>
            <w:top w:val="none" w:sz="0" w:space="0" w:color="auto"/>
            <w:left w:val="none" w:sz="0" w:space="0" w:color="auto"/>
            <w:bottom w:val="none" w:sz="0" w:space="0" w:color="auto"/>
            <w:right w:val="none" w:sz="0" w:space="0" w:color="auto"/>
          </w:divBdr>
        </w:div>
        <w:div w:id="896745736">
          <w:marLeft w:val="0"/>
          <w:marRight w:val="0"/>
          <w:marTop w:val="0"/>
          <w:marBottom w:val="0"/>
          <w:divBdr>
            <w:top w:val="none" w:sz="0" w:space="0" w:color="auto"/>
            <w:left w:val="none" w:sz="0" w:space="0" w:color="auto"/>
            <w:bottom w:val="none" w:sz="0" w:space="0" w:color="auto"/>
            <w:right w:val="none" w:sz="0" w:space="0" w:color="auto"/>
          </w:divBdr>
        </w:div>
        <w:div w:id="1752966448">
          <w:marLeft w:val="0"/>
          <w:marRight w:val="0"/>
          <w:marTop w:val="0"/>
          <w:marBottom w:val="0"/>
          <w:divBdr>
            <w:top w:val="none" w:sz="0" w:space="0" w:color="auto"/>
            <w:left w:val="none" w:sz="0" w:space="0" w:color="auto"/>
            <w:bottom w:val="none" w:sz="0" w:space="0" w:color="auto"/>
            <w:right w:val="none" w:sz="0" w:space="0" w:color="auto"/>
          </w:divBdr>
        </w:div>
        <w:div w:id="1040714393">
          <w:marLeft w:val="0"/>
          <w:marRight w:val="0"/>
          <w:marTop w:val="0"/>
          <w:marBottom w:val="0"/>
          <w:divBdr>
            <w:top w:val="none" w:sz="0" w:space="0" w:color="auto"/>
            <w:left w:val="none" w:sz="0" w:space="0" w:color="auto"/>
            <w:bottom w:val="none" w:sz="0" w:space="0" w:color="auto"/>
            <w:right w:val="none" w:sz="0" w:space="0" w:color="auto"/>
          </w:divBdr>
        </w:div>
        <w:div w:id="629164235">
          <w:marLeft w:val="0"/>
          <w:marRight w:val="0"/>
          <w:marTop w:val="0"/>
          <w:marBottom w:val="0"/>
          <w:divBdr>
            <w:top w:val="none" w:sz="0" w:space="0" w:color="auto"/>
            <w:left w:val="none" w:sz="0" w:space="0" w:color="auto"/>
            <w:bottom w:val="none" w:sz="0" w:space="0" w:color="auto"/>
            <w:right w:val="none" w:sz="0" w:space="0" w:color="auto"/>
          </w:divBdr>
        </w:div>
        <w:div w:id="981345827">
          <w:marLeft w:val="0"/>
          <w:marRight w:val="0"/>
          <w:marTop w:val="0"/>
          <w:marBottom w:val="0"/>
          <w:divBdr>
            <w:top w:val="none" w:sz="0" w:space="0" w:color="auto"/>
            <w:left w:val="none" w:sz="0" w:space="0" w:color="auto"/>
            <w:bottom w:val="none" w:sz="0" w:space="0" w:color="auto"/>
            <w:right w:val="none" w:sz="0" w:space="0" w:color="auto"/>
          </w:divBdr>
        </w:div>
        <w:div w:id="705106115">
          <w:marLeft w:val="0"/>
          <w:marRight w:val="0"/>
          <w:marTop w:val="0"/>
          <w:marBottom w:val="0"/>
          <w:divBdr>
            <w:top w:val="none" w:sz="0" w:space="0" w:color="auto"/>
            <w:left w:val="none" w:sz="0" w:space="0" w:color="auto"/>
            <w:bottom w:val="none" w:sz="0" w:space="0" w:color="auto"/>
            <w:right w:val="none" w:sz="0" w:space="0" w:color="auto"/>
          </w:divBdr>
        </w:div>
        <w:div w:id="199585923">
          <w:marLeft w:val="0"/>
          <w:marRight w:val="0"/>
          <w:marTop w:val="0"/>
          <w:marBottom w:val="0"/>
          <w:divBdr>
            <w:top w:val="none" w:sz="0" w:space="0" w:color="auto"/>
            <w:left w:val="none" w:sz="0" w:space="0" w:color="auto"/>
            <w:bottom w:val="none" w:sz="0" w:space="0" w:color="auto"/>
            <w:right w:val="none" w:sz="0" w:space="0" w:color="auto"/>
          </w:divBdr>
        </w:div>
        <w:div w:id="183595735">
          <w:marLeft w:val="0"/>
          <w:marRight w:val="0"/>
          <w:marTop w:val="0"/>
          <w:marBottom w:val="0"/>
          <w:divBdr>
            <w:top w:val="none" w:sz="0" w:space="0" w:color="auto"/>
            <w:left w:val="none" w:sz="0" w:space="0" w:color="auto"/>
            <w:bottom w:val="none" w:sz="0" w:space="0" w:color="auto"/>
            <w:right w:val="none" w:sz="0" w:space="0" w:color="auto"/>
          </w:divBdr>
        </w:div>
        <w:div w:id="1252348426">
          <w:marLeft w:val="0"/>
          <w:marRight w:val="0"/>
          <w:marTop w:val="0"/>
          <w:marBottom w:val="0"/>
          <w:divBdr>
            <w:top w:val="none" w:sz="0" w:space="0" w:color="auto"/>
            <w:left w:val="none" w:sz="0" w:space="0" w:color="auto"/>
            <w:bottom w:val="none" w:sz="0" w:space="0" w:color="auto"/>
            <w:right w:val="none" w:sz="0" w:space="0" w:color="auto"/>
          </w:divBdr>
        </w:div>
        <w:div w:id="1470172306">
          <w:marLeft w:val="0"/>
          <w:marRight w:val="0"/>
          <w:marTop w:val="0"/>
          <w:marBottom w:val="0"/>
          <w:divBdr>
            <w:top w:val="none" w:sz="0" w:space="0" w:color="auto"/>
            <w:left w:val="none" w:sz="0" w:space="0" w:color="auto"/>
            <w:bottom w:val="none" w:sz="0" w:space="0" w:color="auto"/>
            <w:right w:val="none" w:sz="0" w:space="0" w:color="auto"/>
          </w:divBdr>
        </w:div>
        <w:div w:id="1531454524">
          <w:marLeft w:val="0"/>
          <w:marRight w:val="0"/>
          <w:marTop w:val="0"/>
          <w:marBottom w:val="0"/>
          <w:divBdr>
            <w:top w:val="none" w:sz="0" w:space="0" w:color="auto"/>
            <w:left w:val="none" w:sz="0" w:space="0" w:color="auto"/>
            <w:bottom w:val="none" w:sz="0" w:space="0" w:color="auto"/>
            <w:right w:val="none" w:sz="0" w:space="0" w:color="auto"/>
          </w:divBdr>
        </w:div>
        <w:div w:id="552231083">
          <w:marLeft w:val="0"/>
          <w:marRight w:val="0"/>
          <w:marTop w:val="0"/>
          <w:marBottom w:val="0"/>
          <w:divBdr>
            <w:top w:val="none" w:sz="0" w:space="0" w:color="auto"/>
            <w:left w:val="none" w:sz="0" w:space="0" w:color="auto"/>
            <w:bottom w:val="none" w:sz="0" w:space="0" w:color="auto"/>
            <w:right w:val="none" w:sz="0" w:space="0" w:color="auto"/>
          </w:divBdr>
        </w:div>
        <w:div w:id="923226844">
          <w:marLeft w:val="0"/>
          <w:marRight w:val="0"/>
          <w:marTop w:val="0"/>
          <w:marBottom w:val="0"/>
          <w:divBdr>
            <w:top w:val="none" w:sz="0" w:space="0" w:color="auto"/>
            <w:left w:val="none" w:sz="0" w:space="0" w:color="auto"/>
            <w:bottom w:val="none" w:sz="0" w:space="0" w:color="auto"/>
            <w:right w:val="none" w:sz="0" w:space="0" w:color="auto"/>
          </w:divBdr>
        </w:div>
        <w:div w:id="1716588878">
          <w:marLeft w:val="0"/>
          <w:marRight w:val="0"/>
          <w:marTop w:val="0"/>
          <w:marBottom w:val="0"/>
          <w:divBdr>
            <w:top w:val="none" w:sz="0" w:space="0" w:color="auto"/>
            <w:left w:val="none" w:sz="0" w:space="0" w:color="auto"/>
            <w:bottom w:val="none" w:sz="0" w:space="0" w:color="auto"/>
            <w:right w:val="none" w:sz="0" w:space="0" w:color="auto"/>
          </w:divBdr>
        </w:div>
        <w:div w:id="1736852560">
          <w:marLeft w:val="0"/>
          <w:marRight w:val="0"/>
          <w:marTop w:val="0"/>
          <w:marBottom w:val="0"/>
          <w:divBdr>
            <w:top w:val="none" w:sz="0" w:space="0" w:color="auto"/>
            <w:left w:val="none" w:sz="0" w:space="0" w:color="auto"/>
            <w:bottom w:val="none" w:sz="0" w:space="0" w:color="auto"/>
            <w:right w:val="none" w:sz="0" w:space="0" w:color="auto"/>
          </w:divBdr>
        </w:div>
        <w:div w:id="1430588395">
          <w:marLeft w:val="0"/>
          <w:marRight w:val="0"/>
          <w:marTop w:val="0"/>
          <w:marBottom w:val="0"/>
          <w:divBdr>
            <w:top w:val="none" w:sz="0" w:space="0" w:color="auto"/>
            <w:left w:val="none" w:sz="0" w:space="0" w:color="auto"/>
            <w:bottom w:val="none" w:sz="0" w:space="0" w:color="auto"/>
            <w:right w:val="none" w:sz="0" w:space="0" w:color="auto"/>
          </w:divBdr>
        </w:div>
        <w:div w:id="1011643761">
          <w:marLeft w:val="0"/>
          <w:marRight w:val="0"/>
          <w:marTop w:val="0"/>
          <w:marBottom w:val="0"/>
          <w:divBdr>
            <w:top w:val="none" w:sz="0" w:space="0" w:color="auto"/>
            <w:left w:val="none" w:sz="0" w:space="0" w:color="auto"/>
            <w:bottom w:val="none" w:sz="0" w:space="0" w:color="auto"/>
            <w:right w:val="none" w:sz="0" w:space="0" w:color="auto"/>
          </w:divBdr>
        </w:div>
        <w:div w:id="666136177">
          <w:marLeft w:val="0"/>
          <w:marRight w:val="0"/>
          <w:marTop w:val="0"/>
          <w:marBottom w:val="0"/>
          <w:divBdr>
            <w:top w:val="none" w:sz="0" w:space="0" w:color="auto"/>
            <w:left w:val="none" w:sz="0" w:space="0" w:color="auto"/>
            <w:bottom w:val="none" w:sz="0" w:space="0" w:color="auto"/>
            <w:right w:val="none" w:sz="0" w:space="0" w:color="auto"/>
          </w:divBdr>
        </w:div>
        <w:div w:id="250236018">
          <w:marLeft w:val="0"/>
          <w:marRight w:val="0"/>
          <w:marTop w:val="0"/>
          <w:marBottom w:val="0"/>
          <w:divBdr>
            <w:top w:val="none" w:sz="0" w:space="0" w:color="auto"/>
            <w:left w:val="none" w:sz="0" w:space="0" w:color="auto"/>
            <w:bottom w:val="none" w:sz="0" w:space="0" w:color="auto"/>
            <w:right w:val="none" w:sz="0" w:space="0" w:color="auto"/>
          </w:divBdr>
        </w:div>
        <w:div w:id="1473870666">
          <w:marLeft w:val="0"/>
          <w:marRight w:val="0"/>
          <w:marTop w:val="0"/>
          <w:marBottom w:val="0"/>
          <w:divBdr>
            <w:top w:val="none" w:sz="0" w:space="0" w:color="auto"/>
            <w:left w:val="none" w:sz="0" w:space="0" w:color="auto"/>
            <w:bottom w:val="none" w:sz="0" w:space="0" w:color="auto"/>
            <w:right w:val="none" w:sz="0" w:space="0" w:color="auto"/>
          </w:divBdr>
        </w:div>
        <w:div w:id="2134445413">
          <w:marLeft w:val="0"/>
          <w:marRight w:val="0"/>
          <w:marTop w:val="0"/>
          <w:marBottom w:val="0"/>
          <w:divBdr>
            <w:top w:val="none" w:sz="0" w:space="0" w:color="auto"/>
            <w:left w:val="none" w:sz="0" w:space="0" w:color="auto"/>
            <w:bottom w:val="none" w:sz="0" w:space="0" w:color="auto"/>
            <w:right w:val="none" w:sz="0" w:space="0" w:color="auto"/>
          </w:divBdr>
        </w:div>
        <w:div w:id="1691030191">
          <w:marLeft w:val="0"/>
          <w:marRight w:val="0"/>
          <w:marTop w:val="0"/>
          <w:marBottom w:val="0"/>
          <w:divBdr>
            <w:top w:val="none" w:sz="0" w:space="0" w:color="auto"/>
            <w:left w:val="none" w:sz="0" w:space="0" w:color="auto"/>
            <w:bottom w:val="none" w:sz="0" w:space="0" w:color="auto"/>
            <w:right w:val="none" w:sz="0" w:space="0" w:color="auto"/>
          </w:divBdr>
        </w:div>
        <w:div w:id="1617714627">
          <w:marLeft w:val="0"/>
          <w:marRight w:val="0"/>
          <w:marTop w:val="0"/>
          <w:marBottom w:val="0"/>
          <w:divBdr>
            <w:top w:val="none" w:sz="0" w:space="0" w:color="auto"/>
            <w:left w:val="none" w:sz="0" w:space="0" w:color="auto"/>
            <w:bottom w:val="none" w:sz="0" w:space="0" w:color="auto"/>
            <w:right w:val="none" w:sz="0" w:space="0" w:color="auto"/>
          </w:divBdr>
        </w:div>
        <w:div w:id="541984003">
          <w:marLeft w:val="0"/>
          <w:marRight w:val="0"/>
          <w:marTop w:val="0"/>
          <w:marBottom w:val="0"/>
          <w:divBdr>
            <w:top w:val="none" w:sz="0" w:space="0" w:color="auto"/>
            <w:left w:val="none" w:sz="0" w:space="0" w:color="auto"/>
            <w:bottom w:val="none" w:sz="0" w:space="0" w:color="auto"/>
            <w:right w:val="none" w:sz="0" w:space="0" w:color="auto"/>
          </w:divBdr>
        </w:div>
        <w:div w:id="1235820676">
          <w:marLeft w:val="0"/>
          <w:marRight w:val="0"/>
          <w:marTop w:val="0"/>
          <w:marBottom w:val="0"/>
          <w:divBdr>
            <w:top w:val="none" w:sz="0" w:space="0" w:color="auto"/>
            <w:left w:val="none" w:sz="0" w:space="0" w:color="auto"/>
            <w:bottom w:val="none" w:sz="0" w:space="0" w:color="auto"/>
            <w:right w:val="none" w:sz="0" w:space="0" w:color="auto"/>
          </w:divBdr>
        </w:div>
        <w:div w:id="104008872">
          <w:marLeft w:val="0"/>
          <w:marRight w:val="0"/>
          <w:marTop w:val="0"/>
          <w:marBottom w:val="0"/>
          <w:divBdr>
            <w:top w:val="none" w:sz="0" w:space="0" w:color="auto"/>
            <w:left w:val="none" w:sz="0" w:space="0" w:color="auto"/>
            <w:bottom w:val="none" w:sz="0" w:space="0" w:color="auto"/>
            <w:right w:val="none" w:sz="0" w:space="0" w:color="auto"/>
          </w:divBdr>
        </w:div>
        <w:div w:id="187373751">
          <w:marLeft w:val="0"/>
          <w:marRight w:val="0"/>
          <w:marTop w:val="0"/>
          <w:marBottom w:val="0"/>
          <w:divBdr>
            <w:top w:val="none" w:sz="0" w:space="0" w:color="auto"/>
            <w:left w:val="none" w:sz="0" w:space="0" w:color="auto"/>
            <w:bottom w:val="none" w:sz="0" w:space="0" w:color="auto"/>
            <w:right w:val="none" w:sz="0" w:space="0" w:color="auto"/>
          </w:divBdr>
        </w:div>
        <w:div w:id="1177958211">
          <w:marLeft w:val="0"/>
          <w:marRight w:val="0"/>
          <w:marTop w:val="0"/>
          <w:marBottom w:val="0"/>
          <w:divBdr>
            <w:top w:val="none" w:sz="0" w:space="0" w:color="auto"/>
            <w:left w:val="none" w:sz="0" w:space="0" w:color="auto"/>
            <w:bottom w:val="none" w:sz="0" w:space="0" w:color="auto"/>
            <w:right w:val="none" w:sz="0" w:space="0" w:color="auto"/>
          </w:divBdr>
        </w:div>
        <w:div w:id="314602052">
          <w:marLeft w:val="0"/>
          <w:marRight w:val="0"/>
          <w:marTop w:val="0"/>
          <w:marBottom w:val="0"/>
          <w:divBdr>
            <w:top w:val="none" w:sz="0" w:space="0" w:color="auto"/>
            <w:left w:val="none" w:sz="0" w:space="0" w:color="auto"/>
            <w:bottom w:val="none" w:sz="0" w:space="0" w:color="auto"/>
            <w:right w:val="none" w:sz="0" w:space="0" w:color="auto"/>
          </w:divBdr>
        </w:div>
        <w:div w:id="1353991910">
          <w:marLeft w:val="0"/>
          <w:marRight w:val="0"/>
          <w:marTop w:val="0"/>
          <w:marBottom w:val="0"/>
          <w:divBdr>
            <w:top w:val="none" w:sz="0" w:space="0" w:color="auto"/>
            <w:left w:val="none" w:sz="0" w:space="0" w:color="auto"/>
            <w:bottom w:val="none" w:sz="0" w:space="0" w:color="auto"/>
            <w:right w:val="none" w:sz="0" w:space="0" w:color="auto"/>
          </w:divBdr>
        </w:div>
        <w:div w:id="281227908">
          <w:marLeft w:val="0"/>
          <w:marRight w:val="0"/>
          <w:marTop w:val="0"/>
          <w:marBottom w:val="0"/>
          <w:divBdr>
            <w:top w:val="none" w:sz="0" w:space="0" w:color="auto"/>
            <w:left w:val="none" w:sz="0" w:space="0" w:color="auto"/>
            <w:bottom w:val="none" w:sz="0" w:space="0" w:color="auto"/>
            <w:right w:val="none" w:sz="0" w:space="0" w:color="auto"/>
          </w:divBdr>
        </w:div>
        <w:div w:id="451872881">
          <w:marLeft w:val="0"/>
          <w:marRight w:val="0"/>
          <w:marTop w:val="0"/>
          <w:marBottom w:val="0"/>
          <w:divBdr>
            <w:top w:val="none" w:sz="0" w:space="0" w:color="auto"/>
            <w:left w:val="none" w:sz="0" w:space="0" w:color="auto"/>
            <w:bottom w:val="none" w:sz="0" w:space="0" w:color="auto"/>
            <w:right w:val="none" w:sz="0" w:space="0" w:color="auto"/>
          </w:divBdr>
        </w:div>
        <w:div w:id="1704163845">
          <w:marLeft w:val="0"/>
          <w:marRight w:val="0"/>
          <w:marTop w:val="0"/>
          <w:marBottom w:val="0"/>
          <w:divBdr>
            <w:top w:val="none" w:sz="0" w:space="0" w:color="auto"/>
            <w:left w:val="none" w:sz="0" w:space="0" w:color="auto"/>
            <w:bottom w:val="none" w:sz="0" w:space="0" w:color="auto"/>
            <w:right w:val="none" w:sz="0" w:space="0" w:color="auto"/>
          </w:divBdr>
        </w:div>
        <w:div w:id="1248003131">
          <w:marLeft w:val="0"/>
          <w:marRight w:val="0"/>
          <w:marTop w:val="0"/>
          <w:marBottom w:val="0"/>
          <w:divBdr>
            <w:top w:val="none" w:sz="0" w:space="0" w:color="auto"/>
            <w:left w:val="none" w:sz="0" w:space="0" w:color="auto"/>
            <w:bottom w:val="none" w:sz="0" w:space="0" w:color="auto"/>
            <w:right w:val="none" w:sz="0" w:space="0" w:color="auto"/>
          </w:divBdr>
        </w:div>
        <w:div w:id="1350644038">
          <w:marLeft w:val="0"/>
          <w:marRight w:val="0"/>
          <w:marTop w:val="0"/>
          <w:marBottom w:val="0"/>
          <w:divBdr>
            <w:top w:val="none" w:sz="0" w:space="0" w:color="auto"/>
            <w:left w:val="none" w:sz="0" w:space="0" w:color="auto"/>
            <w:bottom w:val="none" w:sz="0" w:space="0" w:color="auto"/>
            <w:right w:val="none" w:sz="0" w:space="0" w:color="auto"/>
          </w:divBdr>
        </w:div>
        <w:div w:id="1504852017">
          <w:marLeft w:val="0"/>
          <w:marRight w:val="0"/>
          <w:marTop w:val="0"/>
          <w:marBottom w:val="0"/>
          <w:divBdr>
            <w:top w:val="none" w:sz="0" w:space="0" w:color="auto"/>
            <w:left w:val="none" w:sz="0" w:space="0" w:color="auto"/>
            <w:bottom w:val="none" w:sz="0" w:space="0" w:color="auto"/>
            <w:right w:val="none" w:sz="0" w:space="0" w:color="auto"/>
          </w:divBdr>
        </w:div>
        <w:div w:id="985202849">
          <w:marLeft w:val="0"/>
          <w:marRight w:val="0"/>
          <w:marTop w:val="0"/>
          <w:marBottom w:val="0"/>
          <w:divBdr>
            <w:top w:val="none" w:sz="0" w:space="0" w:color="auto"/>
            <w:left w:val="none" w:sz="0" w:space="0" w:color="auto"/>
            <w:bottom w:val="none" w:sz="0" w:space="0" w:color="auto"/>
            <w:right w:val="none" w:sz="0" w:space="0" w:color="auto"/>
          </w:divBdr>
        </w:div>
        <w:div w:id="796873071">
          <w:marLeft w:val="0"/>
          <w:marRight w:val="0"/>
          <w:marTop w:val="0"/>
          <w:marBottom w:val="0"/>
          <w:divBdr>
            <w:top w:val="none" w:sz="0" w:space="0" w:color="auto"/>
            <w:left w:val="none" w:sz="0" w:space="0" w:color="auto"/>
            <w:bottom w:val="none" w:sz="0" w:space="0" w:color="auto"/>
            <w:right w:val="none" w:sz="0" w:space="0" w:color="auto"/>
          </w:divBdr>
        </w:div>
        <w:div w:id="714476185">
          <w:marLeft w:val="0"/>
          <w:marRight w:val="0"/>
          <w:marTop w:val="0"/>
          <w:marBottom w:val="0"/>
          <w:divBdr>
            <w:top w:val="none" w:sz="0" w:space="0" w:color="auto"/>
            <w:left w:val="none" w:sz="0" w:space="0" w:color="auto"/>
            <w:bottom w:val="none" w:sz="0" w:space="0" w:color="auto"/>
            <w:right w:val="none" w:sz="0" w:space="0" w:color="auto"/>
          </w:divBdr>
        </w:div>
        <w:div w:id="425345070">
          <w:marLeft w:val="0"/>
          <w:marRight w:val="0"/>
          <w:marTop w:val="0"/>
          <w:marBottom w:val="0"/>
          <w:divBdr>
            <w:top w:val="none" w:sz="0" w:space="0" w:color="auto"/>
            <w:left w:val="none" w:sz="0" w:space="0" w:color="auto"/>
            <w:bottom w:val="none" w:sz="0" w:space="0" w:color="auto"/>
            <w:right w:val="none" w:sz="0" w:space="0" w:color="auto"/>
          </w:divBdr>
        </w:div>
        <w:div w:id="774834748">
          <w:marLeft w:val="0"/>
          <w:marRight w:val="0"/>
          <w:marTop w:val="0"/>
          <w:marBottom w:val="0"/>
          <w:divBdr>
            <w:top w:val="none" w:sz="0" w:space="0" w:color="auto"/>
            <w:left w:val="none" w:sz="0" w:space="0" w:color="auto"/>
            <w:bottom w:val="none" w:sz="0" w:space="0" w:color="auto"/>
            <w:right w:val="none" w:sz="0" w:space="0" w:color="auto"/>
          </w:divBdr>
        </w:div>
        <w:div w:id="515772731">
          <w:marLeft w:val="0"/>
          <w:marRight w:val="0"/>
          <w:marTop w:val="0"/>
          <w:marBottom w:val="0"/>
          <w:divBdr>
            <w:top w:val="none" w:sz="0" w:space="0" w:color="auto"/>
            <w:left w:val="none" w:sz="0" w:space="0" w:color="auto"/>
            <w:bottom w:val="none" w:sz="0" w:space="0" w:color="auto"/>
            <w:right w:val="none" w:sz="0" w:space="0" w:color="auto"/>
          </w:divBdr>
        </w:div>
        <w:div w:id="275527097">
          <w:marLeft w:val="0"/>
          <w:marRight w:val="0"/>
          <w:marTop w:val="0"/>
          <w:marBottom w:val="0"/>
          <w:divBdr>
            <w:top w:val="none" w:sz="0" w:space="0" w:color="auto"/>
            <w:left w:val="none" w:sz="0" w:space="0" w:color="auto"/>
            <w:bottom w:val="none" w:sz="0" w:space="0" w:color="auto"/>
            <w:right w:val="none" w:sz="0" w:space="0" w:color="auto"/>
          </w:divBdr>
        </w:div>
        <w:div w:id="399332404">
          <w:marLeft w:val="0"/>
          <w:marRight w:val="0"/>
          <w:marTop w:val="0"/>
          <w:marBottom w:val="0"/>
          <w:divBdr>
            <w:top w:val="none" w:sz="0" w:space="0" w:color="auto"/>
            <w:left w:val="none" w:sz="0" w:space="0" w:color="auto"/>
            <w:bottom w:val="none" w:sz="0" w:space="0" w:color="auto"/>
            <w:right w:val="none" w:sz="0" w:space="0" w:color="auto"/>
          </w:divBdr>
        </w:div>
        <w:div w:id="1966933105">
          <w:marLeft w:val="0"/>
          <w:marRight w:val="0"/>
          <w:marTop w:val="0"/>
          <w:marBottom w:val="0"/>
          <w:divBdr>
            <w:top w:val="none" w:sz="0" w:space="0" w:color="auto"/>
            <w:left w:val="none" w:sz="0" w:space="0" w:color="auto"/>
            <w:bottom w:val="none" w:sz="0" w:space="0" w:color="auto"/>
            <w:right w:val="none" w:sz="0" w:space="0" w:color="auto"/>
          </w:divBdr>
        </w:div>
        <w:div w:id="1931965576">
          <w:marLeft w:val="0"/>
          <w:marRight w:val="0"/>
          <w:marTop w:val="0"/>
          <w:marBottom w:val="0"/>
          <w:divBdr>
            <w:top w:val="none" w:sz="0" w:space="0" w:color="auto"/>
            <w:left w:val="none" w:sz="0" w:space="0" w:color="auto"/>
            <w:bottom w:val="none" w:sz="0" w:space="0" w:color="auto"/>
            <w:right w:val="none" w:sz="0" w:space="0" w:color="auto"/>
          </w:divBdr>
        </w:div>
        <w:div w:id="836774698">
          <w:marLeft w:val="0"/>
          <w:marRight w:val="0"/>
          <w:marTop w:val="0"/>
          <w:marBottom w:val="0"/>
          <w:divBdr>
            <w:top w:val="none" w:sz="0" w:space="0" w:color="auto"/>
            <w:left w:val="none" w:sz="0" w:space="0" w:color="auto"/>
            <w:bottom w:val="none" w:sz="0" w:space="0" w:color="auto"/>
            <w:right w:val="none" w:sz="0" w:space="0" w:color="auto"/>
          </w:divBdr>
        </w:div>
        <w:div w:id="193468322">
          <w:marLeft w:val="0"/>
          <w:marRight w:val="0"/>
          <w:marTop w:val="0"/>
          <w:marBottom w:val="0"/>
          <w:divBdr>
            <w:top w:val="none" w:sz="0" w:space="0" w:color="auto"/>
            <w:left w:val="none" w:sz="0" w:space="0" w:color="auto"/>
            <w:bottom w:val="none" w:sz="0" w:space="0" w:color="auto"/>
            <w:right w:val="none" w:sz="0" w:space="0" w:color="auto"/>
          </w:divBdr>
        </w:div>
        <w:div w:id="995768755">
          <w:marLeft w:val="0"/>
          <w:marRight w:val="0"/>
          <w:marTop w:val="0"/>
          <w:marBottom w:val="0"/>
          <w:divBdr>
            <w:top w:val="none" w:sz="0" w:space="0" w:color="auto"/>
            <w:left w:val="none" w:sz="0" w:space="0" w:color="auto"/>
            <w:bottom w:val="none" w:sz="0" w:space="0" w:color="auto"/>
            <w:right w:val="none" w:sz="0" w:space="0" w:color="auto"/>
          </w:divBdr>
        </w:div>
        <w:div w:id="855925339">
          <w:marLeft w:val="0"/>
          <w:marRight w:val="0"/>
          <w:marTop w:val="0"/>
          <w:marBottom w:val="0"/>
          <w:divBdr>
            <w:top w:val="none" w:sz="0" w:space="0" w:color="auto"/>
            <w:left w:val="none" w:sz="0" w:space="0" w:color="auto"/>
            <w:bottom w:val="none" w:sz="0" w:space="0" w:color="auto"/>
            <w:right w:val="none" w:sz="0" w:space="0" w:color="auto"/>
          </w:divBdr>
        </w:div>
        <w:div w:id="1754274012">
          <w:marLeft w:val="0"/>
          <w:marRight w:val="0"/>
          <w:marTop w:val="0"/>
          <w:marBottom w:val="0"/>
          <w:divBdr>
            <w:top w:val="none" w:sz="0" w:space="0" w:color="auto"/>
            <w:left w:val="none" w:sz="0" w:space="0" w:color="auto"/>
            <w:bottom w:val="none" w:sz="0" w:space="0" w:color="auto"/>
            <w:right w:val="none" w:sz="0" w:space="0" w:color="auto"/>
          </w:divBdr>
        </w:div>
        <w:div w:id="993030578">
          <w:marLeft w:val="0"/>
          <w:marRight w:val="0"/>
          <w:marTop w:val="0"/>
          <w:marBottom w:val="0"/>
          <w:divBdr>
            <w:top w:val="none" w:sz="0" w:space="0" w:color="auto"/>
            <w:left w:val="none" w:sz="0" w:space="0" w:color="auto"/>
            <w:bottom w:val="none" w:sz="0" w:space="0" w:color="auto"/>
            <w:right w:val="none" w:sz="0" w:space="0" w:color="auto"/>
          </w:divBdr>
        </w:div>
        <w:div w:id="1450931125">
          <w:marLeft w:val="0"/>
          <w:marRight w:val="0"/>
          <w:marTop w:val="0"/>
          <w:marBottom w:val="0"/>
          <w:divBdr>
            <w:top w:val="none" w:sz="0" w:space="0" w:color="auto"/>
            <w:left w:val="none" w:sz="0" w:space="0" w:color="auto"/>
            <w:bottom w:val="none" w:sz="0" w:space="0" w:color="auto"/>
            <w:right w:val="none" w:sz="0" w:space="0" w:color="auto"/>
          </w:divBdr>
        </w:div>
        <w:div w:id="261688677">
          <w:marLeft w:val="0"/>
          <w:marRight w:val="0"/>
          <w:marTop w:val="0"/>
          <w:marBottom w:val="0"/>
          <w:divBdr>
            <w:top w:val="none" w:sz="0" w:space="0" w:color="auto"/>
            <w:left w:val="none" w:sz="0" w:space="0" w:color="auto"/>
            <w:bottom w:val="none" w:sz="0" w:space="0" w:color="auto"/>
            <w:right w:val="none" w:sz="0" w:space="0" w:color="auto"/>
          </w:divBdr>
        </w:div>
        <w:div w:id="1959869216">
          <w:marLeft w:val="0"/>
          <w:marRight w:val="0"/>
          <w:marTop w:val="0"/>
          <w:marBottom w:val="0"/>
          <w:divBdr>
            <w:top w:val="none" w:sz="0" w:space="0" w:color="auto"/>
            <w:left w:val="none" w:sz="0" w:space="0" w:color="auto"/>
            <w:bottom w:val="none" w:sz="0" w:space="0" w:color="auto"/>
            <w:right w:val="none" w:sz="0" w:space="0" w:color="auto"/>
          </w:divBdr>
        </w:div>
        <w:div w:id="1281180990">
          <w:marLeft w:val="0"/>
          <w:marRight w:val="0"/>
          <w:marTop w:val="0"/>
          <w:marBottom w:val="0"/>
          <w:divBdr>
            <w:top w:val="none" w:sz="0" w:space="0" w:color="auto"/>
            <w:left w:val="none" w:sz="0" w:space="0" w:color="auto"/>
            <w:bottom w:val="none" w:sz="0" w:space="0" w:color="auto"/>
            <w:right w:val="none" w:sz="0" w:space="0" w:color="auto"/>
          </w:divBdr>
        </w:div>
        <w:div w:id="1839806224">
          <w:marLeft w:val="0"/>
          <w:marRight w:val="0"/>
          <w:marTop w:val="0"/>
          <w:marBottom w:val="0"/>
          <w:divBdr>
            <w:top w:val="none" w:sz="0" w:space="0" w:color="auto"/>
            <w:left w:val="none" w:sz="0" w:space="0" w:color="auto"/>
            <w:bottom w:val="none" w:sz="0" w:space="0" w:color="auto"/>
            <w:right w:val="none" w:sz="0" w:space="0" w:color="auto"/>
          </w:divBdr>
        </w:div>
        <w:div w:id="1879736295">
          <w:marLeft w:val="0"/>
          <w:marRight w:val="0"/>
          <w:marTop w:val="0"/>
          <w:marBottom w:val="0"/>
          <w:divBdr>
            <w:top w:val="none" w:sz="0" w:space="0" w:color="auto"/>
            <w:left w:val="none" w:sz="0" w:space="0" w:color="auto"/>
            <w:bottom w:val="none" w:sz="0" w:space="0" w:color="auto"/>
            <w:right w:val="none" w:sz="0" w:space="0" w:color="auto"/>
          </w:divBdr>
        </w:div>
        <w:div w:id="2061787203">
          <w:marLeft w:val="0"/>
          <w:marRight w:val="0"/>
          <w:marTop w:val="0"/>
          <w:marBottom w:val="0"/>
          <w:divBdr>
            <w:top w:val="none" w:sz="0" w:space="0" w:color="auto"/>
            <w:left w:val="none" w:sz="0" w:space="0" w:color="auto"/>
            <w:bottom w:val="none" w:sz="0" w:space="0" w:color="auto"/>
            <w:right w:val="none" w:sz="0" w:space="0" w:color="auto"/>
          </w:divBdr>
        </w:div>
      </w:divsChild>
    </w:div>
    <w:div w:id="30230720">
      <w:bodyDiv w:val="1"/>
      <w:marLeft w:val="0"/>
      <w:marRight w:val="0"/>
      <w:marTop w:val="0"/>
      <w:marBottom w:val="0"/>
      <w:divBdr>
        <w:top w:val="none" w:sz="0" w:space="0" w:color="auto"/>
        <w:left w:val="none" w:sz="0" w:space="0" w:color="auto"/>
        <w:bottom w:val="none" w:sz="0" w:space="0" w:color="auto"/>
        <w:right w:val="none" w:sz="0" w:space="0" w:color="auto"/>
      </w:divBdr>
    </w:div>
    <w:div w:id="44765819">
      <w:bodyDiv w:val="1"/>
      <w:marLeft w:val="0"/>
      <w:marRight w:val="0"/>
      <w:marTop w:val="0"/>
      <w:marBottom w:val="0"/>
      <w:divBdr>
        <w:top w:val="none" w:sz="0" w:space="0" w:color="auto"/>
        <w:left w:val="none" w:sz="0" w:space="0" w:color="auto"/>
        <w:bottom w:val="none" w:sz="0" w:space="0" w:color="auto"/>
        <w:right w:val="none" w:sz="0" w:space="0" w:color="auto"/>
      </w:divBdr>
    </w:div>
    <w:div w:id="70081356">
      <w:bodyDiv w:val="1"/>
      <w:marLeft w:val="0"/>
      <w:marRight w:val="0"/>
      <w:marTop w:val="0"/>
      <w:marBottom w:val="0"/>
      <w:divBdr>
        <w:top w:val="none" w:sz="0" w:space="0" w:color="auto"/>
        <w:left w:val="none" w:sz="0" w:space="0" w:color="auto"/>
        <w:bottom w:val="none" w:sz="0" w:space="0" w:color="auto"/>
        <w:right w:val="none" w:sz="0" w:space="0" w:color="auto"/>
      </w:divBdr>
    </w:div>
    <w:div w:id="73358969">
      <w:bodyDiv w:val="1"/>
      <w:marLeft w:val="0"/>
      <w:marRight w:val="0"/>
      <w:marTop w:val="0"/>
      <w:marBottom w:val="0"/>
      <w:divBdr>
        <w:top w:val="none" w:sz="0" w:space="0" w:color="auto"/>
        <w:left w:val="none" w:sz="0" w:space="0" w:color="auto"/>
        <w:bottom w:val="none" w:sz="0" w:space="0" w:color="auto"/>
        <w:right w:val="none" w:sz="0" w:space="0" w:color="auto"/>
      </w:divBdr>
    </w:div>
    <w:div w:id="76438030">
      <w:bodyDiv w:val="1"/>
      <w:marLeft w:val="0"/>
      <w:marRight w:val="0"/>
      <w:marTop w:val="0"/>
      <w:marBottom w:val="0"/>
      <w:divBdr>
        <w:top w:val="none" w:sz="0" w:space="0" w:color="auto"/>
        <w:left w:val="none" w:sz="0" w:space="0" w:color="auto"/>
        <w:bottom w:val="none" w:sz="0" w:space="0" w:color="auto"/>
        <w:right w:val="none" w:sz="0" w:space="0" w:color="auto"/>
      </w:divBdr>
    </w:div>
    <w:div w:id="76438889">
      <w:bodyDiv w:val="1"/>
      <w:marLeft w:val="0"/>
      <w:marRight w:val="0"/>
      <w:marTop w:val="0"/>
      <w:marBottom w:val="0"/>
      <w:divBdr>
        <w:top w:val="none" w:sz="0" w:space="0" w:color="auto"/>
        <w:left w:val="none" w:sz="0" w:space="0" w:color="auto"/>
        <w:bottom w:val="none" w:sz="0" w:space="0" w:color="auto"/>
        <w:right w:val="none" w:sz="0" w:space="0" w:color="auto"/>
      </w:divBdr>
    </w:div>
    <w:div w:id="79571295">
      <w:bodyDiv w:val="1"/>
      <w:marLeft w:val="0"/>
      <w:marRight w:val="0"/>
      <w:marTop w:val="0"/>
      <w:marBottom w:val="0"/>
      <w:divBdr>
        <w:top w:val="none" w:sz="0" w:space="0" w:color="auto"/>
        <w:left w:val="none" w:sz="0" w:space="0" w:color="auto"/>
        <w:bottom w:val="none" w:sz="0" w:space="0" w:color="auto"/>
        <w:right w:val="none" w:sz="0" w:space="0" w:color="auto"/>
      </w:divBdr>
    </w:div>
    <w:div w:id="94330093">
      <w:bodyDiv w:val="1"/>
      <w:marLeft w:val="0"/>
      <w:marRight w:val="0"/>
      <w:marTop w:val="0"/>
      <w:marBottom w:val="0"/>
      <w:divBdr>
        <w:top w:val="none" w:sz="0" w:space="0" w:color="auto"/>
        <w:left w:val="none" w:sz="0" w:space="0" w:color="auto"/>
        <w:bottom w:val="none" w:sz="0" w:space="0" w:color="auto"/>
        <w:right w:val="none" w:sz="0" w:space="0" w:color="auto"/>
      </w:divBdr>
    </w:div>
    <w:div w:id="109445778">
      <w:bodyDiv w:val="1"/>
      <w:marLeft w:val="0"/>
      <w:marRight w:val="0"/>
      <w:marTop w:val="0"/>
      <w:marBottom w:val="0"/>
      <w:divBdr>
        <w:top w:val="none" w:sz="0" w:space="0" w:color="auto"/>
        <w:left w:val="none" w:sz="0" w:space="0" w:color="auto"/>
        <w:bottom w:val="none" w:sz="0" w:space="0" w:color="auto"/>
        <w:right w:val="none" w:sz="0" w:space="0" w:color="auto"/>
      </w:divBdr>
    </w:div>
    <w:div w:id="114564017">
      <w:bodyDiv w:val="1"/>
      <w:marLeft w:val="0"/>
      <w:marRight w:val="0"/>
      <w:marTop w:val="0"/>
      <w:marBottom w:val="0"/>
      <w:divBdr>
        <w:top w:val="none" w:sz="0" w:space="0" w:color="auto"/>
        <w:left w:val="none" w:sz="0" w:space="0" w:color="auto"/>
        <w:bottom w:val="none" w:sz="0" w:space="0" w:color="auto"/>
        <w:right w:val="none" w:sz="0" w:space="0" w:color="auto"/>
      </w:divBdr>
    </w:div>
    <w:div w:id="117650058">
      <w:bodyDiv w:val="1"/>
      <w:marLeft w:val="0"/>
      <w:marRight w:val="0"/>
      <w:marTop w:val="0"/>
      <w:marBottom w:val="0"/>
      <w:divBdr>
        <w:top w:val="none" w:sz="0" w:space="0" w:color="auto"/>
        <w:left w:val="none" w:sz="0" w:space="0" w:color="auto"/>
        <w:bottom w:val="none" w:sz="0" w:space="0" w:color="auto"/>
        <w:right w:val="none" w:sz="0" w:space="0" w:color="auto"/>
      </w:divBdr>
    </w:div>
    <w:div w:id="123475571">
      <w:bodyDiv w:val="1"/>
      <w:marLeft w:val="0"/>
      <w:marRight w:val="0"/>
      <w:marTop w:val="0"/>
      <w:marBottom w:val="0"/>
      <w:divBdr>
        <w:top w:val="none" w:sz="0" w:space="0" w:color="auto"/>
        <w:left w:val="none" w:sz="0" w:space="0" w:color="auto"/>
        <w:bottom w:val="none" w:sz="0" w:space="0" w:color="auto"/>
        <w:right w:val="none" w:sz="0" w:space="0" w:color="auto"/>
      </w:divBdr>
    </w:div>
    <w:div w:id="128788192">
      <w:bodyDiv w:val="1"/>
      <w:marLeft w:val="0"/>
      <w:marRight w:val="0"/>
      <w:marTop w:val="0"/>
      <w:marBottom w:val="0"/>
      <w:divBdr>
        <w:top w:val="none" w:sz="0" w:space="0" w:color="auto"/>
        <w:left w:val="none" w:sz="0" w:space="0" w:color="auto"/>
        <w:bottom w:val="none" w:sz="0" w:space="0" w:color="auto"/>
        <w:right w:val="none" w:sz="0" w:space="0" w:color="auto"/>
      </w:divBdr>
    </w:div>
    <w:div w:id="142016686">
      <w:bodyDiv w:val="1"/>
      <w:marLeft w:val="0"/>
      <w:marRight w:val="0"/>
      <w:marTop w:val="0"/>
      <w:marBottom w:val="0"/>
      <w:divBdr>
        <w:top w:val="none" w:sz="0" w:space="0" w:color="auto"/>
        <w:left w:val="none" w:sz="0" w:space="0" w:color="auto"/>
        <w:bottom w:val="none" w:sz="0" w:space="0" w:color="auto"/>
        <w:right w:val="none" w:sz="0" w:space="0" w:color="auto"/>
      </w:divBdr>
    </w:div>
    <w:div w:id="145317293">
      <w:bodyDiv w:val="1"/>
      <w:marLeft w:val="0"/>
      <w:marRight w:val="0"/>
      <w:marTop w:val="0"/>
      <w:marBottom w:val="0"/>
      <w:divBdr>
        <w:top w:val="none" w:sz="0" w:space="0" w:color="auto"/>
        <w:left w:val="none" w:sz="0" w:space="0" w:color="auto"/>
        <w:bottom w:val="none" w:sz="0" w:space="0" w:color="auto"/>
        <w:right w:val="none" w:sz="0" w:space="0" w:color="auto"/>
      </w:divBdr>
    </w:div>
    <w:div w:id="160005356">
      <w:bodyDiv w:val="1"/>
      <w:marLeft w:val="0"/>
      <w:marRight w:val="0"/>
      <w:marTop w:val="0"/>
      <w:marBottom w:val="0"/>
      <w:divBdr>
        <w:top w:val="none" w:sz="0" w:space="0" w:color="auto"/>
        <w:left w:val="none" w:sz="0" w:space="0" w:color="auto"/>
        <w:bottom w:val="none" w:sz="0" w:space="0" w:color="auto"/>
        <w:right w:val="none" w:sz="0" w:space="0" w:color="auto"/>
      </w:divBdr>
    </w:div>
    <w:div w:id="161118374">
      <w:bodyDiv w:val="1"/>
      <w:marLeft w:val="0"/>
      <w:marRight w:val="0"/>
      <w:marTop w:val="0"/>
      <w:marBottom w:val="0"/>
      <w:divBdr>
        <w:top w:val="none" w:sz="0" w:space="0" w:color="auto"/>
        <w:left w:val="none" w:sz="0" w:space="0" w:color="auto"/>
        <w:bottom w:val="none" w:sz="0" w:space="0" w:color="auto"/>
        <w:right w:val="none" w:sz="0" w:space="0" w:color="auto"/>
      </w:divBdr>
    </w:div>
    <w:div w:id="187721673">
      <w:bodyDiv w:val="1"/>
      <w:marLeft w:val="0"/>
      <w:marRight w:val="0"/>
      <w:marTop w:val="0"/>
      <w:marBottom w:val="0"/>
      <w:divBdr>
        <w:top w:val="none" w:sz="0" w:space="0" w:color="auto"/>
        <w:left w:val="none" w:sz="0" w:space="0" w:color="auto"/>
        <w:bottom w:val="none" w:sz="0" w:space="0" w:color="auto"/>
        <w:right w:val="none" w:sz="0" w:space="0" w:color="auto"/>
      </w:divBdr>
    </w:div>
    <w:div w:id="189804891">
      <w:bodyDiv w:val="1"/>
      <w:marLeft w:val="0"/>
      <w:marRight w:val="0"/>
      <w:marTop w:val="0"/>
      <w:marBottom w:val="0"/>
      <w:divBdr>
        <w:top w:val="none" w:sz="0" w:space="0" w:color="auto"/>
        <w:left w:val="none" w:sz="0" w:space="0" w:color="auto"/>
        <w:bottom w:val="none" w:sz="0" w:space="0" w:color="auto"/>
        <w:right w:val="none" w:sz="0" w:space="0" w:color="auto"/>
      </w:divBdr>
    </w:div>
    <w:div w:id="209191725">
      <w:bodyDiv w:val="1"/>
      <w:marLeft w:val="0"/>
      <w:marRight w:val="0"/>
      <w:marTop w:val="0"/>
      <w:marBottom w:val="0"/>
      <w:divBdr>
        <w:top w:val="none" w:sz="0" w:space="0" w:color="auto"/>
        <w:left w:val="none" w:sz="0" w:space="0" w:color="auto"/>
        <w:bottom w:val="none" w:sz="0" w:space="0" w:color="auto"/>
        <w:right w:val="none" w:sz="0" w:space="0" w:color="auto"/>
      </w:divBdr>
      <w:divsChild>
        <w:div w:id="1373000783">
          <w:marLeft w:val="0"/>
          <w:marRight w:val="0"/>
          <w:marTop w:val="0"/>
          <w:marBottom w:val="0"/>
          <w:divBdr>
            <w:top w:val="none" w:sz="0" w:space="0" w:color="auto"/>
            <w:left w:val="none" w:sz="0" w:space="0" w:color="auto"/>
            <w:bottom w:val="none" w:sz="0" w:space="0" w:color="auto"/>
            <w:right w:val="none" w:sz="0" w:space="0" w:color="auto"/>
          </w:divBdr>
          <w:divsChild>
            <w:div w:id="1251744318">
              <w:marLeft w:val="0"/>
              <w:marRight w:val="0"/>
              <w:marTop w:val="0"/>
              <w:marBottom w:val="0"/>
              <w:divBdr>
                <w:top w:val="none" w:sz="0" w:space="0" w:color="auto"/>
                <w:left w:val="none" w:sz="0" w:space="0" w:color="auto"/>
                <w:bottom w:val="none" w:sz="0" w:space="0" w:color="auto"/>
                <w:right w:val="none" w:sz="0" w:space="0" w:color="auto"/>
              </w:divBdr>
              <w:divsChild>
                <w:div w:id="3729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589">
      <w:bodyDiv w:val="1"/>
      <w:marLeft w:val="0"/>
      <w:marRight w:val="0"/>
      <w:marTop w:val="0"/>
      <w:marBottom w:val="0"/>
      <w:divBdr>
        <w:top w:val="none" w:sz="0" w:space="0" w:color="auto"/>
        <w:left w:val="none" w:sz="0" w:space="0" w:color="auto"/>
        <w:bottom w:val="none" w:sz="0" w:space="0" w:color="auto"/>
        <w:right w:val="none" w:sz="0" w:space="0" w:color="auto"/>
      </w:divBdr>
    </w:div>
    <w:div w:id="232740337">
      <w:bodyDiv w:val="1"/>
      <w:marLeft w:val="0"/>
      <w:marRight w:val="0"/>
      <w:marTop w:val="0"/>
      <w:marBottom w:val="0"/>
      <w:divBdr>
        <w:top w:val="none" w:sz="0" w:space="0" w:color="auto"/>
        <w:left w:val="none" w:sz="0" w:space="0" w:color="auto"/>
        <w:bottom w:val="none" w:sz="0" w:space="0" w:color="auto"/>
        <w:right w:val="none" w:sz="0" w:space="0" w:color="auto"/>
      </w:divBdr>
    </w:div>
    <w:div w:id="240411988">
      <w:bodyDiv w:val="1"/>
      <w:marLeft w:val="0"/>
      <w:marRight w:val="0"/>
      <w:marTop w:val="0"/>
      <w:marBottom w:val="0"/>
      <w:divBdr>
        <w:top w:val="none" w:sz="0" w:space="0" w:color="auto"/>
        <w:left w:val="none" w:sz="0" w:space="0" w:color="auto"/>
        <w:bottom w:val="none" w:sz="0" w:space="0" w:color="auto"/>
        <w:right w:val="none" w:sz="0" w:space="0" w:color="auto"/>
      </w:divBdr>
    </w:div>
    <w:div w:id="259486530">
      <w:bodyDiv w:val="1"/>
      <w:marLeft w:val="0"/>
      <w:marRight w:val="0"/>
      <w:marTop w:val="0"/>
      <w:marBottom w:val="0"/>
      <w:divBdr>
        <w:top w:val="none" w:sz="0" w:space="0" w:color="auto"/>
        <w:left w:val="none" w:sz="0" w:space="0" w:color="auto"/>
        <w:bottom w:val="none" w:sz="0" w:space="0" w:color="auto"/>
        <w:right w:val="none" w:sz="0" w:space="0" w:color="auto"/>
      </w:divBdr>
    </w:div>
    <w:div w:id="267008577">
      <w:bodyDiv w:val="1"/>
      <w:marLeft w:val="0"/>
      <w:marRight w:val="0"/>
      <w:marTop w:val="0"/>
      <w:marBottom w:val="0"/>
      <w:divBdr>
        <w:top w:val="none" w:sz="0" w:space="0" w:color="auto"/>
        <w:left w:val="none" w:sz="0" w:space="0" w:color="auto"/>
        <w:bottom w:val="none" w:sz="0" w:space="0" w:color="auto"/>
        <w:right w:val="none" w:sz="0" w:space="0" w:color="auto"/>
      </w:divBdr>
      <w:divsChild>
        <w:div w:id="519858958">
          <w:marLeft w:val="0"/>
          <w:marRight w:val="0"/>
          <w:marTop w:val="0"/>
          <w:marBottom w:val="0"/>
          <w:divBdr>
            <w:top w:val="none" w:sz="0" w:space="0" w:color="auto"/>
            <w:left w:val="none" w:sz="0" w:space="0" w:color="auto"/>
            <w:bottom w:val="none" w:sz="0" w:space="0" w:color="auto"/>
            <w:right w:val="none" w:sz="0" w:space="0" w:color="auto"/>
          </w:divBdr>
        </w:div>
      </w:divsChild>
    </w:div>
    <w:div w:id="273443572">
      <w:bodyDiv w:val="1"/>
      <w:marLeft w:val="0"/>
      <w:marRight w:val="0"/>
      <w:marTop w:val="0"/>
      <w:marBottom w:val="0"/>
      <w:divBdr>
        <w:top w:val="none" w:sz="0" w:space="0" w:color="auto"/>
        <w:left w:val="none" w:sz="0" w:space="0" w:color="auto"/>
        <w:bottom w:val="none" w:sz="0" w:space="0" w:color="auto"/>
        <w:right w:val="none" w:sz="0" w:space="0" w:color="auto"/>
      </w:divBdr>
    </w:div>
    <w:div w:id="279651799">
      <w:bodyDiv w:val="1"/>
      <w:marLeft w:val="0"/>
      <w:marRight w:val="0"/>
      <w:marTop w:val="0"/>
      <w:marBottom w:val="0"/>
      <w:divBdr>
        <w:top w:val="none" w:sz="0" w:space="0" w:color="auto"/>
        <w:left w:val="none" w:sz="0" w:space="0" w:color="auto"/>
        <w:bottom w:val="none" w:sz="0" w:space="0" w:color="auto"/>
        <w:right w:val="none" w:sz="0" w:space="0" w:color="auto"/>
      </w:divBdr>
    </w:div>
    <w:div w:id="285433617">
      <w:bodyDiv w:val="1"/>
      <w:marLeft w:val="0"/>
      <w:marRight w:val="0"/>
      <w:marTop w:val="0"/>
      <w:marBottom w:val="0"/>
      <w:divBdr>
        <w:top w:val="none" w:sz="0" w:space="0" w:color="auto"/>
        <w:left w:val="none" w:sz="0" w:space="0" w:color="auto"/>
        <w:bottom w:val="none" w:sz="0" w:space="0" w:color="auto"/>
        <w:right w:val="none" w:sz="0" w:space="0" w:color="auto"/>
      </w:divBdr>
    </w:div>
    <w:div w:id="288128855">
      <w:bodyDiv w:val="1"/>
      <w:marLeft w:val="0"/>
      <w:marRight w:val="0"/>
      <w:marTop w:val="0"/>
      <w:marBottom w:val="0"/>
      <w:divBdr>
        <w:top w:val="none" w:sz="0" w:space="0" w:color="auto"/>
        <w:left w:val="none" w:sz="0" w:space="0" w:color="auto"/>
        <w:bottom w:val="none" w:sz="0" w:space="0" w:color="auto"/>
        <w:right w:val="none" w:sz="0" w:space="0" w:color="auto"/>
      </w:divBdr>
    </w:div>
    <w:div w:id="294070277">
      <w:bodyDiv w:val="1"/>
      <w:marLeft w:val="0"/>
      <w:marRight w:val="0"/>
      <w:marTop w:val="0"/>
      <w:marBottom w:val="0"/>
      <w:divBdr>
        <w:top w:val="none" w:sz="0" w:space="0" w:color="auto"/>
        <w:left w:val="none" w:sz="0" w:space="0" w:color="auto"/>
        <w:bottom w:val="none" w:sz="0" w:space="0" w:color="auto"/>
        <w:right w:val="none" w:sz="0" w:space="0" w:color="auto"/>
      </w:divBdr>
    </w:div>
    <w:div w:id="312754088">
      <w:bodyDiv w:val="1"/>
      <w:marLeft w:val="0"/>
      <w:marRight w:val="0"/>
      <w:marTop w:val="0"/>
      <w:marBottom w:val="0"/>
      <w:divBdr>
        <w:top w:val="none" w:sz="0" w:space="0" w:color="auto"/>
        <w:left w:val="none" w:sz="0" w:space="0" w:color="auto"/>
        <w:bottom w:val="none" w:sz="0" w:space="0" w:color="auto"/>
        <w:right w:val="none" w:sz="0" w:space="0" w:color="auto"/>
      </w:divBdr>
    </w:div>
    <w:div w:id="324403810">
      <w:bodyDiv w:val="1"/>
      <w:marLeft w:val="0"/>
      <w:marRight w:val="0"/>
      <w:marTop w:val="0"/>
      <w:marBottom w:val="0"/>
      <w:divBdr>
        <w:top w:val="none" w:sz="0" w:space="0" w:color="auto"/>
        <w:left w:val="none" w:sz="0" w:space="0" w:color="auto"/>
        <w:bottom w:val="none" w:sz="0" w:space="0" w:color="auto"/>
        <w:right w:val="none" w:sz="0" w:space="0" w:color="auto"/>
      </w:divBdr>
    </w:div>
    <w:div w:id="333069917">
      <w:bodyDiv w:val="1"/>
      <w:marLeft w:val="0"/>
      <w:marRight w:val="0"/>
      <w:marTop w:val="0"/>
      <w:marBottom w:val="0"/>
      <w:divBdr>
        <w:top w:val="none" w:sz="0" w:space="0" w:color="auto"/>
        <w:left w:val="none" w:sz="0" w:space="0" w:color="auto"/>
        <w:bottom w:val="none" w:sz="0" w:space="0" w:color="auto"/>
        <w:right w:val="none" w:sz="0" w:space="0" w:color="auto"/>
      </w:divBdr>
    </w:div>
    <w:div w:id="368452490">
      <w:bodyDiv w:val="1"/>
      <w:marLeft w:val="0"/>
      <w:marRight w:val="0"/>
      <w:marTop w:val="0"/>
      <w:marBottom w:val="0"/>
      <w:divBdr>
        <w:top w:val="none" w:sz="0" w:space="0" w:color="auto"/>
        <w:left w:val="none" w:sz="0" w:space="0" w:color="auto"/>
        <w:bottom w:val="none" w:sz="0" w:space="0" w:color="auto"/>
        <w:right w:val="none" w:sz="0" w:space="0" w:color="auto"/>
      </w:divBdr>
    </w:div>
    <w:div w:id="370955172">
      <w:bodyDiv w:val="1"/>
      <w:marLeft w:val="0"/>
      <w:marRight w:val="0"/>
      <w:marTop w:val="0"/>
      <w:marBottom w:val="0"/>
      <w:divBdr>
        <w:top w:val="none" w:sz="0" w:space="0" w:color="auto"/>
        <w:left w:val="none" w:sz="0" w:space="0" w:color="auto"/>
        <w:bottom w:val="none" w:sz="0" w:space="0" w:color="auto"/>
        <w:right w:val="none" w:sz="0" w:space="0" w:color="auto"/>
      </w:divBdr>
    </w:div>
    <w:div w:id="371226261">
      <w:bodyDiv w:val="1"/>
      <w:marLeft w:val="0"/>
      <w:marRight w:val="0"/>
      <w:marTop w:val="0"/>
      <w:marBottom w:val="0"/>
      <w:divBdr>
        <w:top w:val="none" w:sz="0" w:space="0" w:color="auto"/>
        <w:left w:val="none" w:sz="0" w:space="0" w:color="auto"/>
        <w:bottom w:val="none" w:sz="0" w:space="0" w:color="auto"/>
        <w:right w:val="none" w:sz="0" w:space="0" w:color="auto"/>
      </w:divBdr>
    </w:div>
    <w:div w:id="388503388">
      <w:bodyDiv w:val="1"/>
      <w:marLeft w:val="0"/>
      <w:marRight w:val="0"/>
      <w:marTop w:val="0"/>
      <w:marBottom w:val="0"/>
      <w:divBdr>
        <w:top w:val="none" w:sz="0" w:space="0" w:color="auto"/>
        <w:left w:val="none" w:sz="0" w:space="0" w:color="auto"/>
        <w:bottom w:val="none" w:sz="0" w:space="0" w:color="auto"/>
        <w:right w:val="none" w:sz="0" w:space="0" w:color="auto"/>
      </w:divBdr>
    </w:div>
    <w:div w:id="396174646">
      <w:bodyDiv w:val="1"/>
      <w:marLeft w:val="0"/>
      <w:marRight w:val="0"/>
      <w:marTop w:val="0"/>
      <w:marBottom w:val="0"/>
      <w:divBdr>
        <w:top w:val="none" w:sz="0" w:space="0" w:color="auto"/>
        <w:left w:val="none" w:sz="0" w:space="0" w:color="auto"/>
        <w:bottom w:val="none" w:sz="0" w:space="0" w:color="auto"/>
        <w:right w:val="none" w:sz="0" w:space="0" w:color="auto"/>
      </w:divBdr>
    </w:div>
    <w:div w:id="424957255">
      <w:bodyDiv w:val="1"/>
      <w:marLeft w:val="0"/>
      <w:marRight w:val="0"/>
      <w:marTop w:val="0"/>
      <w:marBottom w:val="0"/>
      <w:divBdr>
        <w:top w:val="none" w:sz="0" w:space="0" w:color="auto"/>
        <w:left w:val="none" w:sz="0" w:space="0" w:color="auto"/>
        <w:bottom w:val="none" w:sz="0" w:space="0" w:color="auto"/>
        <w:right w:val="none" w:sz="0" w:space="0" w:color="auto"/>
      </w:divBdr>
    </w:div>
    <w:div w:id="437453976">
      <w:bodyDiv w:val="1"/>
      <w:marLeft w:val="0"/>
      <w:marRight w:val="0"/>
      <w:marTop w:val="0"/>
      <w:marBottom w:val="0"/>
      <w:divBdr>
        <w:top w:val="none" w:sz="0" w:space="0" w:color="auto"/>
        <w:left w:val="none" w:sz="0" w:space="0" w:color="auto"/>
        <w:bottom w:val="none" w:sz="0" w:space="0" w:color="auto"/>
        <w:right w:val="none" w:sz="0" w:space="0" w:color="auto"/>
      </w:divBdr>
    </w:div>
    <w:div w:id="441531374">
      <w:bodyDiv w:val="1"/>
      <w:marLeft w:val="0"/>
      <w:marRight w:val="0"/>
      <w:marTop w:val="0"/>
      <w:marBottom w:val="0"/>
      <w:divBdr>
        <w:top w:val="none" w:sz="0" w:space="0" w:color="auto"/>
        <w:left w:val="none" w:sz="0" w:space="0" w:color="auto"/>
        <w:bottom w:val="none" w:sz="0" w:space="0" w:color="auto"/>
        <w:right w:val="none" w:sz="0" w:space="0" w:color="auto"/>
      </w:divBdr>
    </w:div>
    <w:div w:id="457141379">
      <w:bodyDiv w:val="1"/>
      <w:marLeft w:val="0"/>
      <w:marRight w:val="0"/>
      <w:marTop w:val="0"/>
      <w:marBottom w:val="0"/>
      <w:divBdr>
        <w:top w:val="none" w:sz="0" w:space="0" w:color="auto"/>
        <w:left w:val="none" w:sz="0" w:space="0" w:color="auto"/>
        <w:bottom w:val="none" w:sz="0" w:space="0" w:color="auto"/>
        <w:right w:val="none" w:sz="0" w:space="0" w:color="auto"/>
      </w:divBdr>
    </w:div>
    <w:div w:id="461733013">
      <w:bodyDiv w:val="1"/>
      <w:marLeft w:val="0"/>
      <w:marRight w:val="0"/>
      <w:marTop w:val="0"/>
      <w:marBottom w:val="0"/>
      <w:divBdr>
        <w:top w:val="none" w:sz="0" w:space="0" w:color="auto"/>
        <w:left w:val="none" w:sz="0" w:space="0" w:color="auto"/>
        <w:bottom w:val="none" w:sz="0" w:space="0" w:color="auto"/>
        <w:right w:val="none" w:sz="0" w:space="0" w:color="auto"/>
      </w:divBdr>
    </w:div>
    <w:div w:id="465777524">
      <w:bodyDiv w:val="1"/>
      <w:marLeft w:val="0"/>
      <w:marRight w:val="0"/>
      <w:marTop w:val="0"/>
      <w:marBottom w:val="0"/>
      <w:divBdr>
        <w:top w:val="none" w:sz="0" w:space="0" w:color="auto"/>
        <w:left w:val="none" w:sz="0" w:space="0" w:color="auto"/>
        <w:bottom w:val="none" w:sz="0" w:space="0" w:color="auto"/>
        <w:right w:val="none" w:sz="0" w:space="0" w:color="auto"/>
      </w:divBdr>
    </w:div>
    <w:div w:id="511336353">
      <w:bodyDiv w:val="1"/>
      <w:marLeft w:val="0"/>
      <w:marRight w:val="0"/>
      <w:marTop w:val="0"/>
      <w:marBottom w:val="0"/>
      <w:divBdr>
        <w:top w:val="none" w:sz="0" w:space="0" w:color="auto"/>
        <w:left w:val="none" w:sz="0" w:space="0" w:color="auto"/>
        <w:bottom w:val="none" w:sz="0" w:space="0" w:color="auto"/>
        <w:right w:val="none" w:sz="0" w:space="0" w:color="auto"/>
      </w:divBdr>
    </w:div>
    <w:div w:id="562832681">
      <w:bodyDiv w:val="1"/>
      <w:marLeft w:val="0"/>
      <w:marRight w:val="0"/>
      <w:marTop w:val="0"/>
      <w:marBottom w:val="0"/>
      <w:divBdr>
        <w:top w:val="none" w:sz="0" w:space="0" w:color="auto"/>
        <w:left w:val="none" w:sz="0" w:space="0" w:color="auto"/>
        <w:bottom w:val="none" w:sz="0" w:space="0" w:color="auto"/>
        <w:right w:val="none" w:sz="0" w:space="0" w:color="auto"/>
      </w:divBdr>
      <w:divsChild>
        <w:div w:id="1232157339">
          <w:marLeft w:val="0"/>
          <w:marRight w:val="0"/>
          <w:marTop w:val="0"/>
          <w:marBottom w:val="0"/>
          <w:divBdr>
            <w:top w:val="none" w:sz="0" w:space="0" w:color="auto"/>
            <w:left w:val="none" w:sz="0" w:space="0" w:color="auto"/>
            <w:bottom w:val="none" w:sz="0" w:space="0" w:color="auto"/>
            <w:right w:val="none" w:sz="0" w:space="0" w:color="auto"/>
          </w:divBdr>
        </w:div>
      </w:divsChild>
    </w:div>
    <w:div w:id="575020099">
      <w:bodyDiv w:val="1"/>
      <w:marLeft w:val="0"/>
      <w:marRight w:val="0"/>
      <w:marTop w:val="0"/>
      <w:marBottom w:val="0"/>
      <w:divBdr>
        <w:top w:val="none" w:sz="0" w:space="0" w:color="auto"/>
        <w:left w:val="none" w:sz="0" w:space="0" w:color="auto"/>
        <w:bottom w:val="none" w:sz="0" w:space="0" w:color="auto"/>
        <w:right w:val="none" w:sz="0" w:space="0" w:color="auto"/>
      </w:divBdr>
    </w:div>
    <w:div w:id="581063271">
      <w:bodyDiv w:val="1"/>
      <w:marLeft w:val="0"/>
      <w:marRight w:val="0"/>
      <w:marTop w:val="0"/>
      <w:marBottom w:val="0"/>
      <w:divBdr>
        <w:top w:val="none" w:sz="0" w:space="0" w:color="auto"/>
        <w:left w:val="none" w:sz="0" w:space="0" w:color="auto"/>
        <w:bottom w:val="none" w:sz="0" w:space="0" w:color="auto"/>
        <w:right w:val="none" w:sz="0" w:space="0" w:color="auto"/>
      </w:divBdr>
    </w:div>
    <w:div w:id="584267585">
      <w:bodyDiv w:val="1"/>
      <w:marLeft w:val="0"/>
      <w:marRight w:val="0"/>
      <w:marTop w:val="0"/>
      <w:marBottom w:val="0"/>
      <w:divBdr>
        <w:top w:val="none" w:sz="0" w:space="0" w:color="auto"/>
        <w:left w:val="none" w:sz="0" w:space="0" w:color="auto"/>
        <w:bottom w:val="none" w:sz="0" w:space="0" w:color="auto"/>
        <w:right w:val="none" w:sz="0" w:space="0" w:color="auto"/>
      </w:divBdr>
      <w:divsChild>
        <w:div w:id="314996645">
          <w:marLeft w:val="0"/>
          <w:marRight w:val="0"/>
          <w:marTop w:val="0"/>
          <w:marBottom w:val="0"/>
          <w:divBdr>
            <w:top w:val="none" w:sz="0" w:space="0" w:color="auto"/>
            <w:left w:val="none" w:sz="0" w:space="0" w:color="auto"/>
            <w:bottom w:val="none" w:sz="0" w:space="0" w:color="auto"/>
            <w:right w:val="none" w:sz="0" w:space="0" w:color="auto"/>
          </w:divBdr>
        </w:div>
        <w:div w:id="253126785">
          <w:marLeft w:val="0"/>
          <w:marRight w:val="0"/>
          <w:marTop w:val="0"/>
          <w:marBottom w:val="0"/>
          <w:divBdr>
            <w:top w:val="none" w:sz="0" w:space="0" w:color="auto"/>
            <w:left w:val="none" w:sz="0" w:space="0" w:color="auto"/>
            <w:bottom w:val="none" w:sz="0" w:space="0" w:color="auto"/>
            <w:right w:val="none" w:sz="0" w:space="0" w:color="auto"/>
          </w:divBdr>
        </w:div>
        <w:div w:id="1030376493">
          <w:marLeft w:val="0"/>
          <w:marRight w:val="0"/>
          <w:marTop w:val="0"/>
          <w:marBottom w:val="0"/>
          <w:divBdr>
            <w:top w:val="none" w:sz="0" w:space="0" w:color="auto"/>
            <w:left w:val="none" w:sz="0" w:space="0" w:color="auto"/>
            <w:bottom w:val="none" w:sz="0" w:space="0" w:color="auto"/>
            <w:right w:val="none" w:sz="0" w:space="0" w:color="auto"/>
          </w:divBdr>
        </w:div>
        <w:div w:id="204409811">
          <w:marLeft w:val="0"/>
          <w:marRight w:val="0"/>
          <w:marTop w:val="0"/>
          <w:marBottom w:val="0"/>
          <w:divBdr>
            <w:top w:val="none" w:sz="0" w:space="0" w:color="auto"/>
            <w:left w:val="none" w:sz="0" w:space="0" w:color="auto"/>
            <w:bottom w:val="none" w:sz="0" w:space="0" w:color="auto"/>
            <w:right w:val="none" w:sz="0" w:space="0" w:color="auto"/>
          </w:divBdr>
        </w:div>
        <w:div w:id="996878777">
          <w:marLeft w:val="0"/>
          <w:marRight w:val="0"/>
          <w:marTop w:val="0"/>
          <w:marBottom w:val="0"/>
          <w:divBdr>
            <w:top w:val="none" w:sz="0" w:space="0" w:color="auto"/>
            <w:left w:val="none" w:sz="0" w:space="0" w:color="auto"/>
            <w:bottom w:val="none" w:sz="0" w:space="0" w:color="auto"/>
            <w:right w:val="none" w:sz="0" w:space="0" w:color="auto"/>
          </w:divBdr>
        </w:div>
        <w:div w:id="571502304">
          <w:marLeft w:val="0"/>
          <w:marRight w:val="0"/>
          <w:marTop w:val="0"/>
          <w:marBottom w:val="0"/>
          <w:divBdr>
            <w:top w:val="none" w:sz="0" w:space="0" w:color="auto"/>
            <w:left w:val="none" w:sz="0" w:space="0" w:color="auto"/>
            <w:bottom w:val="none" w:sz="0" w:space="0" w:color="auto"/>
            <w:right w:val="none" w:sz="0" w:space="0" w:color="auto"/>
          </w:divBdr>
        </w:div>
        <w:div w:id="1090856544">
          <w:marLeft w:val="0"/>
          <w:marRight w:val="0"/>
          <w:marTop w:val="0"/>
          <w:marBottom w:val="0"/>
          <w:divBdr>
            <w:top w:val="none" w:sz="0" w:space="0" w:color="auto"/>
            <w:left w:val="none" w:sz="0" w:space="0" w:color="auto"/>
            <w:bottom w:val="none" w:sz="0" w:space="0" w:color="auto"/>
            <w:right w:val="none" w:sz="0" w:space="0" w:color="auto"/>
          </w:divBdr>
        </w:div>
        <w:div w:id="887764076">
          <w:marLeft w:val="0"/>
          <w:marRight w:val="0"/>
          <w:marTop w:val="0"/>
          <w:marBottom w:val="0"/>
          <w:divBdr>
            <w:top w:val="none" w:sz="0" w:space="0" w:color="auto"/>
            <w:left w:val="none" w:sz="0" w:space="0" w:color="auto"/>
            <w:bottom w:val="none" w:sz="0" w:space="0" w:color="auto"/>
            <w:right w:val="none" w:sz="0" w:space="0" w:color="auto"/>
          </w:divBdr>
        </w:div>
        <w:div w:id="416294515">
          <w:marLeft w:val="0"/>
          <w:marRight w:val="0"/>
          <w:marTop w:val="0"/>
          <w:marBottom w:val="0"/>
          <w:divBdr>
            <w:top w:val="none" w:sz="0" w:space="0" w:color="auto"/>
            <w:left w:val="none" w:sz="0" w:space="0" w:color="auto"/>
            <w:bottom w:val="none" w:sz="0" w:space="0" w:color="auto"/>
            <w:right w:val="none" w:sz="0" w:space="0" w:color="auto"/>
          </w:divBdr>
        </w:div>
        <w:div w:id="612632416">
          <w:marLeft w:val="0"/>
          <w:marRight w:val="0"/>
          <w:marTop w:val="0"/>
          <w:marBottom w:val="0"/>
          <w:divBdr>
            <w:top w:val="none" w:sz="0" w:space="0" w:color="auto"/>
            <w:left w:val="none" w:sz="0" w:space="0" w:color="auto"/>
            <w:bottom w:val="none" w:sz="0" w:space="0" w:color="auto"/>
            <w:right w:val="none" w:sz="0" w:space="0" w:color="auto"/>
          </w:divBdr>
        </w:div>
        <w:div w:id="1705783634">
          <w:marLeft w:val="0"/>
          <w:marRight w:val="0"/>
          <w:marTop w:val="0"/>
          <w:marBottom w:val="0"/>
          <w:divBdr>
            <w:top w:val="none" w:sz="0" w:space="0" w:color="auto"/>
            <w:left w:val="none" w:sz="0" w:space="0" w:color="auto"/>
            <w:bottom w:val="none" w:sz="0" w:space="0" w:color="auto"/>
            <w:right w:val="none" w:sz="0" w:space="0" w:color="auto"/>
          </w:divBdr>
        </w:div>
        <w:div w:id="971668265">
          <w:marLeft w:val="0"/>
          <w:marRight w:val="0"/>
          <w:marTop w:val="0"/>
          <w:marBottom w:val="0"/>
          <w:divBdr>
            <w:top w:val="none" w:sz="0" w:space="0" w:color="auto"/>
            <w:left w:val="none" w:sz="0" w:space="0" w:color="auto"/>
            <w:bottom w:val="none" w:sz="0" w:space="0" w:color="auto"/>
            <w:right w:val="none" w:sz="0" w:space="0" w:color="auto"/>
          </w:divBdr>
        </w:div>
        <w:div w:id="2138793720">
          <w:marLeft w:val="0"/>
          <w:marRight w:val="0"/>
          <w:marTop w:val="0"/>
          <w:marBottom w:val="0"/>
          <w:divBdr>
            <w:top w:val="none" w:sz="0" w:space="0" w:color="auto"/>
            <w:left w:val="none" w:sz="0" w:space="0" w:color="auto"/>
            <w:bottom w:val="none" w:sz="0" w:space="0" w:color="auto"/>
            <w:right w:val="none" w:sz="0" w:space="0" w:color="auto"/>
          </w:divBdr>
        </w:div>
        <w:div w:id="1542672611">
          <w:marLeft w:val="0"/>
          <w:marRight w:val="0"/>
          <w:marTop w:val="0"/>
          <w:marBottom w:val="0"/>
          <w:divBdr>
            <w:top w:val="none" w:sz="0" w:space="0" w:color="auto"/>
            <w:left w:val="none" w:sz="0" w:space="0" w:color="auto"/>
            <w:bottom w:val="none" w:sz="0" w:space="0" w:color="auto"/>
            <w:right w:val="none" w:sz="0" w:space="0" w:color="auto"/>
          </w:divBdr>
        </w:div>
        <w:div w:id="1115563999">
          <w:marLeft w:val="0"/>
          <w:marRight w:val="0"/>
          <w:marTop w:val="0"/>
          <w:marBottom w:val="0"/>
          <w:divBdr>
            <w:top w:val="none" w:sz="0" w:space="0" w:color="auto"/>
            <w:left w:val="none" w:sz="0" w:space="0" w:color="auto"/>
            <w:bottom w:val="none" w:sz="0" w:space="0" w:color="auto"/>
            <w:right w:val="none" w:sz="0" w:space="0" w:color="auto"/>
          </w:divBdr>
        </w:div>
        <w:div w:id="997461915">
          <w:marLeft w:val="0"/>
          <w:marRight w:val="0"/>
          <w:marTop w:val="0"/>
          <w:marBottom w:val="0"/>
          <w:divBdr>
            <w:top w:val="none" w:sz="0" w:space="0" w:color="auto"/>
            <w:left w:val="none" w:sz="0" w:space="0" w:color="auto"/>
            <w:bottom w:val="none" w:sz="0" w:space="0" w:color="auto"/>
            <w:right w:val="none" w:sz="0" w:space="0" w:color="auto"/>
          </w:divBdr>
        </w:div>
        <w:div w:id="809830013">
          <w:marLeft w:val="0"/>
          <w:marRight w:val="0"/>
          <w:marTop w:val="0"/>
          <w:marBottom w:val="0"/>
          <w:divBdr>
            <w:top w:val="none" w:sz="0" w:space="0" w:color="auto"/>
            <w:left w:val="none" w:sz="0" w:space="0" w:color="auto"/>
            <w:bottom w:val="none" w:sz="0" w:space="0" w:color="auto"/>
            <w:right w:val="none" w:sz="0" w:space="0" w:color="auto"/>
          </w:divBdr>
        </w:div>
        <w:div w:id="1861627934">
          <w:marLeft w:val="0"/>
          <w:marRight w:val="0"/>
          <w:marTop w:val="0"/>
          <w:marBottom w:val="0"/>
          <w:divBdr>
            <w:top w:val="none" w:sz="0" w:space="0" w:color="auto"/>
            <w:left w:val="none" w:sz="0" w:space="0" w:color="auto"/>
            <w:bottom w:val="none" w:sz="0" w:space="0" w:color="auto"/>
            <w:right w:val="none" w:sz="0" w:space="0" w:color="auto"/>
          </w:divBdr>
        </w:div>
        <w:div w:id="2015259766">
          <w:marLeft w:val="0"/>
          <w:marRight w:val="0"/>
          <w:marTop w:val="0"/>
          <w:marBottom w:val="0"/>
          <w:divBdr>
            <w:top w:val="none" w:sz="0" w:space="0" w:color="auto"/>
            <w:left w:val="none" w:sz="0" w:space="0" w:color="auto"/>
            <w:bottom w:val="none" w:sz="0" w:space="0" w:color="auto"/>
            <w:right w:val="none" w:sz="0" w:space="0" w:color="auto"/>
          </w:divBdr>
        </w:div>
        <w:div w:id="516893211">
          <w:marLeft w:val="0"/>
          <w:marRight w:val="0"/>
          <w:marTop w:val="0"/>
          <w:marBottom w:val="0"/>
          <w:divBdr>
            <w:top w:val="none" w:sz="0" w:space="0" w:color="auto"/>
            <w:left w:val="none" w:sz="0" w:space="0" w:color="auto"/>
            <w:bottom w:val="none" w:sz="0" w:space="0" w:color="auto"/>
            <w:right w:val="none" w:sz="0" w:space="0" w:color="auto"/>
          </w:divBdr>
        </w:div>
        <w:div w:id="1732074268">
          <w:marLeft w:val="0"/>
          <w:marRight w:val="0"/>
          <w:marTop w:val="0"/>
          <w:marBottom w:val="0"/>
          <w:divBdr>
            <w:top w:val="none" w:sz="0" w:space="0" w:color="auto"/>
            <w:left w:val="none" w:sz="0" w:space="0" w:color="auto"/>
            <w:bottom w:val="none" w:sz="0" w:space="0" w:color="auto"/>
            <w:right w:val="none" w:sz="0" w:space="0" w:color="auto"/>
          </w:divBdr>
        </w:div>
        <w:div w:id="1435204815">
          <w:marLeft w:val="0"/>
          <w:marRight w:val="0"/>
          <w:marTop w:val="0"/>
          <w:marBottom w:val="0"/>
          <w:divBdr>
            <w:top w:val="none" w:sz="0" w:space="0" w:color="auto"/>
            <w:left w:val="none" w:sz="0" w:space="0" w:color="auto"/>
            <w:bottom w:val="none" w:sz="0" w:space="0" w:color="auto"/>
            <w:right w:val="none" w:sz="0" w:space="0" w:color="auto"/>
          </w:divBdr>
        </w:div>
        <w:div w:id="1352755015">
          <w:marLeft w:val="0"/>
          <w:marRight w:val="0"/>
          <w:marTop w:val="0"/>
          <w:marBottom w:val="0"/>
          <w:divBdr>
            <w:top w:val="none" w:sz="0" w:space="0" w:color="auto"/>
            <w:left w:val="none" w:sz="0" w:space="0" w:color="auto"/>
            <w:bottom w:val="none" w:sz="0" w:space="0" w:color="auto"/>
            <w:right w:val="none" w:sz="0" w:space="0" w:color="auto"/>
          </w:divBdr>
        </w:div>
        <w:div w:id="1214274921">
          <w:marLeft w:val="0"/>
          <w:marRight w:val="0"/>
          <w:marTop w:val="0"/>
          <w:marBottom w:val="0"/>
          <w:divBdr>
            <w:top w:val="none" w:sz="0" w:space="0" w:color="auto"/>
            <w:left w:val="none" w:sz="0" w:space="0" w:color="auto"/>
            <w:bottom w:val="none" w:sz="0" w:space="0" w:color="auto"/>
            <w:right w:val="none" w:sz="0" w:space="0" w:color="auto"/>
          </w:divBdr>
        </w:div>
        <w:div w:id="451443230">
          <w:marLeft w:val="0"/>
          <w:marRight w:val="0"/>
          <w:marTop w:val="0"/>
          <w:marBottom w:val="0"/>
          <w:divBdr>
            <w:top w:val="none" w:sz="0" w:space="0" w:color="auto"/>
            <w:left w:val="none" w:sz="0" w:space="0" w:color="auto"/>
            <w:bottom w:val="none" w:sz="0" w:space="0" w:color="auto"/>
            <w:right w:val="none" w:sz="0" w:space="0" w:color="auto"/>
          </w:divBdr>
        </w:div>
        <w:div w:id="82262856">
          <w:marLeft w:val="0"/>
          <w:marRight w:val="0"/>
          <w:marTop w:val="0"/>
          <w:marBottom w:val="0"/>
          <w:divBdr>
            <w:top w:val="none" w:sz="0" w:space="0" w:color="auto"/>
            <w:left w:val="none" w:sz="0" w:space="0" w:color="auto"/>
            <w:bottom w:val="none" w:sz="0" w:space="0" w:color="auto"/>
            <w:right w:val="none" w:sz="0" w:space="0" w:color="auto"/>
          </w:divBdr>
        </w:div>
        <w:div w:id="1371804764">
          <w:marLeft w:val="0"/>
          <w:marRight w:val="0"/>
          <w:marTop w:val="0"/>
          <w:marBottom w:val="0"/>
          <w:divBdr>
            <w:top w:val="none" w:sz="0" w:space="0" w:color="auto"/>
            <w:left w:val="none" w:sz="0" w:space="0" w:color="auto"/>
            <w:bottom w:val="none" w:sz="0" w:space="0" w:color="auto"/>
            <w:right w:val="none" w:sz="0" w:space="0" w:color="auto"/>
          </w:divBdr>
        </w:div>
        <w:div w:id="328679188">
          <w:marLeft w:val="0"/>
          <w:marRight w:val="0"/>
          <w:marTop w:val="0"/>
          <w:marBottom w:val="0"/>
          <w:divBdr>
            <w:top w:val="none" w:sz="0" w:space="0" w:color="auto"/>
            <w:left w:val="none" w:sz="0" w:space="0" w:color="auto"/>
            <w:bottom w:val="none" w:sz="0" w:space="0" w:color="auto"/>
            <w:right w:val="none" w:sz="0" w:space="0" w:color="auto"/>
          </w:divBdr>
        </w:div>
        <w:div w:id="206770136">
          <w:marLeft w:val="0"/>
          <w:marRight w:val="0"/>
          <w:marTop w:val="0"/>
          <w:marBottom w:val="0"/>
          <w:divBdr>
            <w:top w:val="none" w:sz="0" w:space="0" w:color="auto"/>
            <w:left w:val="none" w:sz="0" w:space="0" w:color="auto"/>
            <w:bottom w:val="none" w:sz="0" w:space="0" w:color="auto"/>
            <w:right w:val="none" w:sz="0" w:space="0" w:color="auto"/>
          </w:divBdr>
        </w:div>
        <w:div w:id="1264260125">
          <w:marLeft w:val="0"/>
          <w:marRight w:val="0"/>
          <w:marTop w:val="0"/>
          <w:marBottom w:val="0"/>
          <w:divBdr>
            <w:top w:val="none" w:sz="0" w:space="0" w:color="auto"/>
            <w:left w:val="none" w:sz="0" w:space="0" w:color="auto"/>
            <w:bottom w:val="none" w:sz="0" w:space="0" w:color="auto"/>
            <w:right w:val="none" w:sz="0" w:space="0" w:color="auto"/>
          </w:divBdr>
        </w:div>
        <w:div w:id="709309357">
          <w:marLeft w:val="0"/>
          <w:marRight w:val="0"/>
          <w:marTop w:val="0"/>
          <w:marBottom w:val="0"/>
          <w:divBdr>
            <w:top w:val="none" w:sz="0" w:space="0" w:color="auto"/>
            <w:left w:val="none" w:sz="0" w:space="0" w:color="auto"/>
            <w:bottom w:val="none" w:sz="0" w:space="0" w:color="auto"/>
            <w:right w:val="none" w:sz="0" w:space="0" w:color="auto"/>
          </w:divBdr>
        </w:div>
        <w:div w:id="196507725">
          <w:marLeft w:val="0"/>
          <w:marRight w:val="0"/>
          <w:marTop w:val="0"/>
          <w:marBottom w:val="0"/>
          <w:divBdr>
            <w:top w:val="none" w:sz="0" w:space="0" w:color="auto"/>
            <w:left w:val="none" w:sz="0" w:space="0" w:color="auto"/>
            <w:bottom w:val="none" w:sz="0" w:space="0" w:color="auto"/>
            <w:right w:val="none" w:sz="0" w:space="0" w:color="auto"/>
          </w:divBdr>
        </w:div>
        <w:div w:id="1547791195">
          <w:marLeft w:val="0"/>
          <w:marRight w:val="0"/>
          <w:marTop w:val="0"/>
          <w:marBottom w:val="0"/>
          <w:divBdr>
            <w:top w:val="none" w:sz="0" w:space="0" w:color="auto"/>
            <w:left w:val="none" w:sz="0" w:space="0" w:color="auto"/>
            <w:bottom w:val="none" w:sz="0" w:space="0" w:color="auto"/>
            <w:right w:val="none" w:sz="0" w:space="0" w:color="auto"/>
          </w:divBdr>
        </w:div>
        <w:div w:id="594633085">
          <w:marLeft w:val="0"/>
          <w:marRight w:val="0"/>
          <w:marTop w:val="0"/>
          <w:marBottom w:val="0"/>
          <w:divBdr>
            <w:top w:val="none" w:sz="0" w:space="0" w:color="auto"/>
            <w:left w:val="none" w:sz="0" w:space="0" w:color="auto"/>
            <w:bottom w:val="none" w:sz="0" w:space="0" w:color="auto"/>
            <w:right w:val="none" w:sz="0" w:space="0" w:color="auto"/>
          </w:divBdr>
        </w:div>
        <w:div w:id="611517098">
          <w:marLeft w:val="0"/>
          <w:marRight w:val="0"/>
          <w:marTop w:val="0"/>
          <w:marBottom w:val="0"/>
          <w:divBdr>
            <w:top w:val="none" w:sz="0" w:space="0" w:color="auto"/>
            <w:left w:val="none" w:sz="0" w:space="0" w:color="auto"/>
            <w:bottom w:val="none" w:sz="0" w:space="0" w:color="auto"/>
            <w:right w:val="none" w:sz="0" w:space="0" w:color="auto"/>
          </w:divBdr>
        </w:div>
        <w:div w:id="1201086563">
          <w:marLeft w:val="0"/>
          <w:marRight w:val="0"/>
          <w:marTop w:val="0"/>
          <w:marBottom w:val="0"/>
          <w:divBdr>
            <w:top w:val="none" w:sz="0" w:space="0" w:color="auto"/>
            <w:left w:val="none" w:sz="0" w:space="0" w:color="auto"/>
            <w:bottom w:val="none" w:sz="0" w:space="0" w:color="auto"/>
            <w:right w:val="none" w:sz="0" w:space="0" w:color="auto"/>
          </w:divBdr>
        </w:div>
        <w:div w:id="2098821641">
          <w:marLeft w:val="0"/>
          <w:marRight w:val="0"/>
          <w:marTop w:val="0"/>
          <w:marBottom w:val="0"/>
          <w:divBdr>
            <w:top w:val="none" w:sz="0" w:space="0" w:color="auto"/>
            <w:left w:val="none" w:sz="0" w:space="0" w:color="auto"/>
            <w:bottom w:val="none" w:sz="0" w:space="0" w:color="auto"/>
            <w:right w:val="none" w:sz="0" w:space="0" w:color="auto"/>
          </w:divBdr>
        </w:div>
        <w:div w:id="1657798888">
          <w:marLeft w:val="0"/>
          <w:marRight w:val="0"/>
          <w:marTop w:val="0"/>
          <w:marBottom w:val="0"/>
          <w:divBdr>
            <w:top w:val="none" w:sz="0" w:space="0" w:color="auto"/>
            <w:left w:val="none" w:sz="0" w:space="0" w:color="auto"/>
            <w:bottom w:val="none" w:sz="0" w:space="0" w:color="auto"/>
            <w:right w:val="none" w:sz="0" w:space="0" w:color="auto"/>
          </w:divBdr>
        </w:div>
        <w:div w:id="1117023522">
          <w:marLeft w:val="0"/>
          <w:marRight w:val="0"/>
          <w:marTop w:val="0"/>
          <w:marBottom w:val="0"/>
          <w:divBdr>
            <w:top w:val="none" w:sz="0" w:space="0" w:color="auto"/>
            <w:left w:val="none" w:sz="0" w:space="0" w:color="auto"/>
            <w:bottom w:val="none" w:sz="0" w:space="0" w:color="auto"/>
            <w:right w:val="none" w:sz="0" w:space="0" w:color="auto"/>
          </w:divBdr>
        </w:div>
        <w:div w:id="1529873203">
          <w:marLeft w:val="0"/>
          <w:marRight w:val="0"/>
          <w:marTop w:val="0"/>
          <w:marBottom w:val="0"/>
          <w:divBdr>
            <w:top w:val="none" w:sz="0" w:space="0" w:color="auto"/>
            <w:left w:val="none" w:sz="0" w:space="0" w:color="auto"/>
            <w:bottom w:val="none" w:sz="0" w:space="0" w:color="auto"/>
            <w:right w:val="none" w:sz="0" w:space="0" w:color="auto"/>
          </w:divBdr>
        </w:div>
        <w:div w:id="927545479">
          <w:marLeft w:val="0"/>
          <w:marRight w:val="0"/>
          <w:marTop w:val="0"/>
          <w:marBottom w:val="0"/>
          <w:divBdr>
            <w:top w:val="none" w:sz="0" w:space="0" w:color="auto"/>
            <w:left w:val="none" w:sz="0" w:space="0" w:color="auto"/>
            <w:bottom w:val="none" w:sz="0" w:space="0" w:color="auto"/>
            <w:right w:val="none" w:sz="0" w:space="0" w:color="auto"/>
          </w:divBdr>
        </w:div>
        <w:div w:id="573010697">
          <w:marLeft w:val="0"/>
          <w:marRight w:val="0"/>
          <w:marTop w:val="0"/>
          <w:marBottom w:val="0"/>
          <w:divBdr>
            <w:top w:val="none" w:sz="0" w:space="0" w:color="auto"/>
            <w:left w:val="none" w:sz="0" w:space="0" w:color="auto"/>
            <w:bottom w:val="none" w:sz="0" w:space="0" w:color="auto"/>
            <w:right w:val="none" w:sz="0" w:space="0" w:color="auto"/>
          </w:divBdr>
        </w:div>
        <w:div w:id="1013990878">
          <w:marLeft w:val="0"/>
          <w:marRight w:val="0"/>
          <w:marTop w:val="0"/>
          <w:marBottom w:val="0"/>
          <w:divBdr>
            <w:top w:val="none" w:sz="0" w:space="0" w:color="auto"/>
            <w:left w:val="none" w:sz="0" w:space="0" w:color="auto"/>
            <w:bottom w:val="none" w:sz="0" w:space="0" w:color="auto"/>
            <w:right w:val="none" w:sz="0" w:space="0" w:color="auto"/>
          </w:divBdr>
        </w:div>
        <w:div w:id="54017376">
          <w:marLeft w:val="0"/>
          <w:marRight w:val="0"/>
          <w:marTop w:val="0"/>
          <w:marBottom w:val="0"/>
          <w:divBdr>
            <w:top w:val="none" w:sz="0" w:space="0" w:color="auto"/>
            <w:left w:val="none" w:sz="0" w:space="0" w:color="auto"/>
            <w:bottom w:val="none" w:sz="0" w:space="0" w:color="auto"/>
            <w:right w:val="none" w:sz="0" w:space="0" w:color="auto"/>
          </w:divBdr>
        </w:div>
        <w:div w:id="357239429">
          <w:marLeft w:val="0"/>
          <w:marRight w:val="0"/>
          <w:marTop w:val="0"/>
          <w:marBottom w:val="0"/>
          <w:divBdr>
            <w:top w:val="none" w:sz="0" w:space="0" w:color="auto"/>
            <w:left w:val="none" w:sz="0" w:space="0" w:color="auto"/>
            <w:bottom w:val="none" w:sz="0" w:space="0" w:color="auto"/>
            <w:right w:val="none" w:sz="0" w:space="0" w:color="auto"/>
          </w:divBdr>
        </w:div>
        <w:div w:id="370885330">
          <w:marLeft w:val="0"/>
          <w:marRight w:val="0"/>
          <w:marTop w:val="0"/>
          <w:marBottom w:val="0"/>
          <w:divBdr>
            <w:top w:val="none" w:sz="0" w:space="0" w:color="auto"/>
            <w:left w:val="none" w:sz="0" w:space="0" w:color="auto"/>
            <w:bottom w:val="none" w:sz="0" w:space="0" w:color="auto"/>
            <w:right w:val="none" w:sz="0" w:space="0" w:color="auto"/>
          </w:divBdr>
        </w:div>
        <w:div w:id="292910025">
          <w:marLeft w:val="0"/>
          <w:marRight w:val="0"/>
          <w:marTop w:val="0"/>
          <w:marBottom w:val="0"/>
          <w:divBdr>
            <w:top w:val="none" w:sz="0" w:space="0" w:color="auto"/>
            <w:left w:val="none" w:sz="0" w:space="0" w:color="auto"/>
            <w:bottom w:val="none" w:sz="0" w:space="0" w:color="auto"/>
            <w:right w:val="none" w:sz="0" w:space="0" w:color="auto"/>
          </w:divBdr>
        </w:div>
        <w:div w:id="551236894">
          <w:marLeft w:val="0"/>
          <w:marRight w:val="0"/>
          <w:marTop w:val="0"/>
          <w:marBottom w:val="0"/>
          <w:divBdr>
            <w:top w:val="none" w:sz="0" w:space="0" w:color="auto"/>
            <w:left w:val="none" w:sz="0" w:space="0" w:color="auto"/>
            <w:bottom w:val="none" w:sz="0" w:space="0" w:color="auto"/>
            <w:right w:val="none" w:sz="0" w:space="0" w:color="auto"/>
          </w:divBdr>
        </w:div>
        <w:div w:id="1600986486">
          <w:marLeft w:val="0"/>
          <w:marRight w:val="0"/>
          <w:marTop w:val="0"/>
          <w:marBottom w:val="0"/>
          <w:divBdr>
            <w:top w:val="none" w:sz="0" w:space="0" w:color="auto"/>
            <w:left w:val="none" w:sz="0" w:space="0" w:color="auto"/>
            <w:bottom w:val="none" w:sz="0" w:space="0" w:color="auto"/>
            <w:right w:val="none" w:sz="0" w:space="0" w:color="auto"/>
          </w:divBdr>
        </w:div>
        <w:div w:id="1144008538">
          <w:marLeft w:val="0"/>
          <w:marRight w:val="0"/>
          <w:marTop w:val="0"/>
          <w:marBottom w:val="0"/>
          <w:divBdr>
            <w:top w:val="none" w:sz="0" w:space="0" w:color="auto"/>
            <w:left w:val="none" w:sz="0" w:space="0" w:color="auto"/>
            <w:bottom w:val="none" w:sz="0" w:space="0" w:color="auto"/>
            <w:right w:val="none" w:sz="0" w:space="0" w:color="auto"/>
          </w:divBdr>
        </w:div>
        <w:div w:id="625623873">
          <w:marLeft w:val="0"/>
          <w:marRight w:val="0"/>
          <w:marTop w:val="0"/>
          <w:marBottom w:val="0"/>
          <w:divBdr>
            <w:top w:val="none" w:sz="0" w:space="0" w:color="auto"/>
            <w:left w:val="none" w:sz="0" w:space="0" w:color="auto"/>
            <w:bottom w:val="none" w:sz="0" w:space="0" w:color="auto"/>
            <w:right w:val="none" w:sz="0" w:space="0" w:color="auto"/>
          </w:divBdr>
        </w:div>
        <w:div w:id="638265442">
          <w:marLeft w:val="0"/>
          <w:marRight w:val="0"/>
          <w:marTop w:val="0"/>
          <w:marBottom w:val="0"/>
          <w:divBdr>
            <w:top w:val="none" w:sz="0" w:space="0" w:color="auto"/>
            <w:left w:val="none" w:sz="0" w:space="0" w:color="auto"/>
            <w:bottom w:val="none" w:sz="0" w:space="0" w:color="auto"/>
            <w:right w:val="none" w:sz="0" w:space="0" w:color="auto"/>
          </w:divBdr>
        </w:div>
        <w:div w:id="1209302302">
          <w:marLeft w:val="0"/>
          <w:marRight w:val="0"/>
          <w:marTop w:val="0"/>
          <w:marBottom w:val="0"/>
          <w:divBdr>
            <w:top w:val="none" w:sz="0" w:space="0" w:color="auto"/>
            <w:left w:val="none" w:sz="0" w:space="0" w:color="auto"/>
            <w:bottom w:val="none" w:sz="0" w:space="0" w:color="auto"/>
            <w:right w:val="none" w:sz="0" w:space="0" w:color="auto"/>
          </w:divBdr>
        </w:div>
        <w:div w:id="121316437">
          <w:marLeft w:val="0"/>
          <w:marRight w:val="0"/>
          <w:marTop w:val="0"/>
          <w:marBottom w:val="0"/>
          <w:divBdr>
            <w:top w:val="none" w:sz="0" w:space="0" w:color="auto"/>
            <w:left w:val="none" w:sz="0" w:space="0" w:color="auto"/>
            <w:bottom w:val="none" w:sz="0" w:space="0" w:color="auto"/>
            <w:right w:val="none" w:sz="0" w:space="0" w:color="auto"/>
          </w:divBdr>
        </w:div>
        <w:div w:id="1681856253">
          <w:marLeft w:val="0"/>
          <w:marRight w:val="0"/>
          <w:marTop w:val="0"/>
          <w:marBottom w:val="0"/>
          <w:divBdr>
            <w:top w:val="none" w:sz="0" w:space="0" w:color="auto"/>
            <w:left w:val="none" w:sz="0" w:space="0" w:color="auto"/>
            <w:bottom w:val="none" w:sz="0" w:space="0" w:color="auto"/>
            <w:right w:val="none" w:sz="0" w:space="0" w:color="auto"/>
          </w:divBdr>
        </w:div>
        <w:div w:id="1742679955">
          <w:marLeft w:val="0"/>
          <w:marRight w:val="0"/>
          <w:marTop w:val="0"/>
          <w:marBottom w:val="0"/>
          <w:divBdr>
            <w:top w:val="none" w:sz="0" w:space="0" w:color="auto"/>
            <w:left w:val="none" w:sz="0" w:space="0" w:color="auto"/>
            <w:bottom w:val="none" w:sz="0" w:space="0" w:color="auto"/>
            <w:right w:val="none" w:sz="0" w:space="0" w:color="auto"/>
          </w:divBdr>
        </w:div>
        <w:div w:id="544753678">
          <w:marLeft w:val="0"/>
          <w:marRight w:val="0"/>
          <w:marTop w:val="0"/>
          <w:marBottom w:val="0"/>
          <w:divBdr>
            <w:top w:val="none" w:sz="0" w:space="0" w:color="auto"/>
            <w:left w:val="none" w:sz="0" w:space="0" w:color="auto"/>
            <w:bottom w:val="none" w:sz="0" w:space="0" w:color="auto"/>
            <w:right w:val="none" w:sz="0" w:space="0" w:color="auto"/>
          </w:divBdr>
        </w:div>
        <w:div w:id="1868374132">
          <w:marLeft w:val="0"/>
          <w:marRight w:val="0"/>
          <w:marTop w:val="0"/>
          <w:marBottom w:val="0"/>
          <w:divBdr>
            <w:top w:val="none" w:sz="0" w:space="0" w:color="auto"/>
            <w:left w:val="none" w:sz="0" w:space="0" w:color="auto"/>
            <w:bottom w:val="none" w:sz="0" w:space="0" w:color="auto"/>
            <w:right w:val="none" w:sz="0" w:space="0" w:color="auto"/>
          </w:divBdr>
        </w:div>
        <w:div w:id="259219743">
          <w:marLeft w:val="0"/>
          <w:marRight w:val="0"/>
          <w:marTop w:val="0"/>
          <w:marBottom w:val="0"/>
          <w:divBdr>
            <w:top w:val="none" w:sz="0" w:space="0" w:color="auto"/>
            <w:left w:val="none" w:sz="0" w:space="0" w:color="auto"/>
            <w:bottom w:val="none" w:sz="0" w:space="0" w:color="auto"/>
            <w:right w:val="none" w:sz="0" w:space="0" w:color="auto"/>
          </w:divBdr>
        </w:div>
        <w:div w:id="351541379">
          <w:marLeft w:val="0"/>
          <w:marRight w:val="0"/>
          <w:marTop w:val="0"/>
          <w:marBottom w:val="0"/>
          <w:divBdr>
            <w:top w:val="none" w:sz="0" w:space="0" w:color="auto"/>
            <w:left w:val="none" w:sz="0" w:space="0" w:color="auto"/>
            <w:bottom w:val="none" w:sz="0" w:space="0" w:color="auto"/>
            <w:right w:val="none" w:sz="0" w:space="0" w:color="auto"/>
          </w:divBdr>
        </w:div>
        <w:div w:id="1829830803">
          <w:marLeft w:val="0"/>
          <w:marRight w:val="0"/>
          <w:marTop w:val="0"/>
          <w:marBottom w:val="0"/>
          <w:divBdr>
            <w:top w:val="none" w:sz="0" w:space="0" w:color="auto"/>
            <w:left w:val="none" w:sz="0" w:space="0" w:color="auto"/>
            <w:bottom w:val="none" w:sz="0" w:space="0" w:color="auto"/>
            <w:right w:val="none" w:sz="0" w:space="0" w:color="auto"/>
          </w:divBdr>
        </w:div>
        <w:div w:id="528297625">
          <w:marLeft w:val="0"/>
          <w:marRight w:val="0"/>
          <w:marTop w:val="0"/>
          <w:marBottom w:val="0"/>
          <w:divBdr>
            <w:top w:val="none" w:sz="0" w:space="0" w:color="auto"/>
            <w:left w:val="none" w:sz="0" w:space="0" w:color="auto"/>
            <w:bottom w:val="none" w:sz="0" w:space="0" w:color="auto"/>
            <w:right w:val="none" w:sz="0" w:space="0" w:color="auto"/>
          </w:divBdr>
        </w:div>
        <w:div w:id="852836815">
          <w:marLeft w:val="0"/>
          <w:marRight w:val="0"/>
          <w:marTop w:val="0"/>
          <w:marBottom w:val="0"/>
          <w:divBdr>
            <w:top w:val="none" w:sz="0" w:space="0" w:color="auto"/>
            <w:left w:val="none" w:sz="0" w:space="0" w:color="auto"/>
            <w:bottom w:val="none" w:sz="0" w:space="0" w:color="auto"/>
            <w:right w:val="none" w:sz="0" w:space="0" w:color="auto"/>
          </w:divBdr>
        </w:div>
        <w:div w:id="1108234222">
          <w:marLeft w:val="0"/>
          <w:marRight w:val="0"/>
          <w:marTop w:val="0"/>
          <w:marBottom w:val="0"/>
          <w:divBdr>
            <w:top w:val="none" w:sz="0" w:space="0" w:color="auto"/>
            <w:left w:val="none" w:sz="0" w:space="0" w:color="auto"/>
            <w:bottom w:val="none" w:sz="0" w:space="0" w:color="auto"/>
            <w:right w:val="none" w:sz="0" w:space="0" w:color="auto"/>
          </w:divBdr>
        </w:div>
        <w:div w:id="151678813">
          <w:marLeft w:val="0"/>
          <w:marRight w:val="0"/>
          <w:marTop w:val="0"/>
          <w:marBottom w:val="0"/>
          <w:divBdr>
            <w:top w:val="none" w:sz="0" w:space="0" w:color="auto"/>
            <w:left w:val="none" w:sz="0" w:space="0" w:color="auto"/>
            <w:bottom w:val="none" w:sz="0" w:space="0" w:color="auto"/>
            <w:right w:val="none" w:sz="0" w:space="0" w:color="auto"/>
          </w:divBdr>
        </w:div>
        <w:div w:id="1877503233">
          <w:marLeft w:val="0"/>
          <w:marRight w:val="0"/>
          <w:marTop w:val="0"/>
          <w:marBottom w:val="0"/>
          <w:divBdr>
            <w:top w:val="none" w:sz="0" w:space="0" w:color="auto"/>
            <w:left w:val="none" w:sz="0" w:space="0" w:color="auto"/>
            <w:bottom w:val="none" w:sz="0" w:space="0" w:color="auto"/>
            <w:right w:val="none" w:sz="0" w:space="0" w:color="auto"/>
          </w:divBdr>
        </w:div>
        <w:div w:id="1850875559">
          <w:marLeft w:val="0"/>
          <w:marRight w:val="0"/>
          <w:marTop w:val="0"/>
          <w:marBottom w:val="0"/>
          <w:divBdr>
            <w:top w:val="none" w:sz="0" w:space="0" w:color="auto"/>
            <w:left w:val="none" w:sz="0" w:space="0" w:color="auto"/>
            <w:bottom w:val="none" w:sz="0" w:space="0" w:color="auto"/>
            <w:right w:val="none" w:sz="0" w:space="0" w:color="auto"/>
          </w:divBdr>
        </w:div>
        <w:div w:id="58722263">
          <w:marLeft w:val="0"/>
          <w:marRight w:val="0"/>
          <w:marTop w:val="0"/>
          <w:marBottom w:val="0"/>
          <w:divBdr>
            <w:top w:val="none" w:sz="0" w:space="0" w:color="auto"/>
            <w:left w:val="none" w:sz="0" w:space="0" w:color="auto"/>
            <w:bottom w:val="none" w:sz="0" w:space="0" w:color="auto"/>
            <w:right w:val="none" w:sz="0" w:space="0" w:color="auto"/>
          </w:divBdr>
        </w:div>
        <w:div w:id="1528254168">
          <w:marLeft w:val="0"/>
          <w:marRight w:val="0"/>
          <w:marTop w:val="0"/>
          <w:marBottom w:val="0"/>
          <w:divBdr>
            <w:top w:val="none" w:sz="0" w:space="0" w:color="auto"/>
            <w:left w:val="none" w:sz="0" w:space="0" w:color="auto"/>
            <w:bottom w:val="none" w:sz="0" w:space="0" w:color="auto"/>
            <w:right w:val="none" w:sz="0" w:space="0" w:color="auto"/>
          </w:divBdr>
        </w:div>
        <w:div w:id="1334065645">
          <w:marLeft w:val="0"/>
          <w:marRight w:val="0"/>
          <w:marTop w:val="0"/>
          <w:marBottom w:val="0"/>
          <w:divBdr>
            <w:top w:val="none" w:sz="0" w:space="0" w:color="auto"/>
            <w:left w:val="none" w:sz="0" w:space="0" w:color="auto"/>
            <w:bottom w:val="none" w:sz="0" w:space="0" w:color="auto"/>
            <w:right w:val="none" w:sz="0" w:space="0" w:color="auto"/>
          </w:divBdr>
        </w:div>
        <w:div w:id="1555042614">
          <w:marLeft w:val="0"/>
          <w:marRight w:val="0"/>
          <w:marTop w:val="0"/>
          <w:marBottom w:val="0"/>
          <w:divBdr>
            <w:top w:val="none" w:sz="0" w:space="0" w:color="auto"/>
            <w:left w:val="none" w:sz="0" w:space="0" w:color="auto"/>
            <w:bottom w:val="none" w:sz="0" w:space="0" w:color="auto"/>
            <w:right w:val="none" w:sz="0" w:space="0" w:color="auto"/>
          </w:divBdr>
        </w:div>
        <w:div w:id="1564755738">
          <w:marLeft w:val="0"/>
          <w:marRight w:val="0"/>
          <w:marTop w:val="0"/>
          <w:marBottom w:val="0"/>
          <w:divBdr>
            <w:top w:val="none" w:sz="0" w:space="0" w:color="auto"/>
            <w:left w:val="none" w:sz="0" w:space="0" w:color="auto"/>
            <w:bottom w:val="none" w:sz="0" w:space="0" w:color="auto"/>
            <w:right w:val="none" w:sz="0" w:space="0" w:color="auto"/>
          </w:divBdr>
        </w:div>
        <w:div w:id="1160271728">
          <w:marLeft w:val="0"/>
          <w:marRight w:val="0"/>
          <w:marTop w:val="0"/>
          <w:marBottom w:val="0"/>
          <w:divBdr>
            <w:top w:val="none" w:sz="0" w:space="0" w:color="auto"/>
            <w:left w:val="none" w:sz="0" w:space="0" w:color="auto"/>
            <w:bottom w:val="none" w:sz="0" w:space="0" w:color="auto"/>
            <w:right w:val="none" w:sz="0" w:space="0" w:color="auto"/>
          </w:divBdr>
        </w:div>
        <w:div w:id="387606150">
          <w:marLeft w:val="0"/>
          <w:marRight w:val="0"/>
          <w:marTop w:val="0"/>
          <w:marBottom w:val="0"/>
          <w:divBdr>
            <w:top w:val="none" w:sz="0" w:space="0" w:color="auto"/>
            <w:left w:val="none" w:sz="0" w:space="0" w:color="auto"/>
            <w:bottom w:val="none" w:sz="0" w:space="0" w:color="auto"/>
            <w:right w:val="none" w:sz="0" w:space="0" w:color="auto"/>
          </w:divBdr>
        </w:div>
        <w:div w:id="1411390068">
          <w:marLeft w:val="0"/>
          <w:marRight w:val="0"/>
          <w:marTop w:val="0"/>
          <w:marBottom w:val="0"/>
          <w:divBdr>
            <w:top w:val="none" w:sz="0" w:space="0" w:color="auto"/>
            <w:left w:val="none" w:sz="0" w:space="0" w:color="auto"/>
            <w:bottom w:val="none" w:sz="0" w:space="0" w:color="auto"/>
            <w:right w:val="none" w:sz="0" w:space="0" w:color="auto"/>
          </w:divBdr>
        </w:div>
        <w:div w:id="1596554956">
          <w:marLeft w:val="0"/>
          <w:marRight w:val="0"/>
          <w:marTop w:val="0"/>
          <w:marBottom w:val="0"/>
          <w:divBdr>
            <w:top w:val="none" w:sz="0" w:space="0" w:color="auto"/>
            <w:left w:val="none" w:sz="0" w:space="0" w:color="auto"/>
            <w:bottom w:val="none" w:sz="0" w:space="0" w:color="auto"/>
            <w:right w:val="none" w:sz="0" w:space="0" w:color="auto"/>
          </w:divBdr>
        </w:div>
        <w:div w:id="45110572">
          <w:marLeft w:val="0"/>
          <w:marRight w:val="0"/>
          <w:marTop w:val="0"/>
          <w:marBottom w:val="0"/>
          <w:divBdr>
            <w:top w:val="none" w:sz="0" w:space="0" w:color="auto"/>
            <w:left w:val="none" w:sz="0" w:space="0" w:color="auto"/>
            <w:bottom w:val="none" w:sz="0" w:space="0" w:color="auto"/>
            <w:right w:val="none" w:sz="0" w:space="0" w:color="auto"/>
          </w:divBdr>
        </w:div>
        <w:div w:id="390076062">
          <w:marLeft w:val="0"/>
          <w:marRight w:val="0"/>
          <w:marTop w:val="0"/>
          <w:marBottom w:val="0"/>
          <w:divBdr>
            <w:top w:val="none" w:sz="0" w:space="0" w:color="auto"/>
            <w:left w:val="none" w:sz="0" w:space="0" w:color="auto"/>
            <w:bottom w:val="none" w:sz="0" w:space="0" w:color="auto"/>
            <w:right w:val="none" w:sz="0" w:space="0" w:color="auto"/>
          </w:divBdr>
        </w:div>
        <w:div w:id="965937669">
          <w:marLeft w:val="0"/>
          <w:marRight w:val="0"/>
          <w:marTop w:val="0"/>
          <w:marBottom w:val="0"/>
          <w:divBdr>
            <w:top w:val="none" w:sz="0" w:space="0" w:color="auto"/>
            <w:left w:val="none" w:sz="0" w:space="0" w:color="auto"/>
            <w:bottom w:val="none" w:sz="0" w:space="0" w:color="auto"/>
            <w:right w:val="none" w:sz="0" w:space="0" w:color="auto"/>
          </w:divBdr>
        </w:div>
        <w:div w:id="2074572889">
          <w:marLeft w:val="0"/>
          <w:marRight w:val="0"/>
          <w:marTop w:val="0"/>
          <w:marBottom w:val="0"/>
          <w:divBdr>
            <w:top w:val="none" w:sz="0" w:space="0" w:color="auto"/>
            <w:left w:val="none" w:sz="0" w:space="0" w:color="auto"/>
            <w:bottom w:val="none" w:sz="0" w:space="0" w:color="auto"/>
            <w:right w:val="none" w:sz="0" w:space="0" w:color="auto"/>
          </w:divBdr>
        </w:div>
        <w:div w:id="231083058">
          <w:marLeft w:val="0"/>
          <w:marRight w:val="0"/>
          <w:marTop w:val="0"/>
          <w:marBottom w:val="0"/>
          <w:divBdr>
            <w:top w:val="none" w:sz="0" w:space="0" w:color="auto"/>
            <w:left w:val="none" w:sz="0" w:space="0" w:color="auto"/>
            <w:bottom w:val="none" w:sz="0" w:space="0" w:color="auto"/>
            <w:right w:val="none" w:sz="0" w:space="0" w:color="auto"/>
          </w:divBdr>
        </w:div>
        <w:div w:id="1995336297">
          <w:marLeft w:val="0"/>
          <w:marRight w:val="0"/>
          <w:marTop w:val="0"/>
          <w:marBottom w:val="0"/>
          <w:divBdr>
            <w:top w:val="none" w:sz="0" w:space="0" w:color="auto"/>
            <w:left w:val="none" w:sz="0" w:space="0" w:color="auto"/>
            <w:bottom w:val="none" w:sz="0" w:space="0" w:color="auto"/>
            <w:right w:val="none" w:sz="0" w:space="0" w:color="auto"/>
          </w:divBdr>
        </w:div>
        <w:div w:id="1390959716">
          <w:marLeft w:val="0"/>
          <w:marRight w:val="0"/>
          <w:marTop w:val="0"/>
          <w:marBottom w:val="0"/>
          <w:divBdr>
            <w:top w:val="none" w:sz="0" w:space="0" w:color="auto"/>
            <w:left w:val="none" w:sz="0" w:space="0" w:color="auto"/>
            <w:bottom w:val="none" w:sz="0" w:space="0" w:color="auto"/>
            <w:right w:val="none" w:sz="0" w:space="0" w:color="auto"/>
          </w:divBdr>
        </w:div>
        <w:div w:id="4020206">
          <w:marLeft w:val="0"/>
          <w:marRight w:val="0"/>
          <w:marTop w:val="0"/>
          <w:marBottom w:val="0"/>
          <w:divBdr>
            <w:top w:val="none" w:sz="0" w:space="0" w:color="auto"/>
            <w:left w:val="none" w:sz="0" w:space="0" w:color="auto"/>
            <w:bottom w:val="none" w:sz="0" w:space="0" w:color="auto"/>
            <w:right w:val="none" w:sz="0" w:space="0" w:color="auto"/>
          </w:divBdr>
        </w:div>
        <w:div w:id="1426728963">
          <w:marLeft w:val="0"/>
          <w:marRight w:val="0"/>
          <w:marTop w:val="0"/>
          <w:marBottom w:val="0"/>
          <w:divBdr>
            <w:top w:val="none" w:sz="0" w:space="0" w:color="auto"/>
            <w:left w:val="none" w:sz="0" w:space="0" w:color="auto"/>
            <w:bottom w:val="none" w:sz="0" w:space="0" w:color="auto"/>
            <w:right w:val="none" w:sz="0" w:space="0" w:color="auto"/>
          </w:divBdr>
        </w:div>
        <w:div w:id="482740682">
          <w:marLeft w:val="0"/>
          <w:marRight w:val="0"/>
          <w:marTop w:val="0"/>
          <w:marBottom w:val="0"/>
          <w:divBdr>
            <w:top w:val="none" w:sz="0" w:space="0" w:color="auto"/>
            <w:left w:val="none" w:sz="0" w:space="0" w:color="auto"/>
            <w:bottom w:val="none" w:sz="0" w:space="0" w:color="auto"/>
            <w:right w:val="none" w:sz="0" w:space="0" w:color="auto"/>
          </w:divBdr>
        </w:div>
        <w:div w:id="529338170">
          <w:marLeft w:val="0"/>
          <w:marRight w:val="0"/>
          <w:marTop w:val="0"/>
          <w:marBottom w:val="0"/>
          <w:divBdr>
            <w:top w:val="none" w:sz="0" w:space="0" w:color="auto"/>
            <w:left w:val="none" w:sz="0" w:space="0" w:color="auto"/>
            <w:bottom w:val="none" w:sz="0" w:space="0" w:color="auto"/>
            <w:right w:val="none" w:sz="0" w:space="0" w:color="auto"/>
          </w:divBdr>
        </w:div>
        <w:div w:id="1055159172">
          <w:marLeft w:val="0"/>
          <w:marRight w:val="0"/>
          <w:marTop w:val="0"/>
          <w:marBottom w:val="0"/>
          <w:divBdr>
            <w:top w:val="none" w:sz="0" w:space="0" w:color="auto"/>
            <w:left w:val="none" w:sz="0" w:space="0" w:color="auto"/>
            <w:bottom w:val="none" w:sz="0" w:space="0" w:color="auto"/>
            <w:right w:val="none" w:sz="0" w:space="0" w:color="auto"/>
          </w:divBdr>
        </w:div>
        <w:div w:id="809785789">
          <w:marLeft w:val="0"/>
          <w:marRight w:val="0"/>
          <w:marTop w:val="0"/>
          <w:marBottom w:val="0"/>
          <w:divBdr>
            <w:top w:val="none" w:sz="0" w:space="0" w:color="auto"/>
            <w:left w:val="none" w:sz="0" w:space="0" w:color="auto"/>
            <w:bottom w:val="none" w:sz="0" w:space="0" w:color="auto"/>
            <w:right w:val="none" w:sz="0" w:space="0" w:color="auto"/>
          </w:divBdr>
        </w:div>
        <w:div w:id="954215754">
          <w:marLeft w:val="0"/>
          <w:marRight w:val="0"/>
          <w:marTop w:val="0"/>
          <w:marBottom w:val="0"/>
          <w:divBdr>
            <w:top w:val="none" w:sz="0" w:space="0" w:color="auto"/>
            <w:left w:val="none" w:sz="0" w:space="0" w:color="auto"/>
            <w:bottom w:val="none" w:sz="0" w:space="0" w:color="auto"/>
            <w:right w:val="none" w:sz="0" w:space="0" w:color="auto"/>
          </w:divBdr>
        </w:div>
        <w:div w:id="315695612">
          <w:marLeft w:val="0"/>
          <w:marRight w:val="0"/>
          <w:marTop w:val="0"/>
          <w:marBottom w:val="0"/>
          <w:divBdr>
            <w:top w:val="none" w:sz="0" w:space="0" w:color="auto"/>
            <w:left w:val="none" w:sz="0" w:space="0" w:color="auto"/>
            <w:bottom w:val="none" w:sz="0" w:space="0" w:color="auto"/>
            <w:right w:val="none" w:sz="0" w:space="0" w:color="auto"/>
          </w:divBdr>
        </w:div>
        <w:div w:id="1372223350">
          <w:marLeft w:val="0"/>
          <w:marRight w:val="0"/>
          <w:marTop w:val="0"/>
          <w:marBottom w:val="0"/>
          <w:divBdr>
            <w:top w:val="none" w:sz="0" w:space="0" w:color="auto"/>
            <w:left w:val="none" w:sz="0" w:space="0" w:color="auto"/>
            <w:bottom w:val="none" w:sz="0" w:space="0" w:color="auto"/>
            <w:right w:val="none" w:sz="0" w:space="0" w:color="auto"/>
          </w:divBdr>
        </w:div>
        <w:div w:id="450128576">
          <w:marLeft w:val="0"/>
          <w:marRight w:val="0"/>
          <w:marTop w:val="0"/>
          <w:marBottom w:val="0"/>
          <w:divBdr>
            <w:top w:val="none" w:sz="0" w:space="0" w:color="auto"/>
            <w:left w:val="none" w:sz="0" w:space="0" w:color="auto"/>
            <w:bottom w:val="none" w:sz="0" w:space="0" w:color="auto"/>
            <w:right w:val="none" w:sz="0" w:space="0" w:color="auto"/>
          </w:divBdr>
        </w:div>
        <w:div w:id="1670524200">
          <w:marLeft w:val="0"/>
          <w:marRight w:val="0"/>
          <w:marTop w:val="0"/>
          <w:marBottom w:val="0"/>
          <w:divBdr>
            <w:top w:val="none" w:sz="0" w:space="0" w:color="auto"/>
            <w:left w:val="none" w:sz="0" w:space="0" w:color="auto"/>
            <w:bottom w:val="none" w:sz="0" w:space="0" w:color="auto"/>
            <w:right w:val="none" w:sz="0" w:space="0" w:color="auto"/>
          </w:divBdr>
        </w:div>
        <w:div w:id="1989438061">
          <w:marLeft w:val="0"/>
          <w:marRight w:val="0"/>
          <w:marTop w:val="0"/>
          <w:marBottom w:val="0"/>
          <w:divBdr>
            <w:top w:val="none" w:sz="0" w:space="0" w:color="auto"/>
            <w:left w:val="none" w:sz="0" w:space="0" w:color="auto"/>
            <w:bottom w:val="none" w:sz="0" w:space="0" w:color="auto"/>
            <w:right w:val="none" w:sz="0" w:space="0" w:color="auto"/>
          </w:divBdr>
        </w:div>
        <w:div w:id="260456684">
          <w:marLeft w:val="0"/>
          <w:marRight w:val="0"/>
          <w:marTop w:val="0"/>
          <w:marBottom w:val="0"/>
          <w:divBdr>
            <w:top w:val="none" w:sz="0" w:space="0" w:color="auto"/>
            <w:left w:val="none" w:sz="0" w:space="0" w:color="auto"/>
            <w:bottom w:val="none" w:sz="0" w:space="0" w:color="auto"/>
            <w:right w:val="none" w:sz="0" w:space="0" w:color="auto"/>
          </w:divBdr>
        </w:div>
        <w:div w:id="1079523400">
          <w:marLeft w:val="0"/>
          <w:marRight w:val="0"/>
          <w:marTop w:val="0"/>
          <w:marBottom w:val="0"/>
          <w:divBdr>
            <w:top w:val="none" w:sz="0" w:space="0" w:color="auto"/>
            <w:left w:val="none" w:sz="0" w:space="0" w:color="auto"/>
            <w:bottom w:val="none" w:sz="0" w:space="0" w:color="auto"/>
            <w:right w:val="none" w:sz="0" w:space="0" w:color="auto"/>
          </w:divBdr>
        </w:div>
        <w:div w:id="1043292001">
          <w:marLeft w:val="0"/>
          <w:marRight w:val="0"/>
          <w:marTop w:val="0"/>
          <w:marBottom w:val="0"/>
          <w:divBdr>
            <w:top w:val="none" w:sz="0" w:space="0" w:color="auto"/>
            <w:left w:val="none" w:sz="0" w:space="0" w:color="auto"/>
            <w:bottom w:val="none" w:sz="0" w:space="0" w:color="auto"/>
            <w:right w:val="none" w:sz="0" w:space="0" w:color="auto"/>
          </w:divBdr>
        </w:div>
        <w:div w:id="535625791">
          <w:marLeft w:val="0"/>
          <w:marRight w:val="0"/>
          <w:marTop w:val="0"/>
          <w:marBottom w:val="0"/>
          <w:divBdr>
            <w:top w:val="none" w:sz="0" w:space="0" w:color="auto"/>
            <w:left w:val="none" w:sz="0" w:space="0" w:color="auto"/>
            <w:bottom w:val="none" w:sz="0" w:space="0" w:color="auto"/>
            <w:right w:val="none" w:sz="0" w:space="0" w:color="auto"/>
          </w:divBdr>
        </w:div>
        <w:div w:id="2032367270">
          <w:marLeft w:val="0"/>
          <w:marRight w:val="0"/>
          <w:marTop w:val="0"/>
          <w:marBottom w:val="0"/>
          <w:divBdr>
            <w:top w:val="none" w:sz="0" w:space="0" w:color="auto"/>
            <w:left w:val="none" w:sz="0" w:space="0" w:color="auto"/>
            <w:bottom w:val="none" w:sz="0" w:space="0" w:color="auto"/>
            <w:right w:val="none" w:sz="0" w:space="0" w:color="auto"/>
          </w:divBdr>
        </w:div>
        <w:div w:id="1842698100">
          <w:marLeft w:val="0"/>
          <w:marRight w:val="0"/>
          <w:marTop w:val="0"/>
          <w:marBottom w:val="0"/>
          <w:divBdr>
            <w:top w:val="none" w:sz="0" w:space="0" w:color="auto"/>
            <w:left w:val="none" w:sz="0" w:space="0" w:color="auto"/>
            <w:bottom w:val="none" w:sz="0" w:space="0" w:color="auto"/>
            <w:right w:val="none" w:sz="0" w:space="0" w:color="auto"/>
          </w:divBdr>
        </w:div>
        <w:div w:id="840316513">
          <w:marLeft w:val="0"/>
          <w:marRight w:val="0"/>
          <w:marTop w:val="0"/>
          <w:marBottom w:val="0"/>
          <w:divBdr>
            <w:top w:val="none" w:sz="0" w:space="0" w:color="auto"/>
            <w:left w:val="none" w:sz="0" w:space="0" w:color="auto"/>
            <w:bottom w:val="none" w:sz="0" w:space="0" w:color="auto"/>
            <w:right w:val="none" w:sz="0" w:space="0" w:color="auto"/>
          </w:divBdr>
        </w:div>
        <w:div w:id="829061111">
          <w:marLeft w:val="0"/>
          <w:marRight w:val="0"/>
          <w:marTop w:val="0"/>
          <w:marBottom w:val="0"/>
          <w:divBdr>
            <w:top w:val="none" w:sz="0" w:space="0" w:color="auto"/>
            <w:left w:val="none" w:sz="0" w:space="0" w:color="auto"/>
            <w:bottom w:val="none" w:sz="0" w:space="0" w:color="auto"/>
            <w:right w:val="none" w:sz="0" w:space="0" w:color="auto"/>
          </w:divBdr>
        </w:div>
        <w:div w:id="2065910929">
          <w:marLeft w:val="0"/>
          <w:marRight w:val="0"/>
          <w:marTop w:val="0"/>
          <w:marBottom w:val="0"/>
          <w:divBdr>
            <w:top w:val="none" w:sz="0" w:space="0" w:color="auto"/>
            <w:left w:val="none" w:sz="0" w:space="0" w:color="auto"/>
            <w:bottom w:val="none" w:sz="0" w:space="0" w:color="auto"/>
            <w:right w:val="none" w:sz="0" w:space="0" w:color="auto"/>
          </w:divBdr>
        </w:div>
        <w:div w:id="1932858459">
          <w:marLeft w:val="0"/>
          <w:marRight w:val="0"/>
          <w:marTop w:val="0"/>
          <w:marBottom w:val="0"/>
          <w:divBdr>
            <w:top w:val="none" w:sz="0" w:space="0" w:color="auto"/>
            <w:left w:val="none" w:sz="0" w:space="0" w:color="auto"/>
            <w:bottom w:val="none" w:sz="0" w:space="0" w:color="auto"/>
            <w:right w:val="none" w:sz="0" w:space="0" w:color="auto"/>
          </w:divBdr>
        </w:div>
        <w:div w:id="1722051473">
          <w:marLeft w:val="0"/>
          <w:marRight w:val="0"/>
          <w:marTop w:val="0"/>
          <w:marBottom w:val="0"/>
          <w:divBdr>
            <w:top w:val="none" w:sz="0" w:space="0" w:color="auto"/>
            <w:left w:val="none" w:sz="0" w:space="0" w:color="auto"/>
            <w:bottom w:val="none" w:sz="0" w:space="0" w:color="auto"/>
            <w:right w:val="none" w:sz="0" w:space="0" w:color="auto"/>
          </w:divBdr>
        </w:div>
        <w:div w:id="1013413481">
          <w:marLeft w:val="0"/>
          <w:marRight w:val="0"/>
          <w:marTop w:val="0"/>
          <w:marBottom w:val="0"/>
          <w:divBdr>
            <w:top w:val="none" w:sz="0" w:space="0" w:color="auto"/>
            <w:left w:val="none" w:sz="0" w:space="0" w:color="auto"/>
            <w:bottom w:val="none" w:sz="0" w:space="0" w:color="auto"/>
            <w:right w:val="none" w:sz="0" w:space="0" w:color="auto"/>
          </w:divBdr>
        </w:div>
        <w:div w:id="1436367449">
          <w:marLeft w:val="0"/>
          <w:marRight w:val="0"/>
          <w:marTop w:val="0"/>
          <w:marBottom w:val="0"/>
          <w:divBdr>
            <w:top w:val="none" w:sz="0" w:space="0" w:color="auto"/>
            <w:left w:val="none" w:sz="0" w:space="0" w:color="auto"/>
            <w:bottom w:val="none" w:sz="0" w:space="0" w:color="auto"/>
            <w:right w:val="none" w:sz="0" w:space="0" w:color="auto"/>
          </w:divBdr>
        </w:div>
        <w:div w:id="1860851434">
          <w:marLeft w:val="0"/>
          <w:marRight w:val="0"/>
          <w:marTop w:val="0"/>
          <w:marBottom w:val="0"/>
          <w:divBdr>
            <w:top w:val="none" w:sz="0" w:space="0" w:color="auto"/>
            <w:left w:val="none" w:sz="0" w:space="0" w:color="auto"/>
            <w:bottom w:val="none" w:sz="0" w:space="0" w:color="auto"/>
            <w:right w:val="none" w:sz="0" w:space="0" w:color="auto"/>
          </w:divBdr>
        </w:div>
        <w:div w:id="2127637">
          <w:marLeft w:val="0"/>
          <w:marRight w:val="0"/>
          <w:marTop w:val="0"/>
          <w:marBottom w:val="0"/>
          <w:divBdr>
            <w:top w:val="none" w:sz="0" w:space="0" w:color="auto"/>
            <w:left w:val="none" w:sz="0" w:space="0" w:color="auto"/>
            <w:bottom w:val="none" w:sz="0" w:space="0" w:color="auto"/>
            <w:right w:val="none" w:sz="0" w:space="0" w:color="auto"/>
          </w:divBdr>
        </w:div>
        <w:div w:id="234559229">
          <w:marLeft w:val="0"/>
          <w:marRight w:val="0"/>
          <w:marTop w:val="0"/>
          <w:marBottom w:val="0"/>
          <w:divBdr>
            <w:top w:val="none" w:sz="0" w:space="0" w:color="auto"/>
            <w:left w:val="none" w:sz="0" w:space="0" w:color="auto"/>
            <w:bottom w:val="none" w:sz="0" w:space="0" w:color="auto"/>
            <w:right w:val="none" w:sz="0" w:space="0" w:color="auto"/>
          </w:divBdr>
        </w:div>
        <w:div w:id="1671177157">
          <w:marLeft w:val="0"/>
          <w:marRight w:val="0"/>
          <w:marTop w:val="0"/>
          <w:marBottom w:val="0"/>
          <w:divBdr>
            <w:top w:val="none" w:sz="0" w:space="0" w:color="auto"/>
            <w:left w:val="none" w:sz="0" w:space="0" w:color="auto"/>
            <w:bottom w:val="none" w:sz="0" w:space="0" w:color="auto"/>
            <w:right w:val="none" w:sz="0" w:space="0" w:color="auto"/>
          </w:divBdr>
        </w:div>
        <w:div w:id="1386025496">
          <w:marLeft w:val="0"/>
          <w:marRight w:val="0"/>
          <w:marTop w:val="0"/>
          <w:marBottom w:val="0"/>
          <w:divBdr>
            <w:top w:val="none" w:sz="0" w:space="0" w:color="auto"/>
            <w:left w:val="none" w:sz="0" w:space="0" w:color="auto"/>
            <w:bottom w:val="none" w:sz="0" w:space="0" w:color="auto"/>
            <w:right w:val="none" w:sz="0" w:space="0" w:color="auto"/>
          </w:divBdr>
        </w:div>
        <w:div w:id="571619297">
          <w:marLeft w:val="0"/>
          <w:marRight w:val="0"/>
          <w:marTop w:val="0"/>
          <w:marBottom w:val="0"/>
          <w:divBdr>
            <w:top w:val="none" w:sz="0" w:space="0" w:color="auto"/>
            <w:left w:val="none" w:sz="0" w:space="0" w:color="auto"/>
            <w:bottom w:val="none" w:sz="0" w:space="0" w:color="auto"/>
            <w:right w:val="none" w:sz="0" w:space="0" w:color="auto"/>
          </w:divBdr>
        </w:div>
        <w:div w:id="1329332595">
          <w:marLeft w:val="0"/>
          <w:marRight w:val="0"/>
          <w:marTop w:val="0"/>
          <w:marBottom w:val="0"/>
          <w:divBdr>
            <w:top w:val="none" w:sz="0" w:space="0" w:color="auto"/>
            <w:left w:val="none" w:sz="0" w:space="0" w:color="auto"/>
            <w:bottom w:val="none" w:sz="0" w:space="0" w:color="auto"/>
            <w:right w:val="none" w:sz="0" w:space="0" w:color="auto"/>
          </w:divBdr>
        </w:div>
        <w:div w:id="520777364">
          <w:marLeft w:val="0"/>
          <w:marRight w:val="0"/>
          <w:marTop w:val="0"/>
          <w:marBottom w:val="0"/>
          <w:divBdr>
            <w:top w:val="none" w:sz="0" w:space="0" w:color="auto"/>
            <w:left w:val="none" w:sz="0" w:space="0" w:color="auto"/>
            <w:bottom w:val="none" w:sz="0" w:space="0" w:color="auto"/>
            <w:right w:val="none" w:sz="0" w:space="0" w:color="auto"/>
          </w:divBdr>
        </w:div>
        <w:div w:id="1198545038">
          <w:marLeft w:val="0"/>
          <w:marRight w:val="0"/>
          <w:marTop w:val="0"/>
          <w:marBottom w:val="0"/>
          <w:divBdr>
            <w:top w:val="none" w:sz="0" w:space="0" w:color="auto"/>
            <w:left w:val="none" w:sz="0" w:space="0" w:color="auto"/>
            <w:bottom w:val="none" w:sz="0" w:space="0" w:color="auto"/>
            <w:right w:val="none" w:sz="0" w:space="0" w:color="auto"/>
          </w:divBdr>
        </w:div>
        <w:div w:id="1615482493">
          <w:marLeft w:val="0"/>
          <w:marRight w:val="0"/>
          <w:marTop w:val="0"/>
          <w:marBottom w:val="0"/>
          <w:divBdr>
            <w:top w:val="none" w:sz="0" w:space="0" w:color="auto"/>
            <w:left w:val="none" w:sz="0" w:space="0" w:color="auto"/>
            <w:bottom w:val="none" w:sz="0" w:space="0" w:color="auto"/>
            <w:right w:val="none" w:sz="0" w:space="0" w:color="auto"/>
          </w:divBdr>
        </w:div>
        <w:div w:id="744765753">
          <w:marLeft w:val="0"/>
          <w:marRight w:val="0"/>
          <w:marTop w:val="0"/>
          <w:marBottom w:val="0"/>
          <w:divBdr>
            <w:top w:val="none" w:sz="0" w:space="0" w:color="auto"/>
            <w:left w:val="none" w:sz="0" w:space="0" w:color="auto"/>
            <w:bottom w:val="none" w:sz="0" w:space="0" w:color="auto"/>
            <w:right w:val="none" w:sz="0" w:space="0" w:color="auto"/>
          </w:divBdr>
        </w:div>
        <w:div w:id="1749882296">
          <w:marLeft w:val="0"/>
          <w:marRight w:val="0"/>
          <w:marTop w:val="0"/>
          <w:marBottom w:val="0"/>
          <w:divBdr>
            <w:top w:val="none" w:sz="0" w:space="0" w:color="auto"/>
            <w:left w:val="none" w:sz="0" w:space="0" w:color="auto"/>
            <w:bottom w:val="none" w:sz="0" w:space="0" w:color="auto"/>
            <w:right w:val="none" w:sz="0" w:space="0" w:color="auto"/>
          </w:divBdr>
        </w:div>
        <w:div w:id="1247181101">
          <w:marLeft w:val="0"/>
          <w:marRight w:val="0"/>
          <w:marTop w:val="0"/>
          <w:marBottom w:val="0"/>
          <w:divBdr>
            <w:top w:val="none" w:sz="0" w:space="0" w:color="auto"/>
            <w:left w:val="none" w:sz="0" w:space="0" w:color="auto"/>
            <w:bottom w:val="none" w:sz="0" w:space="0" w:color="auto"/>
            <w:right w:val="none" w:sz="0" w:space="0" w:color="auto"/>
          </w:divBdr>
        </w:div>
        <w:div w:id="1704550191">
          <w:marLeft w:val="0"/>
          <w:marRight w:val="0"/>
          <w:marTop w:val="0"/>
          <w:marBottom w:val="0"/>
          <w:divBdr>
            <w:top w:val="none" w:sz="0" w:space="0" w:color="auto"/>
            <w:left w:val="none" w:sz="0" w:space="0" w:color="auto"/>
            <w:bottom w:val="none" w:sz="0" w:space="0" w:color="auto"/>
            <w:right w:val="none" w:sz="0" w:space="0" w:color="auto"/>
          </w:divBdr>
        </w:div>
        <w:div w:id="601718276">
          <w:marLeft w:val="0"/>
          <w:marRight w:val="0"/>
          <w:marTop w:val="0"/>
          <w:marBottom w:val="0"/>
          <w:divBdr>
            <w:top w:val="none" w:sz="0" w:space="0" w:color="auto"/>
            <w:left w:val="none" w:sz="0" w:space="0" w:color="auto"/>
            <w:bottom w:val="none" w:sz="0" w:space="0" w:color="auto"/>
            <w:right w:val="none" w:sz="0" w:space="0" w:color="auto"/>
          </w:divBdr>
        </w:div>
        <w:div w:id="2079742886">
          <w:marLeft w:val="0"/>
          <w:marRight w:val="0"/>
          <w:marTop w:val="0"/>
          <w:marBottom w:val="0"/>
          <w:divBdr>
            <w:top w:val="none" w:sz="0" w:space="0" w:color="auto"/>
            <w:left w:val="none" w:sz="0" w:space="0" w:color="auto"/>
            <w:bottom w:val="none" w:sz="0" w:space="0" w:color="auto"/>
            <w:right w:val="none" w:sz="0" w:space="0" w:color="auto"/>
          </w:divBdr>
        </w:div>
        <w:div w:id="393625935">
          <w:marLeft w:val="0"/>
          <w:marRight w:val="0"/>
          <w:marTop w:val="0"/>
          <w:marBottom w:val="0"/>
          <w:divBdr>
            <w:top w:val="none" w:sz="0" w:space="0" w:color="auto"/>
            <w:left w:val="none" w:sz="0" w:space="0" w:color="auto"/>
            <w:bottom w:val="none" w:sz="0" w:space="0" w:color="auto"/>
            <w:right w:val="none" w:sz="0" w:space="0" w:color="auto"/>
          </w:divBdr>
        </w:div>
        <w:div w:id="325480771">
          <w:marLeft w:val="0"/>
          <w:marRight w:val="0"/>
          <w:marTop w:val="0"/>
          <w:marBottom w:val="0"/>
          <w:divBdr>
            <w:top w:val="none" w:sz="0" w:space="0" w:color="auto"/>
            <w:left w:val="none" w:sz="0" w:space="0" w:color="auto"/>
            <w:bottom w:val="none" w:sz="0" w:space="0" w:color="auto"/>
            <w:right w:val="none" w:sz="0" w:space="0" w:color="auto"/>
          </w:divBdr>
        </w:div>
        <w:div w:id="981689770">
          <w:marLeft w:val="0"/>
          <w:marRight w:val="0"/>
          <w:marTop w:val="0"/>
          <w:marBottom w:val="0"/>
          <w:divBdr>
            <w:top w:val="none" w:sz="0" w:space="0" w:color="auto"/>
            <w:left w:val="none" w:sz="0" w:space="0" w:color="auto"/>
            <w:bottom w:val="none" w:sz="0" w:space="0" w:color="auto"/>
            <w:right w:val="none" w:sz="0" w:space="0" w:color="auto"/>
          </w:divBdr>
        </w:div>
        <w:div w:id="1321151251">
          <w:marLeft w:val="0"/>
          <w:marRight w:val="0"/>
          <w:marTop w:val="0"/>
          <w:marBottom w:val="0"/>
          <w:divBdr>
            <w:top w:val="none" w:sz="0" w:space="0" w:color="auto"/>
            <w:left w:val="none" w:sz="0" w:space="0" w:color="auto"/>
            <w:bottom w:val="none" w:sz="0" w:space="0" w:color="auto"/>
            <w:right w:val="none" w:sz="0" w:space="0" w:color="auto"/>
          </w:divBdr>
        </w:div>
        <w:div w:id="2119326204">
          <w:marLeft w:val="0"/>
          <w:marRight w:val="0"/>
          <w:marTop w:val="0"/>
          <w:marBottom w:val="0"/>
          <w:divBdr>
            <w:top w:val="none" w:sz="0" w:space="0" w:color="auto"/>
            <w:left w:val="none" w:sz="0" w:space="0" w:color="auto"/>
            <w:bottom w:val="none" w:sz="0" w:space="0" w:color="auto"/>
            <w:right w:val="none" w:sz="0" w:space="0" w:color="auto"/>
          </w:divBdr>
        </w:div>
        <w:div w:id="913314540">
          <w:marLeft w:val="0"/>
          <w:marRight w:val="0"/>
          <w:marTop w:val="0"/>
          <w:marBottom w:val="0"/>
          <w:divBdr>
            <w:top w:val="none" w:sz="0" w:space="0" w:color="auto"/>
            <w:left w:val="none" w:sz="0" w:space="0" w:color="auto"/>
            <w:bottom w:val="none" w:sz="0" w:space="0" w:color="auto"/>
            <w:right w:val="none" w:sz="0" w:space="0" w:color="auto"/>
          </w:divBdr>
        </w:div>
        <w:div w:id="1898861758">
          <w:marLeft w:val="0"/>
          <w:marRight w:val="0"/>
          <w:marTop w:val="0"/>
          <w:marBottom w:val="0"/>
          <w:divBdr>
            <w:top w:val="none" w:sz="0" w:space="0" w:color="auto"/>
            <w:left w:val="none" w:sz="0" w:space="0" w:color="auto"/>
            <w:bottom w:val="none" w:sz="0" w:space="0" w:color="auto"/>
            <w:right w:val="none" w:sz="0" w:space="0" w:color="auto"/>
          </w:divBdr>
        </w:div>
        <w:div w:id="201400790">
          <w:marLeft w:val="0"/>
          <w:marRight w:val="0"/>
          <w:marTop w:val="0"/>
          <w:marBottom w:val="0"/>
          <w:divBdr>
            <w:top w:val="none" w:sz="0" w:space="0" w:color="auto"/>
            <w:left w:val="none" w:sz="0" w:space="0" w:color="auto"/>
            <w:bottom w:val="none" w:sz="0" w:space="0" w:color="auto"/>
            <w:right w:val="none" w:sz="0" w:space="0" w:color="auto"/>
          </w:divBdr>
        </w:div>
        <w:div w:id="533467439">
          <w:marLeft w:val="0"/>
          <w:marRight w:val="0"/>
          <w:marTop w:val="0"/>
          <w:marBottom w:val="0"/>
          <w:divBdr>
            <w:top w:val="none" w:sz="0" w:space="0" w:color="auto"/>
            <w:left w:val="none" w:sz="0" w:space="0" w:color="auto"/>
            <w:bottom w:val="none" w:sz="0" w:space="0" w:color="auto"/>
            <w:right w:val="none" w:sz="0" w:space="0" w:color="auto"/>
          </w:divBdr>
        </w:div>
        <w:div w:id="1200971352">
          <w:marLeft w:val="0"/>
          <w:marRight w:val="0"/>
          <w:marTop w:val="0"/>
          <w:marBottom w:val="0"/>
          <w:divBdr>
            <w:top w:val="none" w:sz="0" w:space="0" w:color="auto"/>
            <w:left w:val="none" w:sz="0" w:space="0" w:color="auto"/>
            <w:bottom w:val="none" w:sz="0" w:space="0" w:color="auto"/>
            <w:right w:val="none" w:sz="0" w:space="0" w:color="auto"/>
          </w:divBdr>
        </w:div>
        <w:div w:id="1768623757">
          <w:marLeft w:val="0"/>
          <w:marRight w:val="0"/>
          <w:marTop w:val="0"/>
          <w:marBottom w:val="0"/>
          <w:divBdr>
            <w:top w:val="none" w:sz="0" w:space="0" w:color="auto"/>
            <w:left w:val="none" w:sz="0" w:space="0" w:color="auto"/>
            <w:bottom w:val="none" w:sz="0" w:space="0" w:color="auto"/>
            <w:right w:val="none" w:sz="0" w:space="0" w:color="auto"/>
          </w:divBdr>
        </w:div>
        <w:div w:id="1069503806">
          <w:marLeft w:val="0"/>
          <w:marRight w:val="0"/>
          <w:marTop w:val="0"/>
          <w:marBottom w:val="0"/>
          <w:divBdr>
            <w:top w:val="none" w:sz="0" w:space="0" w:color="auto"/>
            <w:left w:val="none" w:sz="0" w:space="0" w:color="auto"/>
            <w:bottom w:val="none" w:sz="0" w:space="0" w:color="auto"/>
            <w:right w:val="none" w:sz="0" w:space="0" w:color="auto"/>
          </w:divBdr>
        </w:div>
        <w:div w:id="1504466326">
          <w:marLeft w:val="0"/>
          <w:marRight w:val="0"/>
          <w:marTop w:val="0"/>
          <w:marBottom w:val="0"/>
          <w:divBdr>
            <w:top w:val="none" w:sz="0" w:space="0" w:color="auto"/>
            <w:left w:val="none" w:sz="0" w:space="0" w:color="auto"/>
            <w:bottom w:val="none" w:sz="0" w:space="0" w:color="auto"/>
            <w:right w:val="none" w:sz="0" w:space="0" w:color="auto"/>
          </w:divBdr>
        </w:div>
        <w:div w:id="211163694">
          <w:marLeft w:val="0"/>
          <w:marRight w:val="0"/>
          <w:marTop w:val="0"/>
          <w:marBottom w:val="0"/>
          <w:divBdr>
            <w:top w:val="none" w:sz="0" w:space="0" w:color="auto"/>
            <w:left w:val="none" w:sz="0" w:space="0" w:color="auto"/>
            <w:bottom w:val="none" w:sz="0" w:space="0" w:color="auto"/>
            <w:right w:val="none" w:sz="0" w:space="0" w:color="auto"/>
          </w:divBdr>
        </w:div>
        <w:div w:id="1582327725">
          <w:marLeft w:val="0"/>
          <w:marRight w:val="0"/>
          <w:marTop w:val="0"/>
          <w:marBottom w:val="0"/>
          <w:divBdr>
            <w:top w:val="none" w:sz="0" w:space="0" w:color="auto"/>
            <w:left w:val="none" w:sz="0" w:space="0" w:color="auto"/>
            <w:bottom w:val="none" w:sz="0" w:space="0" w:color="auto"/>
            <w:right w:val="none" w:sz="0" w:space="0" w:color="auto"/>
          </w:divBdr>
        </w:div>
        <w:div w:id="245846173">
          <w:marLeft w:val="0"/>
          <w:marRight w:val="0"/>
          <w:marTop w:val="0"/>
          <w:marBottom w:val="0"/>
          <w:divBdr>
            <w:top w:val="none" w:sz="0" w:space="0" w:color="auto"/>
            <w:left w:val="none" w:sz="0" w:space="0" w:color="auto"/>
            <w:bottom w:val="none" w:sz="0" w:space="0" w:color="auto"/>
            <w:right w:val="none" w:sz="0" w:space="0" w:color="auto"/>
          </w:divBdr>
        </w:div>
        <w:div w:id="1030838241">
          <w:marLeft w:val="0"/>
          <w:marRight w:val="0"/>
          <w:marTop w:val="0"/>
          <w:marBottom w:val="0"/>
          <w:divBdr>
            <w:top w:val="none" w:sz="0" w:space="0" w:color="auto"/>
            <w:left w:val="none" w:sz="0" w:space="0" w:color="auto"/>
            <w:bottom w:val="none" w:sz="0" w:space="0" w:color="auto"/>
            <w:right w:val="none" w:sz="0" w:space="0" w:color="auto"/>
          </w:divBdr>
        </w:div>
        <w:div w:id="1996255115">
          <w:marLeft w:val="0"/>
          <w:marRight w:val="0"/>
          <w:marTop w:val="0"/>
          <w:marBottom w:val="0"/>
          <w:divBdr>
            <w:top w:val="none" w:sz="0" w:space="0" w:color="auto"/>
            <w:left w:val="none" w:sz="0" w:space="0" w:color="auto"/>
            <w:bottom w:val="none" w:sz="0" w:space="0" w:color="auto"/>
            <w:right w:val="none" w:sz="0" w:space="0" w:color="auto"/>
          </w:divBdr>
        </w:div>
        <w:div w:id="1649162849">
          <w:marLeft w:val="0"/>
          <w:marRight w:val="0"/>
          <w:marTop w:val="0"/>
          <w:marBottom w:val="0"/>
          <w:divBdr>
            <w:top w:val="none" w:sz="0" w:space="0" w:color="auto"/>
            <w:left w:val="none" w:sz="0" w:space="0" w:color="auto"/>
            <w:bottom w:val="none" w:sz="0" w:space="0" w:color="auto"/>
            <w:right w:val="none" w:sz="0" w:space="0" w:color="auto"/>
          </w:divBdr>
        </w:div>
        <w:div w:id="1043481665">
          <w:marLeft w:val="0"/>
          <w:marRight w:val="0"/>
          <w:marTop w:val="0"/>
          <w:marBottom w:val="0"/>
          <w:divBdr>
            <w:top w:val="none" w:sz="0" w:space="0" w:color="auto"/>
            <w:left w:val="none" w:sz="0" w:space="0" w:color="auto"/>
            <w:bottom w:val="none" w:sz="0" w:space="0" w:color="auto"/>
            <w:right w:val="none" w:sz="0" w:space="0" w:color="auto"/>
          </w:divBdr>
        </w:div>
        <w:div w:id="2139105454">
          <w:marLeft w:val="0"/>
          <w:marRight w:val="0"/>
          <w:marTop w:val="0"/>
          <w:marBottom w:val="0"/>
          <w:divBdr>
            <w:top w:val="none" w:sz="0" w:space="0" w:color="auto"/>
            <w:left w:val="none" w:sz="0" w:space="0" w:color="auto"/>
            <w:bottom w:val="none" w:sz="0" w:space="0" w:color="auto"/>
            <w:right w:val="none" w:sz="0" w:space="0" w:color="auto"/>
          </w:divBdr>
        </w:div>
        <w:div w:id="515770981">
          <w:marLeft w:val="0"/>
          <w:marRight w:val="0"/>
          <w:marTop w:val="0"/>
          <w:marBottom w:val="0"/>
          <w:divBdr>
            <w:top w:val="none" w:sz="0" w:space="0" w:color="auto"/>
            <w:left w:val="none" w:sz="0" w:space="0" w:color="auto"/>
            <w:bottom w:val="none" w:sz="0" w:space="0" w:color="auto"/>
            <w:right w:val="none" w:sz="0" w:space="0" w:color="auto"/>
          </w:divBdr>
        </w:div>
        <w:div w:id="1346518543">
          <w:marLeft w:val="0"/>
          <w:marRight w:val="0"/>
          <w:marTop w:val="0"/>
          <w:marBottom w:val="0"/>
          <w:divBdr>
            <w:top w:val="none" w:sz="0" w:space="0" w:color="auto"/>
            <w:left w:val="none" w:sz="0" w:space="0" w:color="auto"/>
            <w:bottom w:val="none" w:sz="0" w:space="0" w:color="auto"/>
            <w:right w:val="none" w:sz="0" w:space="0" w:color="auto"/>
          </w:divBdr>
        </w:div>
        <w:div w:id="1356616014">
          <w:marLeft w:val="0"/>
          <w:marRight w:val="0"/>
          <w:marTop w:val="0"/>
          <w:marBottom w:val="0"/>
          <w:divBdr>
            <w:top w:val="none" w:sz="0" w:space="0" w:color="auto"/>
            <w:left w:val="none" w:sz="0" w:space="0" w:color="auto"/>
            <w:bottom w:val="none" w:sz="0" w:space="0" w:color="auto"/>
            <w:right w:val="none" w:sz="0" w:space="0" w:color="auto"/>
          </w:divBdr>
        </w:div>
        <w:div w:id="1212116285">
          <w:marLeft w:val="0"/>
          <w:marRight w:val="0"/>
          <w:marTop w:val="0"/>
          <w:marBottom w:val="0"/>
          <w:divBdr>
            <w:top w:val="none" w:sz="0" w:space="0" w:color="auto"/>
            <w:left w:val="none" w:sz="0" w:space="0" w:color="auto"/>
            <w:bottom w:val="none" w:sz="0" w:space="0" w:color="auto"/>
            <w:right w:val="none" w:sz="0" w:space="0" w:color="auto"/>
          </w:divBdr>
        </w:div>
        <w:div w:id="1636831358">
          <w:marLeft w:val="0"/>
          <w:marRight w:val="0"/>
          <w:marTop w:val="0"/>
          <w:marBottom w:val="0"/>
          <w:divBdr>
            <w:top w:val="none" w:sz="0" w:space="0" w:color="auto"/>
            <w:left w:val="none" w:sz="0" w:space="0" w:color="auto"/>
            <w:bottom w:val="none" w:sz="0" w:space="0" w:color="auto"/>
            <w:right w:val="none" w:sz="0" w:space="0" w:color="auto"/>
          </w:divBdr>
        </w:div>
        <w:div w:id="938100384">
          <w:marLeft w:val="0"/>
          <w:marRight w:val="0"/>
          <w:marTop w:val="0"/>
          <w:marBottom w:val="0"/>
          <w:divBdr>
            <w:top w:val="none" w:sz="0" w:space="0" w:color="auto"/>
            <w:left w:val="none" w:sz="0" w:space="0" w:color="auto"/>
            <w:bottom w:val="none" w:sz="0" w:space="0" w:color="auto"/>
            <w:right w:val="none" w:sz="0" w:space="0" w:color="auto"/>
          </w:divBdr>
        </w:div>
        <w:div w:id="98720843">
          <w:marLeft w:val="0"/>
          <w:marRight w:val="0"/>
          <w:marTop w:val="0"/>
          <w:marBottom w:val="0"/>
          <w:divBdr>
            <w:top w:val="none" w:sz="0" w:space="0" w:color="auto"/>
            <w:left w:val="none" w:sz="0" w:space="0" w:color="auto"/>
            <w:bottom w:val="none" w:sz="0" w:space="0" w:color="auto"/>
            <w:right w:val="none" w:sz="0" w:space="0" w:color="auto"/>
          </w:divBdr>
        </w:div>
        <w:div w:id="1182403231">
          <w:marLeft w:val="0"/>
          <w:marRight w:val="0"/>
          <w:marTop w:val="0"/>
          <w:marBottom w:val="0"/>
          <w:divBdr>
            <w:top w:val="none" w:sz="0" w:space="0" w:color="auto"/>
            <w:left w:val="none" w:sz="0" w:space="0" w:color="auto"/>
            <w:bottom w:val="none" w:sz="0" w:space="0" w:color="auto"/>
            <w:right w:val="none" w:sz="0" w:space="0" w:color="auto"/>
          </w:divBdr>
        </w:div>
        <w:div w:id="318579998">
          <w:marLeft w:val="0"/>
          <w:marRight w:val="0"/>
          <w:marTop w:val="0"/>
          <w:marBottom w:val="0"/>
          <w:divBdr>
            <w:top w:val="none" w:sz="0" w:space="0" w:color="auto"/>
            <w:left w:val="none" w:sz="0" w:space="0" w:color="auto"/>
            <w:bottom w:val="none" w:sz="0" w:space="0" w:color="auto"/>
            <w:right w:val="none" w:sz="0" w:space="0" w:color="auto"/>
          </w:divBdr>
        </w:div>
        <w:div w:id="255556488">
          <w:marLeft w:val="0"/>
          <w:marRight w:val="0"/>
          <w:marTop w:val="0"/>
          <w:marBottom w:val="0"/>
          <w:divBdr>
            <w:top w:val="none" w:sz="0" w:space="0" w:color="auto"/>
            <w:left w:val="none" w:sz="0" w:space="0" w:color="auto"/>
            <w:bottom w:val="none" w:sz="0" w:space="0" w:color="auto"/>
            <w:right w:val="none" w:sz="0" w:space="0" w:color="auto"/>
          </w:divBdr>
        </w:div>
        <w:div w:id="1086266491">
          <w:marLeft w:val="0"/>
          <w:marRight w:val="0"/>
          <w:marTop w:val="0"/>
          <w:marBottom w:val="0"/>
          <w:divBdr>
            <w:top w:val="none" w:sz="0" w:space="0" w:color="auto"/>
            <w:left w:val="none" w:sz="0" w:space="0" w:color="auto"/>
            <w:bottom w:val="none" w:sz="0" w:space="0" w:color="auto"/>
            <w:right w:val="none" w:sz="0" w:space="0" w:color="auto"/>
          </w:divBdr>
        </w:div>
        <w:div w:id="761099449">
          <w:marLeft w:val="0"/>
          <w:marRight w:val="0"/>
          <w:marTop w:val="0"/>
          <w:marBottom w:val="0"/>
          <w:divBdr>
            <w:top w:val="none" w:sz="0" w:space="0" w:color="auto"/>
            <w:left w:val="none" w:sz="0" w:space="0" w:color="auto"/>
            <w:bottom w:val="none" w:sz="0" w:space="0" w:color="auto"/>
            <w:right w:val="none" w:sz="0" w:space="0" w:color="auto"/>
          </w:divBdr>
        </w:div>
        <w:div w:id="375936586">
          <w:marLeft w:val="0"/>
          <w:marRight w:val="0"/>
          <w:marTop w:val="0"/>
          <w:marBottom w:val="0"/>
          <w:divBdr>
            <w:top w:val="none" w:sz="0" w:space="0" w:color="auto"/>
            <w:left w:val="none" w:sz="0" w:space="0" w:color="auto"/>
            <w:bottom w:val="none" w:sz="0" w:space="0" w:color="auto"/>
            <w:right w:val="none" w:sz="0" w:space="0" w:color="auto"/>
          </w:divBdr>
        </w:div>
        <w:div w:id="39865159">
          <w:marLeft w:val="0"/>
          <w:marRight w:val="0"/>
          <w:marTop w:val="0"/>
          <w:marBottom w:val="0"/>
          <w:divBdr>
            <w:top w:val="none" w:sz="0" w:space="0" w:color="auto"/>
            <w:left w:val="none" w:sz="0" w:space="0" w:color="auto"/>
            <w:bottom w:val="none" w:sz="0" w:space="0" w:color="auto"/>
            <w:right w:val="none" w:sz="0" w:space="0" w:color="auto"/>
          </w:divBdr>
        </w:div>
        <w:div w:id="2074741741">
          <w:marLeft w:val="0"/>
          <w:marRight w:val="0"/>
          <w:marTop w:val="0"/>
          <w:marBottom w:val="0"/>
          <w:divBdr>
            <w:top w:val="none" w:sz="0" w:space="0" w:color="auto"/>
            <w:left w:val="none" w:sz="0" w:space="0" w:color="auto"/>
            <w:bottom w:val="none" w:sz="0" w:space="0" w:color="auto"/>
            <w:right w:val="none" w:sz="0" w:space="0" w:color="auto"/>
          </w:divBdr>
        </w:div>
        <w:div w:id="466240344">
          <w:marLeft w:val="0"/>
          <w:marRight w:val="0"/>
          <w:marTop w:val="0"/>
          <w:marBottom w:val="0"/>
          <w:divBdr>
            <w:top w:val="none" w:sz="0" w:space="0" w:color="auto"/>
            <w:left w:val="none" w:sz="0" w:space="0" w:color="auto"/>
            <w:bottom w:val="none" w:sz="0" w:space="0" w:color="auto"/>
            <w:right w:val="none" w:sz="0" w:space="0" w:color="auto"/>
          </w:divBdr>
        </w:div>
        <w:div w:id="711224100">
          <w:marLeft w:val="0"/>
          <w:marRight w:val="0"/>
          <w:marTop w:val="0"/>
          <w:marBottom w:val="0"/>
          <w:divBdr>
            <w:top w:val="none" w:sz="0" w:space="0" w:color="auto"/>
            <w:left w:val="none" w:sz="0" w:space="0" w:color="auto"/>
            <w:bottom w:val="none" w:sz="0" w:space="0" w:color="auto"/>
            <w:right w:val="none" w:sz="0" w:space="0" w:color="auto"/>
          </w:divBdr>
        </w:div>
        <w:div w:id="2082290768">
          <w:marLeft w:val="0"/>
          <w:marRight w:val="0"/>
          <w:marTop w:val="0"/>
          <w:marBottom w:val="0"/>
          <w:divBdr>
            <w:top w:val="none" w:sz="0" w:space="0" w:color="auto"/>
            <w:left w:val="none" w:sz="0" w:space="0" w:color="auto"/>
            <w:bottom w:val="none" w:sz="0" w:space="0" w:color="auto"/>
            <w:right w:val="none" w:sz="0" w:space="0" w:color="auto"/>
          </w:divBdr>
        </w:div>
        <w:div w:id="1355111711">
          <w:marLeft w:val="0"/>
          <w:marRight w:val="0"/>
          <w:marTop w:val="0"/>
          <w:marBottom w:val="0"/>
          <w:divBdr>
            <w:top w:val="none" w:sz="0" w:space="0" w:color="auto"/>
            <w:left w:val="none" w:sz="0" w:space="0" w:color="auto"/>
            <w:bottom w:val="none" w:sz="0" w:space="0" w:color="auto"/>
            <w:right w:val="none" w:sz="0" w:space="0" w:color="auto"/>
          </w:divBdr>
        </w:div>
        <w:div w:id="310259582">
          <w:marLeft w:val="0"/>
          <w:marRight w:val="0"/>
          <w:marTop w:val="0"/>
          <w:marBottom w:val="0"/>
          <w:divBdr>
            <w:top w:val="none" w:sz="0" w:space="0" w:color="auto"/>
            <w:left w:val="none" w:sz="0" w:space="0" w:color="auto"/>
            <w:bottom w:val="none" w:sz="0" w:space="0" w:color="auto"/>
            <w:right w:val="none" w:sz="0" w:space="0" w:color="auto"/>
          </w:divBdr>
        </w:div>
        <w:div w:id="229578521">
          <w:marLeft w:val="0"/>
          <w:marRight w:val="0"/>
          <w:marTop w:val="0"/>
          <w:marBottom w:val="0"/>
          <w:divBdr>
            <w:top w:val="none" w:sz="0" w:space="0" w:color="auto"/>
            <w:left w:val="none" w:sz="0" w:space="0" w:color="auto"/>
            <w:bottom w:val="none" w:sz="0" w:space="0" w:color="auto"/>
            <w:right w:val="none" w:sz="0" w:space="0" w:color="auto"/>
          </w:divBdr>
        </w:div>
        <w:div w:id="912081289">
          <w:marLeft w:val="0"/>
          <w:marRight w:val="0"/>
          <w:marTop w:val="0"/>
          <w:marBottom w:val="0"/>
          <w:divBdr>
            <w:top w:val="none" w:sz="0" w:space="0" w:color="auto"/>
            <w:left w:val="none" w:sz="0" w:space="0" w:color="auto"/>
            <w:bottom w:val="none" w:sz="0" w:space="0" w:color="auto"/>
            <w:right w:val="none" w:sz="0" w:space="0" w:color="auto"/>
          </w:divBdr>
        </w:div>
        <w:div w:id="789519962">
          <w:marLeft w:val="0"/>
          <w:marRight w:val="0"/>
          <w:marTop w:val="0"/>
          <w:marBottom w:val="0"/>
          <w:divBdr>
            <w:top w:val="none" w:sz="0" w:space="0" w:color="auto"/>
            <w:left w:val="none" w:sz="0" w:space="0" w:color="auto"/>
            <w:bottom w:val="none" w:sz="0" w:space="0" w:color="auto"/>
            <w:right w:val="none" w:sz="0" w:space="0" w:color="auto"/>
          </w:divBdr>
        </w:div>
        <w:div w:id="65761194">
          <w:marLeft w:val="0"/>
          <w:marRight w:val="0"/>
          <w:marTop w:val="0"/>
          <w:marBottom w:val="0"/>
          <w:divBdr>
            <w:top w:val="none" w:sz="0" w:space="0" w:color="auto"/>
            <w:left w:val="none" w:sz="0" w:space="0" w:color="auto"/>
            <w:bottom w:val="none" w:sz="0" w:space="0" w:color="auto"/>
            <w:right w:val="none" w:sz="0" w:space="0" w:color="auto"/>
          </w:divBdr>
        </w:div>
        <w:div w:id="2069377624">
          <w:marLeft w:val="0"/>
          <w:marRight w:val="0"/>
          <w:marTop w:val="0"/>
          <w:marBottom w:val="0"/>
          <w:divBdr>
            <w:top w:val="none" w:sz="0" w:space="0" w:color="auto"/>
            <w:left w:val="none" w:sz="0" w:space="0" w:color="auto"/>
            <w:bottom w:val="none" w:sz="0" w:space="0" w:color="auto"/>
            <w:right w:val="none" w:sz="0" w:space="0" w:color="auto"/>
          </w:divBdr>
        </w:div>
        <w:div w:id="58093016">
          <w:marLeft w:val="0"/>
          <w:marRight w:val="0"/>
          <w:marTop w:val="0"/>
          <w:marBottom w:val="0"/>
          <w:divBdr>
            <w:top w:val="none" w:sz="0" w:space="0" w:color="auto"/>
            <w:left w:val="none" w:sz="0" w:space="0" w:color="auto"/>
            <w:bottom w:val="none" w:sz="0" w:space="0" w:color="auto"/>
            <w:right w:val="none" w:sz="0" w:space="0" w:color="auto"/>
          </w:divBdr>
        </w:div>
        <w:div w:id="327831984">
          <w:marLeft w:val="0"/>
          <w:marRight w:val="0"/>
          <w:marTop w:val="0"/>
          <w:marBottom w:val="0"/>
          <w:divBdr>
            <w:top w:val="none" w:sz="0" w:space="0" w:color="auto"/>
            <w:left w:val="none" w:sz="0" w:space="0" w:color="auto"/>
            <w:bottom w:val="none" w:sz="0" w:space="0" w:color="auto"/>
            <w:right w:val="none" w:sz="0" w:space="0" w:color="auto"/>
          </w:divBdr>
        </w:div>
        <w:div w:id="1983343420">
          <w:marLeft w:val="0"/>
          <w:marRight w:val="0"/>
          <w:marTop w:val="0"/>
          <w:marBottom w:val="0"/>
          <w:divBdr>
            <w:top w:val="none" w:sz="0" w:space="0" w:color="auto"/>
            <w:left w:val="none" w:sz="0" w:space="0" w:color="auto"/>
            <w:bottom w:val="none" w:sz="0" w:space="0" w:color="auto"/>
            <w:right w:val="none" w:sz="0" w:space="0" w:color="auto"/>
          </w:divBdr>
        </w:div>
        <w:div w:id="2052027815">
          <w:marLeft w:val="0"/>
          <w:marRight w:val="0"/>
          <w:marTop w:val="0"/>
          <w:marBottom w:val="0"/>
          <w:divBdr>
            <w:top w:val="none" w:sz="0" w:space="0" w:color="auto"/>
            <w:left w:val="none" w:sz="0" w:space="0" w:color="auto"/>
            <w:bottom w:val="none" w:sz="0" w:space="0" w:color="auto"/>
            <w:right w:val="none" w:sz="0" w:space="0" w:color="auto"/>
          </w:divBdr>
        </w:div>
        <w:div w:id="898368516">
          <w:marLeft w:val="0"/>
          <w:marRight w:val="0"/>
          <w:marTop w:val="0"/>
          <w:marBottom w:val="0"/>
          <w:divBdr>
            <w:top w:val="none" w:sz="0" w:space="0" w:color="auto"/>
            <w:left w:val="none" w:sz="0" w:space="0" w:color="auto"/>
            <w:bottom w:val="none" w:sz="0" w:space="0" w:color="auto"/>
            <w:right w:val="none" w:sz="0" w:space="0" w:color="auto"/>
          </w:divBdr>
        </w:div>
        <w:div w:id="542061772">
          <w:marLeft w:val="0"/>
          <w:marRight w:val="0"/>
          <w:marTop w:val="0"/>
          <w:marBottom w:val="0"/>
          <w:divBdr>
            <w:top w:val="none" w:sz="0" w:space="0" w:color="auto"/>
            <w:left w:val="none" w:sz="0" w:space="0" w:color="auto"/>
            <w:bottom w:val="none" w:sz="0" w:space="0" w:color="auto"/>
            <w:right w:val="none" w:sz="0" w:space="0" w:color="auto"/>
          </w:divBdr>
        </w:div>
        <w:div w:id="158732790">
          <w:marLeft w:val="0"/>
          <w:marRight w:val="0"/>
          <w:marTop w:val="0"/>
          <w:marBottom w:val="0"/>
          <w:divBdr>
            <w:top w:val="none" w:sz="0" w:space="0" w:color="auto"/>
            <w:left w:val="none" w:sz="0" w:space="0" w:color="auto"/>
            <w:bottom w:val="none" w:sz="0" w:space="0" w:color="auto"/>
            <w:right w:val="none" w:sz="0" w:space="0" w:color="auto"/>
          </w:divBdr>
        </w:div>
        <w:div w:id="491144477">
          <w:marLeft w:val="0"/>
          <w:marRight w:val="0"/>
          <w:marTop w:val="0"/>
          <w:marBottom w:val="0"/>
          <w:divBdr>
            <w:top w:val="none" w:sz="0" w:space="0" w:color="auto"/>
            <w:left w:val="none" w:sz="0" w:space="0" w:color="auto"/>
            <w:bottom w:val="none" w:sz="0" w:space="0" w:color="auto"/>
            <w:right w:val="none" w:sz="0" w:space="0" w:color="auto"/>
          </w:divBdr>
        </w:div>
        <w:div w:id="2118137443">
          <w:marLeft w:val="0"/>
          <w:marRight w:val="0"/>
          <w:marTop w:val="0"/>
          <w:marBottom w:val="0"/>
          <w:divBdr>
            <w:top w:val="none" w:sz="0" w:space="0" w:color="auto"/>
            <w:left w:val="none" w:sz="0" w:space="0" w:color="auto"/>
            <w:bottom w:val="none" w:sz="0" w:space="0" w:color="auto"/>
            <w:right w:val="none" w:sz="0" w:space="0" w:color="auto"/>
          </w:divBdr>
        </w:div>
        <w:div w:id="418596064">
          <w:marLeft w:val="0"/>
          <w:marRight w:val="0"/>
          <w:marTop w:val="0"/>
          <w:marBottom w:val="0"/>
          <w:divBdr>
            <w:top w:val="none" w:sz="0" w:space="0" w:color="auto"/>
            <w:left w:val="none" w:sz="0" w:space="0" w:color="auto"/>
            <w:bottom w:val="none" w:sz="0" w:space="0" w:color="auto"/>
            <w:right w:val="none" w:sz="0" w:space="0" w:color="auto"/>
          </w:divBdr>
        </w:div>
        <w:div w:id="1339231683">
          <w:marLeft w:val="0"/>
          <w:marRight w:val="0"/>
          <w:marTop w:val="0"/>
          <w:marBottom w:val="0"/>
          <w:divBdr>
            <w:top w:val="none" w:sz="0" w:space="0" w:color="auto"/>
            <w:left w:val="none" w:sz="0" w:space="0" w:color="auto"/>
            <w:bottom w:val="none" w:sz="0" w:space="0" w:color="auto"/>
            <w:right w:val="none" w:sz="0" w:space="0" w:color="auto"/>
          </w:divBdr>
        </w:div>
        <w:div w:id="123353919">
          <w:marLeft w:val="0"/>
          <w:marRight w:val="0"/>
          <w:marTop w:val="0"/>
          <w:marBottom w:val="0"/>
          <w:divBdr>
            <w:top w:val="none" w:sz="0" w:space="0" w:color="auto"/>
            <w:left w:val="none" w:sz="0" w:space="0" w:color="auto"/>
            <w:bottom w:val="none" w:sz="0" w:space="0" w:color="auto"/>
            <w:right w:val="none" w:sz="0" w:space="0" w:color="auto"/>
          </w:divBdr>
        </w:div>
        <w:div w:id="2044405846">
          <w:marLeft w:val="0"/>
          <w:marRight w:val="0"/>
          <w:marTop w:val="0"/>
          <w:marBottom w:val="0"/>
          <w:divBdr>
            <w:top w:val="none" w:sz="0" w:space="0" w:color="auto"/>
            <w:left w:val="none" w:sz="0" w:space="0" w:color="auto"/>
            <w:bottom w:val="none" w:sz="0" w:space="0" w:color="auto"/>
            <w:right w:val="none" w:sz="0" w:space="0" w:color="auto"/>
          </w:divBdr>
        </w:div>
        <w:div w:id="286741147">
          <w:marLeft w:val="0"/>
          <w:marRight w:val="0"/>
          <w:marTop w:val="0"/>
          <w:marBottom w:val="0"/>
          <w:divBdr>
            <w:top w:val="none" w:sz="0" w:space="0" w:color="auto"/>
            <w:left w:val="none" w:sz="0" w:space="0" w:color="auto"/>
            <w:bottom w:val="none" w:sz="0" w:space="0" w:color="auto"/>
            <w:right w:val="none" w:sz="0" w:space="0" w:color="auto"/>
          </w:divBdr>
        </w:div>
        <w:div w:id="766191972">
          <w:marLeft w:val="0"/>
          <w:marRight w:val="0"/>
          <w:marTop w:val="0"/>
          <w:marBottom w:val="0"/>
          <w:divBdr>
            <w:top w:val="none" w:sz="0" w:space="0" w:color="auto"/>
            <w:left w:val="none" w:sz="0" w:space="0" w:color="auto"/>
            <w:bottom w:val="none" w:sz="0" w:space="0" w:color="auto"/>
            <w:right w:val="none" w:sz="0" w:space="0" w:color="auto"/>
          </w:divBdr>
        </w:div>
        <w:div w:id="1821118218">
          <w:marLeft w:val="0"/>
          <w:marRight w:val="0"/>
          <w:marTop w:val="0"/>
          <w:marBottom w:val="0"/>
          <w:divBdr>
            <w:top w:val="none" w:sz="0" w:space="0" w:color="auto"/>
            <w:left w:val="none" w:sz="0" w:space="0" w:color="auto"/>
            <w:bottom w:val="none" w:sz="0" w:space="0" w:color="auto"/>
            <w:right w:val="none" w:sz="0" w:space="0" w:color="auto"/>
          </w:divBdr>
        </w:div>
        <w:div w:id="1940481955">
          <w:marLeft w:val="0"/>
          <w:marRight w:val="0"/>
          <w:marTop w:val="0"/>
          <w:marBottom w:val="0"/>
          <w:divBdr>
            <w:top w:val="none" w:sz="0" w:space="0" w:color="auto"/>
            <w:left w:val="none" w:sz="0" w:space="0" w:color="auto"/>
            <w:bottom w:val="none" w:sz="0" w:space="0" w:color="auto"/>
            <w:right w:val="none" w:sz="0" w:space="0" w:color="auto"/>
          </w:divBdr>
        </w:div>
        <w:div w:id="66614775">
          <w:marLeft w:val="0"/>
          <w:marRight w:val="0"/>
          <w:marTop w:val="0"/>
          <w:marBottom w:val="0"/>
          <w:divBdr>
            <w:top w:val="none" w:sz="0" w:space="0" w:color="auto"/>
            <w:left w:val="none" w:sz="0" w:space="0" w:color="auto"/>
            <w:bottom w:val="none" w:sz="0" w:space="0" w:color="auto"/>
            <w:right w:val="none" w:sz="0" w:space="0" w:color="auto"/>
          </w:divBdr>
        </w:div>
        <w:div w:id="594443713">
          <w:marLeft w:val="0"/>
          <w:marRight w:val="0"/>
          <w:marTop w:val="0"/>
          <w:marBottom w:val="0"/>
          <w:divBdr>
            <w:top w:val="none" w:sz="0" w:space="0" w:color="auto"/>
            <w:left w:val="none" w:sz="0" w:space="0" w:color="auto"/>
            <w:bottom w:val="none" w:sz="0" w:space="0" w:color="auto"/>
            <w:right w:val="none" w:sz="0" w:space="0" w:color="auto"/>
          </w:divBdr>
        </w:div>
        <w:div w:id="1968971664">
          <w:marLeft w:val="0"/>
          <w:marRight w:val="0"/>
          <w:marTop w:val="0"/>
          <w:marBottom w:val="0"/>
          <w:divBdr>
            <w:top w:val="none" w:sz="0" w:space="0" w:color="auto"/>
            <w:left w:val="none" w:sz="0" w:space="0" w:color="auto"/>
            <w:bottom w:val="none" w:sz="0" w:space="0" w:color="auto"/>
            <w:right w:val="none" w:sz="0" w:space="0" w:color="auto"/>
          </w:divBdr>
        </w:div>
        <w:div w:id="1468551854">
          <w:marLeft w:val="0"/>
          <w:marRight w:val="0"/>
          <w:marTop w:val="0"/>
          <w:marBottom w:val="0"/>
          <w:divBdr>
            <w:top w:val="none" w:sz="0" w:space="0" w:color="auto"/>
            <w:left w:val="none" w:sz="0" w:space="0" w:color="auto"/>
            <w:bottom w:val="none" w:sz="0" w:space="0" w:color="auto"/>
            <w:right w:val="none" w:sz="0" w:space="0" w:color="auto"/>
          </w:divBdr>
        </w:div>
        <w:div w:id="69812944">
          <w:marLeft w:val="0"/>
          <w:marRight w:val="0"/>
          <w:marTop w:val="0"/>
          <w:marBottom w:val="0"/>
          <w:divBdr>
            <w:top w:val="none" w:sz="0" w:space="0" w:color="auto"/>
            <w:left w:val="none" w:sz="0" w:space="0" w:color="auto"/>
            <w:bottom w:val="none" w:sz="0" w:space="0" w:color="auto"/>
            <w:right w:val="none" w:sz="0" w:space="0" w:color="auto"/>
          </w:divBdr>
        </w:div>
        <w:div w:id="963192330">
          <w:marLeft w:val="0"/>
          <w:marRight w:val="0"/>
          <w:marTop w:val="0"/>
          <w:marBottom w:val="0"/>
          <w:divBdr>
            <w:top w:val="none" w:sz="0" w:space="0" w:color="auto"/>
            <w:left w:val="none" w:sz="0" w:space="0" w:color="auto"/>
            <w:bottom w:val="none" w:sz="0" w:space="0" w:color="auto"/>
            <w:right w:val="none" w:sz="0" w:space="0" w:color="auto"/>
          </w:divBdr>
        </w:div>
        <w:div w:id="1875582021">
          <w:marLeft w:val="0"/>
          <w:marRight w:val="0"/>
          <w:marTop w:val="0"/>
          <w:marBottom w:val="0"/>
          <w:divBdr>
            <w:top w:val="none" w:sz="0" w:space="0" w:color="auto"/>
            <w:left w:val="none" w:sz="0" w:space="0" w:color="auto"/>
            <w:bottom w:val="none" w:sz="0" w:space="0" w:color="auto"/>
            <w:right w:val="none" w:sz="0" w:space="0" w:color="auto"/>
          </w:divBdr>
        </w:div>
        <w:div w:id="544368711">
          <w:marLeft w:val="0"/>
          <w:marRight w:val="0"/>
          <w:marTop w:val="0"/>
          <w:marBottom w:val="0"/>
          <w:divBdr>
            <w:top w:val="none" w:sz="0" w:space="0" w:color="auto"/>
            <w:left w:val="none" w:sz="0" w:space="0" w:color="auto"/>
            <w:bottom w:val="none" w:sz="0" w:space="0" w:color="auto"/>
            <w:right w:val="none" w:sz="0" w:space="0" w:color="auto"/>
          </w:divBdr>
        </w:div>
        <w:div w:id="338967538">
          <w:marLeft w:val="0"/>
          <w:marRight w:val="0"/>
          <w:marTop w:val="0"/>
          <w:marBottom w:val="0"/>
          <w:divBdr>
            <w:top w:val="none" w:sz="0" w:space="0" w:color="auto"/>
            <w:left w:val="none" w:sz="0" w:space="0" w:color="auto"/>
            <w:bottom w:val="none" w:sz="0" w:space="0" w:color="auto"/>
            <w:right w:val="none" w:sz="0" w:space="0" w:color="auto"/>
          </w:divBdr>
        </w:div>
        <w:div w:id="1403794290">
          <w:marLeft w:val="0"/>
          <w:marRight w:val="0"/>
          <w:marTop w:val="0"/>
          <w:marBottom w:val="0"/>
          <w:divBdr>
            <w:top w:val="none" w:sz="0" w:space="0" w:color="auto"/>
            <w:left w:val="none" w:sz="0" w:space="0" w:color="auto"/>
            <w:bottom w:val="none" w:sz="0" w:space="0" w:color="auto"/>
            <w:right w:val="none" w:sz="0" w:space="0" w:color="auto"/>
          </w:divBdr>
        </w:div>
        <w:div w:id="932517687">
          <w:marLeft w:val="0"/>
          <w:marRight w:val="0"/>
          <w:marTop w:val="0"/>
          <w:marBottom w:val="0"/>
          <w:divBdr>
            <w:top w:val="none" w:sz="0" w:space="0" w:color="auto"/>
            <w:left w:val="none" w:sz="0" w:space="0" w:color="auto"/>
            <w:bottom w:val="none" w:sz="0" w:space="0" w:color="auto"/>
            <w:right w:val="none" w:sz="0" w:space="0" w:color="auto"/>
          </w:divBdr>
        </w:div>
        <w:div w:id="587735509">
          <w:marLeft w:val="0"/>
          <w:marRight w:val="0"/>
          <w:marTop w:val="0"/>
          <w:marBottom w:val="0"/>
          <w:divBdr>
            <w:top w:val="none" w:sz="0" w:space="0" w:color="auto"/>
            <w:left w:val="none" w:sz="0" w:space="0" w:color="auto"/>
            <w:bottom w:val="none" w:sz="0" w:space="0" w:color="auto"/>
            <w:right w:val="none" w:sz="0" w:space="0" w:color="auto"/>
          </w:divBdr>
        </w:div>
        <w:div w:id="1783722685">
          <w:marLeft w:val="0"/>
          <w:marRight w:val="0"/>
          <w:marTop w:val="0"/>
          <w:marBottom w:val="0"/>
          <w:divBdr>
            <w:top w:val="none" w:sz="0" w:space="0" w:color="auto"/>
            <w:left w:val="none" w:sz="0" w:space="0" w:color="auto"/>
            <w:bottom w:val="none" w:sz="0" w:space="0" w:color="auto"/>
            <w:right w:val="none" w:sz="0" w:space="0" w:color="auto"/>
          </w:divBdr>
        </w:div>
        <w:div w:id="1487893856">
          <w:marLeft w:val="0"/>
          <w:marRight w:val="0"/>
          <w:marTop w:val="0"/>
          <w:marBottom w:val="0"/>
          <w:divBdr>
            <w:top w:val="none" w:sz="0" w:space="0" w:color="auto"/>
            <w:left w:val="none" w:sz="0" w:space="0" w:color="auto"/>
            <w:bottom w:val="none" w:sz="0" w:space="0" w:color="auto"/>
            <w:right w:val="none" w:sz="0" w:space="0" w:color="auto"/>
          </w:divBdr>
        </w:div>
        <w:div w:id="2133862839">
          <w:marLeft w:val="0"/>
          <w:marRight w:val="0"/>
          <w:marTop w:val="0"/>
          <w:marBottom w:val="0"/>
          <w:divBdr>
            <w:top w:val="none" w:sz="0" w:space="0" w:color="auto"/>
            <w:left w:val="none" w:sz="0" w:space="0" w:color="auto"/>
            <w:bottom w:val="none" w:sz="0" w:space="0" w:color="auto"/>
            <w:right w:val="none" w:sz="0" w:space="0" w:color="auto"/>
          </w:divBdr>
        </w:div>
        <w:div w:id="1484346579">
          <w:marLeft w:val="0"/>
          <w:marRight w:val="0"/>
          <w:marTop w:val="0"/>
          <w:marBottom w:val="0"/>
          <w:divBdr>
            <w:top w:val="none" w:sz="0" w:space="0" w:color="auto"/>
            <w:left w:val="none" w:sz="0" w:space="0" w:color="auto"/>
            <w:bottom w:val="none" w:sz="0" w:space="0" w:color="auto"/>
            <w:right w:val="none" w:sz="0" w:space="0" w:color="auto"/>
          </w:divBdr>
        </w:div>
        <w:div w:id="821121545">
          <w:marLeft w:val="0"/>
          <w:marRight w:val="0"/>
          <w:marTop w:val="0"/>
          <w:marBottom w:val="0"/>
          <w:divBdr>
            <w:top w:val="none" w:sz="0" w:space="0" w:color="auto"/>
            <w:left w:val="none" w:sz="0" w:space="0" w:color="auto"/>
            <w:bottom w:val="none" w:sz="0" w:space="0" w:color="auto"/>
            <w:right w:val="none" w:sz="0" w:space="0" w:color="auto"/>
          </w:divBdr>
        </w:div>
        <w:div w:id="933172785">
          <w:marLeft w:val="0"/>
          <w:marRight w:val="0"/>
          <w:marTop w:val="0"/>
          <w:marBottom w:val="0"/>
          <w:divBdr>
            <w:top w:val="none" w:sz="0" w:space="0" w:color="auto"/>
            <w:left w:val="none" w:sz="0" w:space="0" w:color="auto"/>
            <w:bottom w:val="none" w:sz="0" w:space="0" w:color="auto"/>
            <w:right w:val="none" w:sz="0" w:space="0" w:color="auto"/>
          </w:divBdr>
        </w:div>
        <w:div w:id="1699046740">
          <w:marLeft w:val="0"/>
          <w:marRight w:val="0"/>
          <w:marTop w:val="0"/>
          <w:marBottom w:val="0"/>
          <w:divBdr>
            <w:top w:val="none" w:sz="0" w:space="0" w:color="auto"/>
            <w:left w:val="none" w:sz="0" w:space="0" w:color="auto"/>
            <w:bottom w:val="none" w:sz="0" w:space="0" w:color="auto"/>
            <w:right w:val="none" w:sz="0" w:space="0" w:color="auto"/>
          </w:divBdr>
        </w:div>
        <w:div w:id="1627931149">
          <w:marLeft w:val="0"/>
          <w:marRight w:val="0"/>
          <w:marTop w:val="0"/>
          <w:marBottom w:val="0"/>
          <w:divBdr>
            <w:top w:val="none" w:sz="0" w:space="0" w:color="auto"/>
            <w:left w:val="none" w:sz="0" w:space="0" w:color="auto"/>
            <w:bottom w:val="none" w:sz="0" w:space="0" w:color="auto"/>
            <w:right w:val="none" w:sz="0" w:space="0" w:color="auto"/>
          </w:divBdr>
        </w:div>
        <w:div w:id="98451326">
          <w:marLeft w:val="0"/>
          <w:marRight w:val="0"/>
          <w:marTop w:val="0"/>
          <w:marBottom w:val="0"/>
          <w:divBdr>
            <w:top w:val="none" w:sz="0" w:space="0" w:color="auto"/>
            <w:left w:val="none" w:sz="0" w:space="0" w:color="auto"/>
            <w:bottom w:val="none" w:sz="0" w:space="0" w:color="auto"/>
            <w:right w:val="none" w:sz="0" w:space="0" w:color="auto"/>
          </w:divBdr>
        </w:div>
        <w:div w:id="1918438820">
          <w:marLeft w:val="0"/>
          <w:marRight w:val="0"/>
          <w:marTop w:val="0"/>
          <w:marBottom w:val="0"/>
          <w:divBdr>
            <w:top w:val="none" w:sz="0" w:space="0" w:color="auto"/>
            <w:left w:val="none" w:sz="0" w:space="0" w:color="auto"/>
            <w:bottom w:val="none" w:sz="0" w:space="0" w:color="auto"/>
            <w:right w:val="none" w:sz="0" w:space="0" w:color="auto"/>
          </w:divBdr>
        </w:div>
        <w:div w:id="1533881103">
          <w:marLeft w:val="0"/>
          <w:marRight w:val="0"/>
          <w:marTop w:val="0"/>
          <w:marBottom w:val="0"/>
          <w:divBdr>
            <w:top w:val="none" w:sz="0" w:space="0" w:color="auto"/>
            <w:left w:val="none" w:sz="0" w:space="0" w:color="auto"/>
            <w:bottom w:val="none" w:sz="0" w:space="0" w:color="auto"/>
            <w:right w:val="none" w:sz="0" w:space="0" w:color="auto"/>
          </w:divBdr>
        </w:div>
        <w:div w:id="2147236251">
          <w:marLeft w:val="0"/>
          <w:marRight w:val="0"/>
          <w:marTop w:val="0"/>
          <w:marBottom w:val="0"/>
          <w:divBdr>
            <w:top w:val="none" w:sz="0" w:space="0" w:color="auto"/>
            <w:left w:val="none" w:sz="0" w:space="0" w:color="auto"/>
            <w:bottom w:val="none" w:sz="0" w:space="0" w:color="auto"/>
            <w:right w:val="none" w:sz="0" w:space="0" w:color="auto"/>
          </w:divBdr>
        </w:div>
        <w:div w:id="296572169">
          <w:marLeft w:val="0"/>
          <w:marRight w:val="0"/>
          <w:marTop w:val="0"/>
          <w:marBottom w:val="0"/>
          <w:divBdr>
            <w:top w:val="none" w:sz="0" w:space="0" w:color="auto"/>
            <w:left w:val="none" w:sz="0" w:space="0" w:color="auto"/>
            <w:bottom w:val="none" w:sz="0" w:space="0" w:color="auto"/>
            <w:right w:val="none" w:sz="0" w:space="0" w:color="auto"/>
          </w:divBdr>
        </w:div>
        <w:div w:id="1674524365">
          <w:marLeft w:val="0"/>
          <w:marRight w:val="0"/>
          <w:marTop w:val="0"/>
          <w:marBottom w:val="0"/>
          <w:divBdr>
            <w:top w:val="none" w:sz="0" w:space="0" w:color="auto"/>
            <w:left w:val="none" w:sz="0" w:space="0" w:color="auto"/>
            <w:bottom w:val="none" w:sz="0" w:space="0" w:color="auto"/>
            <w:right w:val="none" w:sz="0" w:space="0" w:color="auto"/>
          </w:divBdr>
        </w:div>
        <w:div w:id="2050452861">
          <w:marLeft w:val="0"/>
          <w:marRight w:val="0"/>
          <w:marTop w:val="0"/>
          <w:marBottom w:val="0"/>
          <w:divBdr>
            <w:top w:val="none" w:sz="0" w:space="0" w:color="auto"/>
            <w:left w:val="none" w:sz="0" w:space="0" w:color="auto"/>
            <w:bottom w:val="none" w:sz="0" w:space="0" w:color="auto"/>
            <w:right w:val="none" w:sz="0" w:space="0" w:color="auto"/>
          </w:divBdr>
        </w:div>
        <w:div w:id="226578525">
          <w:marLeft w:val="0"/>
          <w:marRight w:val="0"/>
          <w:marTop w:val="0"/>
          <w:marBottom w:val="0"/>
          <w:divBdr>
            <w:top w:val="none" w:sz="0" w:space="0" w:color="auto"/>
            <w:left w:val="none" w:sz="0" w:space="0" w:color="auto"/>
            <w:bottom w:val="none" w:sz="0" w:space="0" w:color="auto"/>
            <w:right w:val="none" w:sz="0" w:space="0" w:color="auto"/>
          </w:divBdr>
        </w:div>
      </w:divsChild>
    </w:div>
    <w:div w:id="589655588">
      <w:bodyDiv w:val="1"/>
      <w:marLeft w:val="0"/>
      <w:marRight w:val="0"/>
      <w:marTop w:val="0"/>
      <w:marBottom w:val="0"/>
      <w:divBdr>
        <w:top w:val="none" w:sz="0" w:space="0" w:color="auto"/>
        <w:left w:val="none" w:sz="0" w:space="0" w:color="auto"/>
        <w:bottom w:val="none" w:sz="0" w:space="0" w:color="auto"/>
        <w:right w:val="none" w:sz="0" w:space="0" w:color="auto"/>
      </w:divBdr>
    </w:div>
    <w:div w:id="590624852">
      <w:bodyDiv w:val="1"/>
      <w:marLeft w:val="0"/>
      <w:marRight w:val="0"/>
      <w:marTop w:val="0"/>
      <w:marBottom w:val="0"/>
      <w:divBdr>
        <w:top w:val="none" w:sz="0" w:space="0" w:color="auto"/>
        <w:left w:val="none" w:sz="0" w:space="0" w:color="auto"/>
        <w:bottom w:val="none" w:sz="0" w:space="0" w:color="auto"/>
        <w:right w:val="none" w:sz="0" w:space="0" w:color="auto"/>
      </w:divBdr>
    </w:div>
    <w:div w:id="603196427">
      <w:bodyDiv w:val="1"/>
      <w:marLeft w:val="0"/>
      <w:marRight w:val="0"/>
      <w:marTop w:val="0"/>
      <w:marBottom w:val="0"/>
      <w:divBdr>
        <w:top w:val="none" w:sz="0" w:space="0" w:color="auto"/>
        <w:left w:val="none" w:sz="0" w:space="0" w:color="auto"/>
        <w:bottom w:val="none" w:sz="0" w:space="0" w:color="auto"/>
        <w:right w:val="none" w:sz="0" w:space="0" w:color="auto"/>
      </w:divBdr>
    </w:div>
    <w:div w:id="616909013">
      <w:bodyDiv w:val="1"/>
      <w:marLeft w:val="0"/>
      <w:marRight w:val="0"/>
      <w:marTop w:val="0"/>
      <w:marBottom w:val="0"/>
      <w:divBdr>
        <w:top w:val="none" w:sz="0" w:space="0" w:color="auto"/>
        <w:left w:val="none" w:sz="0" w:space="0" w:color="auto"/>
        <w:bottom w:val="none" w:sz="0" w:space="0" w:color="auto"/>
        <w:right w:val="none" w:sz="0" w:space="0" w:color="auto"/>
      </w:divBdr>
    </w:div>
    <w:div w:id="617446007">
      <w:bodyDiv w:val="1"/>
      <w:marLeft w:val="0"/>
      <w:marRight w:val="0"/>
      <w:marTop w:val="0"/>
      <w:marBottom w:val="0"/>
      <w:divBdr>
        <w:top w:val="none" w:sz="0" w:space="0" w:color="auto"/>
        <w:left w:val="none" w:sz="0" w:space="0" w:color="auto"/>
        <w:bottom w:val="none" w:sz="0" w:space="0" w:color="auto"/>
        <w:right w:val="none" w:sz="0" w:space="0" w:color="auto"/>
      </w:divBdr>
    </w:div>
    <w:div w:id="625740914">
      <w:bodyDiv w:val="1"/>
      <w:marLeft w:val="0"/>
      <w:marRight w:val="0"/>
      <w:marTop w:val="0"/>
      <w:marBottom w:val="0"/>
      <w:divBdr>
        <w:top w:val="none" w:sz="0" w:space="0" w:color="auto"/>
        <w:left w:val="none" w:sz="0" w:space="0" w:color="auto"/>
        <w:bottom w:val="none" w:sz="0" w:space="0" w:color="auto"/>
        <w:right w:val="none" w:sz="0" w:space="0" w:color="auto"/>
      </w:divBdr>
    </w:div>
    <w:div w:id="630210478">
      <w:bodyDiv w:val="1"/>
      <w:marLeft w:val="0"/>
      <w:marRight w:val="0"/>
      <w:marTop w:val="0"/>
      <w:marBottom w:val="0"/>
      <w:divBdr>
        <w:top w:val="none" w:sz="0" w:space="0" w:color="auto"/>
        <w:left w:val="none" w:sz="0" w:space="0" w:color="auto"/>
        <w:bottom w:val="none" w:sz="0" w:space="0" w:color="auto"/>
        <w:right w:val="none" w:sz="0" w:space="0" w:color="auto"/>
      </w:divBdr>
    </w:div>
    <w:div w:id="634915868">
      <w:bodyDiv w:val="1"/>
      <w:marLeft w:val="0"/>
      <w:marRight w:val="0"/>
      <w:marTop w:val="0"/>
      <w:marBottom w:val="0"/>
      <w:divBdr>
        <w:top w:val="none" w:sz="0" w:space="0" w:color="auto"/>
        <w:left w:val="none" w:sz="0" w:space="0" w:color="auto"/>
        <w:bottom w:val="none" w:sz="0" w:space="0" w:color="auto"/>
        <w:right w:val="none" w:sz="0" w:space="0" w:color="auto"/>
      </w:divBdr>
    </w:div>
    <w:div w:id="647783868">
      <w:bodyDiv w:val="1"/>
      <w:marLeft w:val="0"/>
      <w:marRight w:val="0"/>
      <w:marTop w:val="0"/>
      <w:marBottom w:val="0"/>
      <w:divBdr>
        <w:top w:val="none" w:sz="0" w:space="0" w:color="auto"/>
        <w:left w:val="none" w:sz="0" w:space="0" w:color="auto"/>
        <w:bottom w:val="none" w:sz="0" w:space="0" w:color="auto"/>
        <w:right w:val="none" w:sz="0" w:space="0" w:color="auto"/>
      </w:divBdr>
    </w:div>
    <w:div w:id="651786874">
      <w:bodyDiv w:val="1"/>
      <w:marLeft w:val="0"/>
      <w:marRight w:val="0"/>
      <w:marTop w:val="0"/>
      <w:marBottom w:val="0"/>
      <w:divBdr>
        <w:top w:val="none" w:sz="0" w:space="0" w:color="auto"/>
        <w:left w:val="none" w:sz="0" w:space="0" w:color="auto"/>
        <w:bottom w:val="none" w:sz="0" w:space="0" w:color="auto"/>
        <w:right w:val="none" w:sz="0" w:space="0" w:color="auto"/>
      </w:divBdr>
    </w:div>
    <w:div w:id="661198244">
      <w:bodyDiv w:val="1"/>
      <w:marLeft w:val="0"/>
      <w:marRight w:val="0"/>
      <w:marTop w:val="0"/>
      <w:marBottom w:val="0"/>
      <w:divBdr>
        <w:top w:val="none" w:sz="0" w:space="0" w:color="auto"/>
        <w:left w:val="none" w:sz="0" w:space="0" w:color="auto"/>
        <w:bottom w:val="none" w:sz="0" w:space="0" w:color="auto"/>
        <w:right w:val="none" w:sz="0" w:space="0" w:color="auto"/>
      </w:divBdr>
    </w:div>
    <w:div w:id="681903219">
      <w:bodyDiv w:val="1"/>
      <w:marLeft w:val="0"/>
      <w:marRight w:val="0"/>
      <w:marTop w:val="0"/>
      <w:marBottom w:val="0"/>
      <w:divBdr>
        <w:top w:val="none" w:sz="0" w:space="0" w:color="auto"/>
        <w:left w:val="none" w:sz="0" w:space="0" w:color="auto"/>
        <w:bottom w:val="none" w:sz="0" w:space="0" w:color="auto"/>
        <w:right w:val="none" w:sz="0" w:space="0" w:color="auto"/>
      </w:divBdr>
    </w:div>
    <w:div w:id="683943334">
      <w:bodyDiv w:val="1"/>
      <w:marLeft w:val="0"/>
      <w:marRight w:val="0"/>
      <w:marTop w:val="0"/>
      <w:marBottom w:val="0"/>
      <w:divBdr>
        <w:top w:val="none" w:sz="0" w:space="0" w:color="auto"/>
        <w:left w:val="none" w:sz="0" w:space="0" w:color="auto"/>
        <w:bottom w:val="none" w:sz="0" w:space="0" w:color="auto"/>
        <w:right w:val="none" w:sz="0" w:space="0" w:color="auto"/>
      </w:divBdr>
    </w:div>
    <w:div w:id="691883099">
      <w:bodyDiv w:val="1"/>
      <w:marLeft w:val="0"/>
      <w:marRight w:val="0"/>
      <w:marTop w:val="0"/>
      <w:marBottom w:val="0"/>
      <w:divBdr>
        <w:top w:val="none" w:sz="0" w:space="0" w:color="auto"/>
        <w:left w:val="none" w:sz="0" w:space="0" w:color="auto"/>
        <w:bottom w:val="none" w:sz="0" w:space="0" w:color="auto"/>
        <w:right w:val="none" w:sz="0" w:space="0" w:color="auto"/>
      </w:divBdr>
    </w:div>
    <w:div w:id="706216592">
      <w:bodyDiv w:val="1"/>
      <w:marLeft w:val="0"/>
      <w:marRight w:val="0"/>
      <w:marTop w:val="0"/>
      <w:marBottom w:val="0"/>
      <w:divBdr>
        <w:top w:val="none" w:sz="0" w:space="0" w:color="auto"/>
        <w:left w:val="none" w:sz="0" w:space="0" w:color="auto"/>
        <w:bottom w:val="none" w:sz="0" w:space="0" w:color="auto"/>
        <w:right w:val="none" w:sz="0" w:space="0" w:color="auto"/>
      </w:divBdr>
    </w:div>
    <w:div w:id="716513169">
      <w:bodyDiv w:val="1"/>
      <w:marLeft w:val="0"/>
      <w:marRight w:val="0"/>
      <w:marTop w:val="0"/>
      <w:marBottom w:val="0"/>
      <w:divBdr>
        <w:top w:val="none" w:sz="0" w:space="0" w:color="auto"/>
        <w:left w:val="none" w:sz="0" w:space="0" w:color="auto"/>
        <w:bottom w:val="none" w:sz="0" w:space="0" w:color="auto"/>
        <w:right w:val="none" w:sz="0" w:space="0" w:color="auto"/>
      </w:divBdr>
    </w:div>
    <w:div w:id="719746525">
      <w:bodyDiv w:val="1"/>
      <w:marLeft w:val="0"/>
      <w:marRight w:val="0"/>
      <w:marTop w:val="0"/>
      <w:marBottom w:val="0"/>
      <w:divBdr>
        <w:top w:val="none" w:sz="0" w:space="0" w:color="auto"/>
        <w:left w:val="none" w:sz="0" w:space="0" w:color="auto"/>
        <w:bottom w:val="none" w:sz="0" w:space="0" w:color="auto"/>
        <w:right w:val="none" w:sz="0" w:space="0" w:color="auto"/>
      </w:divBdr>
    </w:div>
    <w:div w:id="722486313">
      <w:bodyDiv w:val="1"/>
      <w:marLeft w:val="0"/>
      <w:marRight w:val="0"/>
      <w:marTop w:val="0"/>
      <w:marBottom w:val="0"/>
      <w:divBdr>
        <w:top w:val="none" w:sz="0" w:space="0" w:color="auto"/>
        <w:left w:val="none" w:sz="0" w:space="0" w:color="auto"/>
        <w:bottom w:val="none" w:sz="0" w:space="0" w:color="auto"/>
        <w:right w:val="none" w:sz="0" w:space="0" w:color="auto"/>
      </w:divBdr>
    </w:div>
    <w:div w:id="725686914">
      <w:bodyDiv w:val="1"/>
      <w:marLeft w:val="0"/>
      <w:marRight w:val="0"/>
      <w:marTop w:val="0"/>
      <w:marBottom w:val="0"/>
      <w:divBdr>
        <w:top w:val="none" w:sz="0" w:space="0" w:color="auto"/>
        <w:left w:val="none" w:sz="0" w:space="0" w:color="auto"/>
        <w:bottom w:val="none" w:sz="0" w:space="0" w:color="auto"/>
        <w:right w:val="none" w:sz="0" w:space="0" w:color="auto"/>
      </w:divBdr>
    </w:div>
    <w:div w:id="726227603">
      <w:bodyDiv w:val="1"/>
      <w:marLeft w:val="0"/>
      <w:marRight w:val="0"/>
      <w:marTop w:val="0"/>
      <w:marBottom w:val="0"/>
      <w:divBdr>
        <w:top w:val="none" w:sz="0" w:space="0" w:color="auto"/>
        <w:left w:val="none" w:sz="0" w:space="0" w:color="auto"/>
        <w:bottom w:val="none" w:sz="0" w:space="0" w:color="auto"/>
        <w:right w:val="none" w:sz="0" w:space="0" w:color="auto"/>
      </w:divBdr>
    </w:div>
    <w:div w:id="738795658">
      <w:bodyDiv w:val="1"/>
      <w:marLeft w:val="0"/>
      <w:marRight w:val="0"/>
      <w:marTop w:val="0"/>
      <w:marBottom w:val="0"/>
      <w:divBdr>
        <w:top w:val="none" w:sz="0" w:space="0" w:color="auto"/>
        <w:left w:val="none" w:sz="0" w:space="0" w:color="auto"/>
        <w:bottom w:val="none" w:sz="0" w:space="0" w:color="auto"/>
        <w:right w:val="none" w:sz="0" w:space="0" w:color="auto"/>
      </w:divBdr>
    </w:div>
    <w:div w:id="743529846">
      <w:bodyDiv w:val="1"/>
      <w:marLeft w:val="0"/>
      <w:marRight w:val="0"/>
      <w:marTop w:val="0"/>
      <w:marBottom w:val="0"/>
      <w:divBdr>
        <w:top w:val="none" w:sz="0" w:space="0" w:color="auto"/>
        <w:left w:val="none" w:sz="0" w:space="0" w:color="auto"/>
        <w:bottom w:val="none" w:sz="0" w:space="0" w:color="auto"/>
        <w:right w:val="none" w:sz="0" w:space="0" w:color="auto"/>
      </w:divBdr>
    </w:div>
    <w:div w:id="752430752">
      <w:bodyDiv w:val="1"/>
      <w:marLeft w:val="0"/>
      <w:marRight w:val="0"/>
      <w:marTop w:val="0"/>
      <w:marBottom w:val="0"/>
      <w:divBdr>
        <w:top w:val="none" w:sz="0" w:space="0" w:color="auto"/>
        <w:left w:val="none" w:sz="0" w:space="0" w:color="auto"/>
        <w:bottom w:val="none" w:sz="0" w:space="0" w:color="auto"/>
        <w:right w:val="none" w:sz="0" w:space="0" w:color="auto"/>
      </w:divBdr>
    </w:div>
    <w:div w:id="756172913">
      <w:bodyDiv w:val="1"/>
      <w:marLeft w:val="0"/>
      <w:marRight w:val="0"/>
      <w:marTop w:val="0"/>
      <w:marBottom w:val="0"/>
      <w:divBdr>
        <w:top w:val="none" w:sz="0" w:space="0" w:color="auto"/>
        <w:left w:val="none" w:sz="0" w:space="0" w:color="auto"/>
        <w:bottom w:val="none" w:sz="0" w:space="0" w:color="auto"/>
        <w:right w:val="none" w:sz="0" w:space="0" w:color="auto"/>
      </w:divBdr>
    </w:div>
    <w:div w:id="762140528">
      <w:bodyDiv w:val="1"/>
      <w:marLeft w:val="0"/>
      <w:marRight w:val="0"/>
      <w:marTop w:val="0"/>
      <w:marBottom w:val="0"/>
      <w:divBdr>
        <w:top w:val="none" w:sz="0" w:space="0" w:color="auto"/>
        <w:left w:val="none" w:sz="0" w:space="0" w:color="auto"/>
        <w:bottom w:val="none" w:sz="0" w:space="0" w:color="auto"/>
        <w:right w:val="none" w:sz="0" w:space="0" w:color="auto"/>
      </w:divBdr>
    </w:div>
    <w:div w:id="762921045">
      <w:bodyDiv w:val="1"/>
      <w:marLeft w:val="0"/>
      <w:marRight w:val="0"/>
      <w:marTop w:val="0"/>
      <w:marBottom w:val="0"/>
      <w:divBdr>
        <w:top w:val="none" w:sz="0" w:space="0" w:color="auto"/>
        <w:left w:val="none" w:sz="0" w:space="0" w:color="auto"/>
        <w:bottom w:val="none" w:sz="0" w:space="0" w:color="auto"/>
        <w:right w:val="none" w:sz="0" w:space="0" w:color="auto"/>
      </w:divBdr>
    </w:div>
    <w:div w:id="770979023">
      <w:bodyDiv w:val="1"/>
      <w:marLeft w:val="0"/>
      <w:marRight w:val="0"/>
      <w:marTop w:val="0"/>
      <w:marBottom w:val="0"/>
      <w:divBdr>
        <w:top w:val="none" w:sz="0" w:space="0" w:color="auto"/>
        <w:left w:val="none" w:sz="0" w:space="0" w:color="auto"/>
        <w:bottom w:val="none" w:sz="0" w:space="0" w:color="auto"/>
        <w:right w:val="none" w:sz="0" w:space="0" w:color="auto"/>
      </w:divBdr>
    </w:div>
    <w:div w:id="771826145">
      <w:bodyDiv w:val="1"/>
      <w:marLeft w:val="0"/>
      <w:marRight w:val="0"/>
      <w:marTop w:val="0"/>
      <w:marBottom w:val="0"/>
      <w:divBdr>
        <w:top w:val="none" w:sz="0" w:space="0" w:color="auto"/>
        <w:left w:val="none" w:sz="0" w:space="0" w:color="auto"/>
        <w:bottom w:val="none" w:sz="0" w:space="0" w:color="auto"/>
        <w:right w:val="none" w:sz="0" w:space="0" w:color="auto"/>
      </w:divBdr>
    </w:div>
    <w:div w:id="828328571">
      <w:bodyDiv w:val="1"/>
      <w:marLeft w:val="0"/>
      <w:marRight w:val="0"/>
      <w:marTop w:val="0"/>
      <w:marBottom w:val="0"/>
      <w:divBdr>
        <w:top w:val="none" w:sz="0" w:space="0" w:color="auto"/>
        <w:left w:val="none" w:sz="0" w:space="0" w:color="auto"/>
        <w:bottom w:val="none" w:sz="0" w:space="0" w:color="auto"/>
        <w:right w:val="none" w:sz="0" w:space="0" w:color="auto"/>
      </w:divBdr>
    </w:div>
    <w:div w:id="842089030">
      <w:bodyDiv w:val="1"/>
      <w:marLeft w:val="0"/>
      <w:marRight w:val="0"/>
      <w:marTop w:val="0"/>
      <w:marBottom w:val="0"/>
      <w:divBdr>
        <w:top w:val="none" w:sz="0" w:space="0" w:color="auto"/>
        <w:left w:val="none" w:sz="0" w:space="0" w:color="auto"/>
        <w:bottom w:val="none" w:sz="0" w:space="0" w:color="auto"/>
        <w:right w:val="none" w:sz="0" w:space="0" w:color="auto"/>
      </w:divBdr>
    </w:div>
    <w:div w:id="848257641">
      <w:bodyDiv w:val="1"/>
      <w:marLeft w:val="0"/>
      <w:marRight w:val="0"/>
      <w:marTop w:val="0"/>
      <w:marBottom w:val="0"/>
      <w:divBdr>
        <w:top w:val="none" w:sz="0" w:space="0" w:color="auto"/>
        <w:left w:val="none" w:sz="0" w:space="0" w:color="auto"/>
        <w:bottom w:val="none" w:sz="0" w:space="0" w:color="auto"/>
        <w:right w:val="none" w:sz="0" w:space="0" w:color="auto"/>
      </w:divBdr>
    </w:div>
    <w:div w:id="848758717">
      <w:bodyDiv w:val="1"/>
      <w:marLeft w:val="0"/>
      <w:marRight w:val="0"/>
      <w:marTop w:val="0"/>
      <w:marBottom w:val="0"/>
      <w:divBdr>
        <w:top w:val="none" w:sz="0" w:space="0" w:color="auto"/>
        <w:left w:val="none" w:sz="0" w:space="0" w:color="auto"/>
        <w:bottom w:val="none" w:sz="0" w:space="0" w:color="auto"/>
        <w:right w:val="none" w:sz="0" w:space="0" w:color="auto"/>
      </w:divBdr>
    </w:div>
    <w:div w:id="858784082">
      <w:bodyDiv w:val="1"/>
      <w:marLeft w:val="0"/>
      <w:marRight w:val="0"/>
      <w:marTop w:val="0"/>
      <w:marBottom w:val="0"/>
      <w:divBdr>
        <w:top w:val="none" w:sz="0" w:space="0" w:color="auto"/>
        <w:left w:val="none" w:sz="0" w:space="0" w:color="auto"/>
        <w:bottom w:val="none" w:sz="0" w:space="0" w:color="auto"/>
        <w:right w:val="none" w:sz="0" w:space="0" w:color="auto"/>
      </w:divBdr>
    </w:div>
    <w:div w:id="878012005">
      <w:bodyDiv w:val="1"/>
      <w:marLeft w:val="0"/>
      <w:marRight w:val="0"/>
      <w:marTop w:val="0"/>
      <w:marBottom w:val="0"/>
      <w:divBdr>
        <w:top w:val="none" w:sz="0" w:space="0" w:color="auto"/>
        <w:left w:val="none" w:sz="0" w:space="0" w:color="auto"/>
        <w:bottom w:val="none" w:sz="0" w:space="0" w:color="auto"/>
        <w:right w:val="none" w:sz="0" w:space="0" w:color="auto"/>
      </w:divBdr>
    </w:div>
    <w:div w:id="919869902">
      <w:bodyDiv w:val="1"/>
      <w:marLeft w:val="0"/>
      <w:marRight w:val="0"/>
      <w:marTop w:val="0"/>
      <w:marBottom w:val="0"/>
      <w:divBdr>
        <w:top w:val="none" w:sz="0" w:space="0" w:color="auto"/>
        <w:left w:val="none" w:sz="0" w:space="0" w:color="auto"/>
        <w:bottom w:val="none" w:sz="0" w:space="0" w:color="auto"/>
        <w:right w:val="none" w:sz="0" w:space="0" w:color="auto"/>
      </w:divBdr>
    </w:div>
    <w:div w:id="920528129">
      <w:bodyDiv w:val="1"/>
      <w:marLeft w:val="0"/>
      <w:marRight w:val="0"/>
      <w:marTop w:val="0"/>
      <w:marBottom w:val="0"/>
      <w:divBdr>
        <w:top w:val="none" w:sz="0" w:space="0" w:color="auto"/>
        <w:left w:val="none" w:sz="0" w:space="0" w:color="auto"/>
        <w:bottom w:val="none" w:sz="0" w:space="0" w:color="auto"/>
        <w:right w:val="none" w:sz="0" w:space="0" w:color="auto"/>
      </w:divBdr>
    </w:div>
    <w:div w:id="948701470">
      <w:bodyDiv w:val="1"/>
      <w:marLeft w:val="0"/>
      <w:marRight w:val="0"/>
      <w:marTop w:val="0"/>
      <w:marBottom w:val="0"/>
      <w:divBdr>
        <w:top w:val="none" w:sz="0" w:space="0" w:color="auto"/>
        <w:left w:val="none" w:sz="0" w:space="0" w:color="auto"/>
        <w:bottom w:val="none" w:sz="0" w:space="0" w:color="auto"/>
        <w:right w:val="none" w:sz="0" w:space="0" w:color="auto"/>
      </w:divBdr>
    </w:div>
    <w:div w:id="959804720">
      <w:bodyDiv w:val="1"/>
      <w:marLeft w:val="0"/>
      <w:marRight w:val="0"/>
      <w:marTop w:val="0"/>
      <w:marBottom w:val="0"/>
      <w:divBdr>
        <w:top w:val="none" w:sz="0" w:space="0" w:color="auto"/>
        <w:left w:val="none" w:sz="0" w:space="0" w:color="auto"/>
        <w:bottom w:val="none" w:sz="0" w:space="0" w:color="auto"/>
        <w:right w:val="none" w:sz="0" w:space="0" w:color="auto"/>
      </w:divBdr>
    </w:div>
    <w:div w:id="967273582">
      <w:bodyDiv w:val="1"/>
      <w:marLeft w:val="0"/>
      <w:marRight w:val="0"/>
      <w:marTop w:val="0"/>
      <w:marBottom w:val="0"/>
      <w:divBdr>
        <w:top w:val="none" w:sz="0" w:space="0" w:color="auto"/>
        <w:left w:val="none" w:sz="0" w:space="0" w:color="auto"/>
        <w:bottom w:val="none" w:sz="0" w:space="0" w:color="auto"/>
        <w:right w:val="none" w:sz="0" w:space="0" w:color="auto"/>
      </w:divBdr>
    </w:div>
    <w:div w:id="968129958">
      <w:bodyDiv w:val="1"/>
      <w:marLeft w:val="0"/>
      <w:marRight w:val="0"/>
      <w:marTop w:val="0"/>
      <w:marBottom w:val="0"/>
      <w:divBdr>
        <w:top w:val="none" w:sz="0" w:space="0" w:color="auto"/>
        <w:left w:val="none" w:sz="0" w:space="0" w:color="auto"/>
        <w:bottom w:val="none" w:sz="0" w:space="0" w:color="auto"/>
        <w:right w:val="none" w:sz="0" w:space="0" w:color="auto"/>
      </w:divBdr>
    </w:div>
    <w:div w:id="976297650">
      <w:bodyDiv w:val="1"/>
      <w:marLeft w:val="0"/>
      <w:marRight w:val="0"/>
      <w:marTop w:val="0"/>
      <w:marBottom w:val="0"/>
      <w:divBdr>
        <w:top w:val="none" w:sz="0" w:space="0" w:color="auto"/>
        <w:left w:val="none" w:sz="0" w:space="0" w:color="auto"/>
        <w:bottom w:val="none" w:sz="0" w:space="0" w:color="auto"/>
        <w:right w:val="none" w:sz="0" w:space="0" w:color="auto"/>
      </w:divBdr>
      <w:divsChild>
        <w:div w:id="212546663">
          <w:marLeft w:val="0"/>
          <w:marRight w:val="0"/>
          <w:marTop w:val="0"/>
          <w:marBottom w:val="0"/>
          <w:divBdr>
            <w:top w:val="none" w:sz="0" w:space="0" w:color="auto"/>
            <w:left w:val="none" w:sz="0" w:space="0" w:color="auto"/>
            <w:bottom w:val="none" w:sz="0" w:space="0" w:color="auto"/>
            <w:right w:val="none" w:sz="0" w:space="0" w:color="auto"/>
          </w:divBdr>
        </w:div>
        <w:div w:id="1709604137">
          <w:marLeft w:val="0"/>
          <w:marRight w:val="0"/>
          <w:marTop w:val="0"/>
          <w:marBottom w:val="0"/>
          <w:divBdr>
            <w:top w:val="none" w:sz="0" w:space="0" w:color="auto"/>
            <w:left w:val="none" w:sz="0" w:space="0" w:color="auto"/>
            <w:bottom w:val="none" w:sz="0" w:space="0" w:color="auto"/>
            <w:right w:val="none" w:sz="0" w:space="0" w:color="auto"/>
          </w:divBdr>
        </w:div>
        <w:div w:id="755900379">
          <w:marLeft w:val="0"/>
          <w:marRight w:val="0"/>
          <w:marTop w:val="0"/>
          <w:marBottom w:val="0"/>
          <w:divBdr>
            <w:top w:val="none" w:sz="0" w:space="0" w:color="auto"/>
            <w:left w:val="none" w:sz="0" w:space="0" w:color="auto"/>
            <w:bottom w:val="none" w:sz="0" w:space="0" w:color="auto"/>
            <w:right w:val="none" w:sz="0" w:space="0" w:color="auto"/>
          </w:divBdr>
        </w:div>
        <w:div w:id="814107138">
          <w:marLeft w:val="0"/>
          <w:marRight w:val="0"/>
          <w:marTop w:val="0"/>
          <w:marBottom w:val="0"/>
          <w:divBdr>
            <w:top w:val="none" w:sz="0" w:space="0" w:color="auto"/>
            <w:left w:val="none" w:sz="0" w:space="0" w:color="auto"/>
            <w:bottom w:val="none" w:sz="0" w:space="0" w:color="auto"/>
            <w:right w:val="none" w:sz="0" w:space="0" w:color="auto"/>
          </w:divBdr>
        </w:div>
        <w:div w:id="1207378741">
          <w:marLeft w:val="0"/>
          <w:marRight w:val="0"/>
          <w:marTop w:val="0"/>
          <w:marBottom w:val="0"/>
          <w:divBdr>
            <w:top w:val="none" w:sz="0" w:space="0" w:color="auto"/>
            <w:left w:val="none" w:sz="0" w:space="0" w:color="auto"/>
            <w:bottom w:val="none" w:sz="0" w:space="0" w:color="auto"/>
            <w:right w:val="none" w:sz="0" w:space="0" w:color="auto"/>
          </w:divBdr>
        </w:div>
        <w:div w:id="978612235">
          <w:marLeft w:val="0"/>
          <w:marRight w:val="0"/>
          <w:marTop w:val="0"/>
          <w:marBottom w:val="0"/>
          <w:divBdr>
            <w:top w:val="none" w:sz="0" w:space="0" w:color="auto"/>
            <w:left w:val="none" w:sz="0" w:space="0" w:color="auto"/>
            <w:bottom w:val="none" w:sz="0" w:space="0" w:color="auto"/>
            <w:right w:val="none" w:sz="0" w:space="0" w:color="auto"/>
          </w:divBdr>
        </w:div>
        <w:div w:id="118569343">
          <w:marLeft w:val="0"/>
          <w:marRight w:val="0"/>
          <w:marTop w:val="0"/>
          <w:marBottom w:val="0"/>
          <w:divBdr>
            <w:top w:val="none" w:sz="0" w:space="0" w:color="auto"/>
            <w:left w:val="none" w:sz="0" w:space="0" w:color="auto"/>
            <w:bottom w:val="none" w:sz="0" w:space="0" w:color="auto"/>
            <w:right w:val="none" w:sz="0" w:space="0" w:color="auto"/>
          </w:divBdr>
        </w:div>
        <w:div w:id="1624388230">
          <w:marLeft w:val="0"/>
          <w:marRight w:val="0"/>
          <w:marTop w:val="0"/>
          <w:marBottom w:val="0"/>
          <w:divBdr>
            <w:top w:val="none" w:sz="0" w:space="0" w:color="auto"/>
            <w:left w:val="none" w:sz="0" w:space="0" w:color="auto"/>
            <w:bottom w:val="none" w:sz="0" w:space="0" w:color="auto"/>
            <w:right w:val="none" w:sz="0" w:space="0" w:color="auto"/>
          </w:divBdr>
        </w:div>
        <w:div w:id="1148591706">
          <w:marLeft w:val="0"/>
          <w:marRight w:val="0"/>
          <w:marTop w:val="0"/>
          <w:marBottom w:val="0"/>
          <w:divBdr>
            <w:top w:val="none" w:sz="0" w:space="0" w:color="auto"/>
            <w:left w:val="none" w:sz="0" w:space="0" w:color="auto"/>
            <w:bottom w:val="none" w:sz="0" w:space="0" w:color="auto"/>
            <w:right w:val="none" w:sz="0" w:space="0" w:color="auto"/>
          </w:divBdr>
        </w:div>
        <w:div w:id="9261383">
          <w:marLeft w:val="0"/>
          <w:marRight w:val="0"/>
          <w:marTop w:val="0"/>
          <w:marBottom w:val="0"/>
          <w:divBdr>
            <w:top w:val="none" w:sz="0" w:space="0" w:color="auto"/>
            <w:left w:val="none" w:sz="0" w:space="0" w:color="auto"/>
            <w:bottom w:val="none" w:sz="0" w:space="0" w:color="auto"/>
            <w:right w:val="none" w:sz="0" w:space="0" w:color="auto"/>
          </w:divBdr>
        </w:div>
        <w:div w:id="753742745">
          <w:marLeft w:val="0"/>
          <w:marRight w:val="0"/>
          <w:marTop w:val="0"/>
          <w:marBottom w:val="0"/>
          <w:divBdr>
            <w:top w:val="none" w:sz="0" w:space="0" w:color="auto"/>
            <w:left w:val="none" w:sz="0" w:space="0" w:color="auto"/>
            <w:bottom w:val="none" w:sz="0" w:space="0" w:color="auto"/>
            <w:right w:val="none" w:sz="0" w:space="0" w:color="auto"/>
          </w:divBdr>
        </w:div>
        <w:div w:id="154147832">
          <w:marLeft w:val="0"/>
          <w:marRight w:val="0"/>
          <w:marTop w:val="0"/>
          <w:marBottom w:val="0"/>
          <w:divBdr>
            <w:top w:val="none" w:sz="0" w:space="0" w:color="auto"/>
            <w:left w:val="none" w:sz="0" w:space="0" w:color="auto"/>
            <w:bottom w:val="none" w:sz="0" w:space="0" w:color="auto"/>
            <w:right w:val="none" w:sz="0" w:space="0" w:color="auto"/>
          </w:divBdr>
        </w:div>
        <w:div w:id="37825898">
          <w:marLeft w:val="0"/>
          <w:marRight w:val="0"/>
          <w:marTop w:val="0"/>
          <w:marBottom w:val="0"/>
          <w:divBdr>
            <w:top w:val="none" w:sz="0" w:space="0" w:color="auto"/>
            <w:left w:val="none" w:sz="0" w:space="0" w:color="auto"/>
            <w:bottom w:val="none" w:sz="0" w:space="0" w:color="auto"/>
            <w:right w:val="none" w:sz="0" w:space="0" w:color="auto"/>
          </w:divBdr>
        </w:div>
        <w:div w:id="1270626937">
          <w:marLeft w:val="0"/>
          <w:marRight w:val="0"/>
          <w:marTop w:val="0"/>
          <w:marBottom w:val="0"/>
          <w:divBdr>
            <w:top w:val="none" w:sz="0" w:space="0" w:color="auto"/>
            <w:left w:val="none" w:sz="0" w:space="0" w:color="auto"/>
            <w:bottom w:val="none" w:sz="0" w:space="0" w:color="auto"/>
            <w:right w:val="none" w:sz="0" w:space="0" w:color="auto"/>
          </w:divBdr>
        </w:div>
        <w:div w:id="1383824142">
          <w:marLeft w:val="0"/>
          <w:marRight w:val="0"/>
          <w:marTop w:val="0"/>
          <w:marBottom w:val="0"/>
          <w:divBdr>
            <w:top w:val="none" w:sz="0" w:space="0" w:color="auto"/>
            <w:left w:val="none" w:sz="0" w:space="0" w:color="auto"/>
            <w:bottom w:val="none" w:sz="0" w:space="0" w:color="auto"/>
            <w:right w:val="none" w:sz="0" w:space="0" w:color="auto"/>
          </w:divBdr>
        </w:div>
        <w:div w:id="1862009613">
          <w:marLeft w:val="0"/>
          <w:marRight w:val="0"/>
          <w:marTop w:val="0"/>
          <w:marBottom w:val="0"/>
          <w:divBdr>
            <w:top w:val="none" w:sz="0" w:space="0" w:color="auto"/>
            <w:left w:val="none" w:sz="0" w:space="0" w:color="auto"/>
            <w:bottom w:val="none" w:sz="0" w:space="0" w:color="auto"/>
            <w:right w:val="none" w:sz="0" w:space="0" w:color="auto"/>
          </w:divBdr>
        </w:div>
        <w:div w:id="105127468">
          <w:marLeft w:val="0"/>
          <w:marRight w:val="0"/>
          <w:marTop w:val="0"/>
          <w:marBottom w:val="0"/>
          <w:divBdr>
            <w:top w:val="none" w:sz="0" w:space="0" w:color="auto"/>
            <w:left w:val="none" w:sz="0" w:space="0" w:color="auto"/>
            <w:bottom w:val="none" w:sz="0" w:space="0" w:color="auto"/>
            <w:right w:val="none" w:sz="0" w:space="0" w:color="auto"/>
          </w:divBdr>
        </w:div>
        <w:div w:id="418602746">
          <w:marLeft w:val="0"/>
          <w:marRight w:val="0"/>
          <w:marTop w:val="0"/>
          <w:marBottom w:val="0"/>
          <w:divBdr>
            <w:top w:val="none" w:sz="0" w:space="0" w:color="auto"/>
            <w:left w:val="none" w:sz="0" w:space="0" w:color="auto"/>
            <w:bottom w:val="none" w:sz="0" w:space="0" w:color="auto"/>
            <w:right w:val="none" w:sz="0" w:space="0" w:color="auto"/>
          </w:divBdr>
        </w:div>
        <w:div w:id="993028263">
          <w:marLeft w:val="0"/>
          <w:marRight w:val="0"/>
          <w:marTop w:val="0"/>
          <w:marBottom w:val="0"/>
          <w:divBdr>
            <w:top w:val="none" w:sz="0" w:space="0" w:color="auto"/>
            <w:left w:val="none" w:sz="0" w:space="0" w:color="auto"/>
            <w:bottom w:val="none" w:sz="0" w:space="0" w:color="auto"/>
            <w:right w:val="none" w:sz="0" w:space="0" w:color="auto"/>
          </w:divBdr>
        </w:div>
        <w:div w:id="2110470090">
          <w:marLeft w:val="0"/>
          <w:marRight w:val="0"/>
          <w:marTop w:val="0"/>
          <w:marBottom w:val="0"/>
          <w:divBdr>
            <w:top w:val="none" w:sz="0" w:space="0" w:color="auto"/>
            <w:left w:val="none" w:sz="0" w:space="0" w:color="auto"/>
            <w:bottom w:val="none" w:sz="0" w:space="0" w:color="auto"/>
            <w:right w:val="none" w:sz="0" w:space="0" w:color="auto"/>
          </w:divBdr>
        </w:div>
        <w:div w:id="1362778587">
          <w:marLeft w:val="0"/>
          <w:marRight w:val="0"/>
          <w:marTop w:val="0"/>
          <w:marBottom w:val="0"/>
          <w:divBdr>
            <w:top w:val="none" w:sz="0" w:space="0" w:color="auto"/>
            <w:left w:val="none" w:sz="0" w:space="0" w:color="auto"/>
            <w:bottom w:val="none" w:sz="0" w:space="0" w:color="auto"/>
            <w:right w:val="none" w:sz="0" w:space="0" w:color="auto"/>
          </w:divBdr>
        </w:div>
        <w:div w:id="1207450307">
          <w:marLeft w:val="0"/>
          <w:marRight w:val="0"/>
          <w:marTop w:val="0"/>
          <w:marBottom w:val="0"/>
          <w:divBdr>
            <w:top w:val="none" w:sz="0" w:space="0" w:color="auto"/>
            <w:left w:val="none" w:sz="0" w:space="0" w:color="auto"/>
            <w:bottom w:val="none" w:sz="0" w:space="0" w:color="auto"/>
            <w:right w:val="none" w:sz="0" w:space="0" w:color="auto"/>
          </w:divBdr>
        </w:div>
        <w:div w:id="1403795075">
          <w:marLeft w:val="0"/>
          <w:marRight w:val="0"/>
          <w:marTop w:val="0"/>
          <w:marBottom w:val="0"/>
          <w:divBdr>
            <w:top w:val="none" w:sz="0" w:space="0" w:color="auto"/>
            <w:left w:val="none" w:sz="0" w:space="0" w:color="auto"/>
            <w:bottom w:val="none" w:sz="0" w:space="0" w:color="auto"/>
            <w:right w:val="none" w:sz="0" w:space="0" w:color="auto"/>
          </w:divBdr>
        </w:div>
        <w:div w:id="1576284924">
          <w:marLeft w:val="0"/>
          <w:marRight w:val="0"/>
          <w:marTop w:val="0"/>
          <w:marBottom w:val="0"/>
          <w:divBdr>
            <w:top w:val="none" w:sz="0" w:space="0" w:color="auto"/>
            <w:left w:val="none" w:sz="0" w:space="0" w:color="auto"/>
            <w:bottom w:val="none" w:sz="0" w:space="0" w:color="auto"/>
            <w:right w:val="none" w:sz="0" w:space="0" w:color="auto"/>
          </w:divBdr>
        </w:div>
        <w:div w:id="1916041252">
          <w:marLeft w:val="0"/>
          <w:marRight w:val="0"/>
          <w:marTop w:val="0"/>
          <w:marBottom w:val="0"/>
          <w:divBdr>
            <w:top w:val="none" w:sz="0" w:space="0" w:color="auto"/>
            <w:left w:val="none" w:sz="0" w:space="0" w:color="auto"/>
            <w:bottom w:val="none" w:sz="0" w:space="0" w:color="auto"/>
            <w:right w:val="none" w:sz="0" w:space="0" w:color="auto"/>
          </w:divBdr>
        </w:div>
        <w:div w:id="1006715742">
          <w:marLeft w:val="0"/>
          <w:marRight w:val="0"/>
          <w:marTop w:val="0"/>
          <w:marBottom w:val="0"/>
          <w:divBdr>
            <w:top w:val="none" w:sz="0" w:space="0" w:color="auto"/>
            <w:left w:val="none" w:sz="0" w:space="0" w:color="auto"/>
            <w:bottom w:val="none" w:sz="0" w:space="0" w:color="auto"/>
            <w:right w:val="none" w:sz="0" w:space="0" w:color="auto"/>
          </w:divBdr>
        </w:div>
        <w:div w:id="230702318">
          <w:marLeft w:val="0"/>
          <w:marRight w:val="0"/>
          <w:marTop w:val="0"/>
          <w:marBottom w:val="0"/>
          <w:divBdr>
            <w:top w:val="none" w:sz="0" w:space="0" w:color="auto"/>
            <w:left w:val="none" w:sz="0" w:space="0" w:color="auto"/>
            <w:bottom w:val="none" w:sz="0" w:space="0" w:color="auto"/>
            <w:right w:val="none" w:sz="0" w:space="0" w:color="auto"/>
          </w:divBdr>
        </w:div>
        <w:div w:id="305398126">
          <w:marLeft w:val="0"/>
          <w:marRight w:val="0"/>
          <w:marTop w:val="0"/>
          <w:marBottom w:val="0"/>
          <w:divBdr>
            <w:top w:val="none" w:sz="0" w:space="0" w:color="auto"/>
            <w:left w:val="none" w:sz="0" w:space="0" w:color="auto"/>
            <w:bottom w:val="none" w:sz="0" w:space="0" w:color="auto"/>
            <w:right w:val="none" w:sz="0" w:space="0" w:color="auto"/>
          </w:divBdr>
        </w:div>
        <w:div w:id="1753161464">
          <w:marLeft w:val="0"/>
          <w:marRight w:val="0"/>
          <w:marTop w:val="0"/>
          <w:marBottom w:val="0"/>
          <w:divBdr>
            <w:top w:val="none" w:sz="0" w:space="0" w:color="auto"/>
            <w:left w:val="none" w:sz="0" w:space="0" w:color="auto"/>
            <w:bottom w:val="none" w:sz="0" w:space="0" w:color="auto"/>
            <w:right w:val="none" w:sz="0" w:space="0" w:color="auto"/>
          </w:divBdr>
        </w:div>
        <w:div w:id="493688240">
          <w:marLeft w:val="0"/>
          <w:marRight w:val="0"/>
          <w:marTop w:val="0"/>
          <w:marBottom w:val="0"/>
          <w:divBdr>
            <w:top w:val="none" w:sz="0" w:space="0" w:color="auto"/>
            <w:left w:val="none" w:sz="0" w:space="0" w:color="auto"/>
            <w:bottom w:val="none" w:sz="0" w:space="0" w:color="auto"/>
            <w:right w:val="none" w:sz="0" w:space="0" w:color="auto"/>
          </w:divBdr>
        </w:div>
        <w:div w:id="338823450">
          <w:marLeft w:val="0"/>
          <w:marRight w:val="0"/>
          <w:marTop w:val="0"/>
          <w:marBottom w:val="0"/>
          <w:divBdr>
            <w:top w:val="none" w:sz="0" w:space="0" w:color="auto"/>
            <w:left w:val="none" w:sz="0" w:space="0" w:color="auto"/>
            <w:bottom w:val="none" w:sz="0" w:space="0" w:color="auto"/>
            <w:right w:val="none" w:sz="0" w:space="0" w:color="auto"/>
          </w:divBdr>
        </w:div>
        <w:div w:id="843518191">
          <w:marLeft w:val="0"/>
          <w:marRight w:val="0"/>
          <w:marTop w:val="0"/>
          <w:marBottom w:val="0"/>
          <w:divBdr>
            <w:top w:val="none" w:sz="0" w:space="0" w:color="auto"/>
            <w:left w:val="none" w:sz="0" w:space="0" w:color="auto"/>
            <w:bottom w:val="none" w:sz="0" w:space="0" w:color="auto"/>
            <w:right w:val="none" w:sz="0" w:space="0" w:color="auto"/>
          </w:divBdr>
        </w:div>
      </w:divsChild>
    </w:div>
    <w:div w:id="995720842">
      <w:bodyDiv w:val="1"/>
      <w:marLeft w:val="0"/>
      <w:marRight w:val="0"/>
      <w:marTop w:val="0"/>
      <w:marBottom w:val="0"/>
      <w:divBdr>
        <w:top w:val="none" w:sz="0" w:space="0" w:color="auto"/>
        <w:left w:val="none" w:sz="0" w:space="0" w:color="auto"/>
        <w:bottom w:val="none" w:sz="0" w:space="0" w:color="auto"/>
        <w:right w:val="none" w:sz="0" w:space="0" w:color="auto"/>
      </w:divBdr>
    </w:div>
    <w:div w:id="1002047611">
      <w:bodyDiv w:val="1"/>
      <w:marLeft w:val="0"/>
      <w:marRight w:val="0"/>
      <w:marTop w:val="0"/>
      <w:marBottom w:val="0"/>
      <w:divBdr>
        <w:top w:val="none" w:sz="0" w:space="0" w:color="auto"/>
        <w:left w:val="none" w:sz="0" w:space="0" w:color="auto"/>
        <w:bottom w:val="none" w:sz="0" w:space="0" w:color="auto"/>
        <w:right w:val="none" w:sz="0" w:space="0" w:color="auto"/>
      </w:divBdr>
    </w:div>
    <w:div w:id="1029722806">
      <w:bodyDiv w:val="1"/>
      <w:marLeft w:val="0"/>
      <w:marRight w:val="0"/>
      <w:marTop w:val="0"/>
      <w:marBottom w:val="0"/>
      <w:divBdr>
        <w:top w:val="none" w:sz="0" w:space="0" w:color="auto"/>
        <w:left w:val="none" w:sz="0" w:space="0" w:color="auto"/>
        <w:bottom w:val="none" w:sz="0" w:space="0" w:color="auto"/>
        <w:right w:val="none" w:sz="0" w:space="0" w:color="auto"/>
      </w:divBdr>
    </w:div>
    <w:div w:id="1047216088">
      <w:bodyDiv w:val="1"/>
      <w:marLeft w:val="0"/>
      <w:marRight w:val="0"/>
      <w:marTop w:val="0"/>
      <w:marBottom w:val="0"/>
      <w:divBdr>
        <w:top w:val="none" w:sz="0" w:space="0" w:color="auto"/>
        <w:left w:val="none" w:sz="0" w:space="0" w:color="auto"/>
        <w:bottom w:val="none" w:sz="0" w:space="0" w:color="auto"/>
        <w:right w:val="none" w:sz="0" w:space="0" w:color="auto"/>
      </w:divBdr>
    </w:div>
    <w:div w:id="1048452780">
      <w:bodyDiv w:val="1"/>
      <w:marLeft w:val="0"/>
      <w:marRight w:val="0"/>
      <w:marTop w:val="0"/>
      <w:marBottom w:val="0"/>
      <w:divBdr>
        <w:top w:val="none" w:sz="0" w:space="0" w:color="auto"/>
        <w:left w:val="none" w:sz="0" w:space="0" w:color="auto"/>
        <w:bottom w:val="none" w:sz="0" w:space="0" w:color="auto"/>
        <w:right w:val="none" w:sz="0" w:space="0" w:color="auto"/>
      </w:divBdr>
    </w:div>
    <w:div w:id="1062170779">
      <w:bodyDiv w:val="1"/>
      <w:marLeft w:val="0"/>
      <w:marRight w:val="0"/>
      <w:marTop w:val="0"/>
      <w:marBottom w:val="0"/>
      <w:divBdr>
        <w:top w:val="none" w:sz="0" w:space="0" w:color="auto"/>
        <w:left w:val="none" w:sz="0" w:space="0" w:color="auto"/>
        <w:bottom w:val="none" w:sz="0" w:space="0" w:color="auto"/>
        <w:right w:val="none" w:sz="0" w:space="0" w:color="auto"/>
      </w:divBdr>
    </w:div>
    <w:div w:id="1087531645">
      <w:bodyDiv w:val="1"/>
      <w:marLeft w:val="0"/>
      <w:marRight w:val="0"/>
      <w:marTop w:val="0"/>
      <w:marBottom w:val="0"/>
      <w:divBdr>
        <w:top w:val="none" w:sz="0" w:space="0" w:color="auto"/>
        <w:left w:val="none" w:sz="0" w:space="0" w:color="auto"/>
        <w:bottom w:val="none" w:sz="0" w:space="0" w:color="auto"/>
        <w:right w:val="none" w:sz="0" w:space="0" w:color="auto"/>
      </w:divBdr>
      <w:divsChild>
        <w:div w:id="1011953072">
          <w:marLeft w:val="0"/>
          <w:marRight w:val="0"/>
          <w:marTop w:val="0"/>
          <w:marBottom w:val="0"/>
          <w:divBdr>
            <w:top w:val="none" w:sz="0" w:space="0" w:color="auto"/>
            <w:left w:val="none" w:sz="0" w:space="0" w:color="auto"/>
            <w:bottom w:val="none" w:sz="0" w:space="0" w:color="auto"/>
            <w:right w:val="none" w:sz="0" w:space="0" w:color="auto"/>
          </w:divBdr>
          <w:divsChild>
            <w:div w:id="1479302692">
              <w:marLeft w:val="0"/>
              <w:marRight w:val="0"/>
              <w:marTop w:val="0"/>
              <w:marBottom w:val="0"/>
              <w:divBdr>
                <w:top w:val="none" w:sz="0" w:space="0" w:color="auto"/>
                <w:left w:val="none" w:sz="0" w:space="0" w:color="auto"/>
                <w:bottom w:val="none" w:sz="0" w:space="0" w:color="auto"/>
                <w:right w:val="none" w:sz="0" w:space="0" w:color="auto"/>
              </w:divBdr>
              <w:divsChild>
                <w:div w:id="6060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2631">
      <w:bodyDiv w:val="1"/>
      <w:marLeft w:val="0"/>
      <w:marRight w:val="0"/>
      <w:marTop w:val="0"/>
      <w:marBottom w:val="0"/>
      <w:divBdr>
        <w:top w:val="none" w:sz="0" w:space="0" w:color="auto"/>
        <w:left w:val="none" w:sz="0" w:space="0" w:color="auto"/>
        <w:bottom w:val="none" w:sz="0" w:space="0" w:color="auto"/>
        <w:right w:val="none" w:sz="0" w:space="0" w:color="auto"/>
      </w:divBdr>
    </w:div>
    <w:div w:id="1100295300">
      <w:bodyDiv w:val="1"/>
      <w:marLeft w:val="0"/>
      <w:marRight w:val="0"/>
      <w:marTop w:val="0"/>
      <w:marBottom w:val="0"/>
      <w:divBdr>
        <w:top w:val="none" w:sz="0" w:space="0" w:color="auto"/>
        <w:left w:val="none" w:sz="0" w:space="0" w:color="auto"/>
        <w:bottom w:val="none" w:sz="0" w:space="0" w:color="auto"/>
        <w:right w:val="none" w:sz="0" w:space="0" w:color="auto"/>
      </w:divBdr>
      <w:divsChild>
        <w:div w:id="779953753">
          <w:marLeft w:val="0"/>
          <w:marRight w:val="0"/>
          <w:marTop w:val="0"/>
          <w:marBottom w:val="0"/>
          <w:divBdr>
            <w:top w:val="none" w:sz="0" w:space="0" w:color="auto"/>
            <w:left w:val="none" w:sz="0" w:space="0" w:color="auto"/>
            <w:bottom w:val="none" w:sz="0" w:space="0" w:color="auto"/>
            <w:right w:val="none" w:sz="0" w:space="0" w:color="auto"/>
          </w:divBdr>
        </w:div>
      </w:divsChild>
    </w:div>
    <w:div w:id="1102337294">
      <w:bodyDiv w:val="1"/>
      <w:marLeft w:val="0"/>
      <w:marRight w:val="0"/>
      <w:marTop w:val="0"/>
      <w:marBottom w:val="0"/>
      <w:divBdr>
        <w:top w:val="none" w:sz="0" w:space="0" w:color="auto"/>
        <w:left w:val="none" w:sz="0" w:space="0" w:color="auto"/>
        <w:bottom w:val="none" w:sz="0" w:space="0" w:color="auto"/>
        <w:right w:val="none" w:sz="0" w:space="0" w:color="auto"/>
      </w:divBdr>
    </w:div>
    <w:div w:id="1108160728">
      <w:bodyDiv w:val="1"/>
      <w:marLeft w:val="0"/>
      <w:marRight w:val="0"/>
      <w:marTop w:val="0"/>
      <w:marBottom w:val="0"/>
      <w:divBdr>
        <w:top w:val="none" w:sz="0" w:space="0" w:color="auto"/>
        <w:left w:val="none" w:sz="0" w:space="0" w:color="auto"/>
        <w:bottom w:val="none" w:sz="0" w:space="0" w:color="auto"/>
        <w:right w:val="none" w:sz="0" w:space="0" w:color="auto"/>
      </w:divBdr>
    </w:div>
    <w:div w:id="1113481256">
      <w:bodyDiv w:val="1"/>
      <w:marLeft w:val="0"/>
      <w:marRight w:val="0"/>
      <w:marTop w:val="0"/>
      <w:marBottom w:val="0"/>
      <w:divBdr>
        <w:top w:val="none" w:sz="0" w:space="0" w:color="auto"/>
        <w:left w:val="none" w:sz="0" w:space="0" w:color="auto"/>
        <w:bottom w:val="none" w:sz="0" w:space="0" w:color="auto"/>
        <w:right w:val="none" w:sz="0" w:space="0" w:color="auto"/>
      </w:divBdr>
    </w:div>
    <w:div w:id="1132986484">
      <w:bodyDiv w:val="1"/>
      <w:marLeft w:val="0"/>
      <w:marRight w:val="0"/>
      <w:marTop w:val="0"/>
      <w:marBottom w:val="0"/>
      <w:divBdr>
        <w:top w:val="none" w:sz="0" w:space="0" w:color="auto"/>
        <w:left w:val="none" w:sz="0" w:space="0" w:color="auto"/>
        <w:bottom w:val="none" w:sz="0" w:space="0" w:color="auto"/>
        <w:right w:val="none" w:sz="0" w:space="0" w:color="auto"/>
      </w:divBdr>
      <w:divsChild>
        <w:div w:id="2135244666">
          <w:marLeft w:val="0"/>
          <w:marRight w:val="0"/>
          <w:marTop w:val="0"/>
          <w:marBottom w:val="0"/>
          <w:divBdr>
            <w:top w:val="none" w:sz="0" w:space="0" w:color="auto"/>
            <w:left w:val="none" w:sz="0" w:space="0" w:color="auto"/>
            <w:bottom w:val="none" w:sz="0" w:space="0" w:color="auto"/>
            <w:right w:val="none" w:sz="0" w:space="0" w:color="auto"/>
          </w:divBdr>
        </w:div>
      </w:divsChild>
    </w:div>
    <w:div w:id="1140809314">
      <w:bodyDiv w:val="1"/>
      <w:marLeft w:val="0"/>
      <w:marRight w:val="0"/>
      <w:marTop w:val="0"/>
      <w:marBottom w:val="0"/>
      <w:divBdr>
        <w:top w:val="none" w:sz="0" w:space="0" w:color="auto"/>
        <w:left w:val="none" w:sz="0" w:space="0" w:color="auto"/>
        <w:bottom w:val="none" w:sz="0" w:space="0" w:color="auto"/>
        <w:right w:val="none" w:sz="0" w:space="0" w:color="auto"/>
      </w:divBdr>
    </w:div>
    <w:div w:id="1148520267">
      <w:bodyDiv w:val="1"/>
      <w:marLeft w:val="0"/>
      <w:marRight w:val="0"/>
      <w:marTop w:val="0"/>
      <w:marBottom w:val="0"/>
      <w:divBdr>
        <w:top w:val="none" w:sz="0" w:space="0" w:color="auto"/>
        <w:left w:val="none" w:sz="0" w:space="0" w:color="auto"/>
        <w:bottom w:val="none" w:sz="0" w:space="0" w:color="auto"/>
        <w:right w:val="none" w:sz="0" w:space="0" w:color="auto"/>
      </w:divBdr>
    </w:div>
    <w:div w:id="1151563485">
      <w:bodyDiv w:val="1"/>
      <w:marLeft w:val="0"/>
      <w:marRight w:val="0"/>
      <w:marTop w:val="0"/>
      <w:marBottom w:val="0"/>
      <w:divBdr>
        <w:top w:val="none" w:sz="0" w:space="0" w:color="auto"/>
        <w:left w:val="none" w:sz="0" w:space="0" w:color="auto"/>
        <w:bottom w:val="none" w:sz="0" w:space="0" w:color="auto"/>
        <w:right w:val="none" w:sz="0" w:space="0" w:color="auto"/>
      </w:divBdr>
    </w:div>
    <w:div w:id="1159081612">
      <w:bodyDiv w:val="1"/>
      <w:marLeft w:val="0"/>
      <w:marRight w:val="0"/>
      <w:marTop w:val="0"/>
      <w:marBottom w:val="0"/>
      <w:divBdr>
        <w:top w:val="none" w:sz="0" w:space="0" w:color="auto"/>
        <w:left w:val="none" w:sz="0" w:space="0" w:color="auto"/>
        <w:bottom w:val="none" w:sz="0" w:space="0" w:color="auto"/>
        <w:right w:val="none" w:sz="0" w:space="0" w:color="auto"/>
      </w:divBdr>
    </w:div>
    <w:div w:id="1167860197">
      <w:bodyDiv w:val="1"/>
      <w:marLeft w:val="0"/>
      <w:marRight w:val="0"/>
      <w:marTop w:val="0"/>
      <w:marBottom w:val="0"/>
      <w:divBdr>
        <w:top w:val="none" w:sz="0" w:space="0" w:color="auto"/>
        <w:left w:val="none" w:sz="0" w:space="0" w:color="auto"/>
        <w:bottom w:val="none" w:sz="0" w:space="0" w:color="auto"/>
        <w:right w:val="none" w:sz="0" w:space="0" w:color="auto"/>
      </w:divBdr>
    </w:div>
    <w:div w:id="1169717137">
      <w:bodyDiv w:val="1"/>
      <w:marLeft w:val="0"/>
      <w:marRight w:val="0"/>
      <w:marTop w:val="0"/>
      <w:marBottom w:val="0"/>
      <w:divBdr>
        <w:top w:val="none" w:sz="0" w:space="0" w:color="auto"/>
        <w:left w:val="none" w:sz="0" w:space="0" w:color="auto"/>
        <w:bottom w:val="none" w:sz="0" w:space="0" w:color="auto"/>
        <w:right w:val="none" w:sz="0" w:space="0" w:color="auto"/>
      </w:divBdr>
    </w:div>
    <w:div w:id="1172260056">
      <w:bodyDiv w:val="1"/>
      <w:marLeft w:val="0"/>
      <w:marRight w:val="0"/>
      <w:marTop w:val="0"/>
      <w:marBottom w:val="0"/>
      <w:divBdr>
        <w:top w:val="none" w:sz="0" w:space="0" w:color="auto"/>
        <w:left w:val="none" w:sz="0" w:space="0" w:color="auto"/>
        <w:bottom w:val="none" w:sz="0" w:space="0" w:color="auto"/>
        <w:right w:val="none" w:sz="0" w:space="0" w:color="auto"/>
      </w:divBdr>
    </w:div>
    <w:div w:id="1180395328">
      <w:bodyDiv w:val="1"/>
      <w:marLeft w:val="0"/>
      <w:marRight w:val="0"/>
      <w:marTop w:val="0"/>
      <w:marBottom w:val="0"/>
      <w:divBdr>
        <w:top w:val="none" w:sz="0" w:space="0" w:color="auto"/>
        <w:left w:val="none" w:sz="0" w:space="0" w:color="auto"/>
        <w:bottom w:val="none" w:sz="0" w:space="0" w:color="auto"/>
        <w:right w:val="none" w:sz="0" w:space="0" w:color="auto"/>
      </w:divBdr>
    </w:div>
    <w:div w:id="1200162148">
      <w:bodyDiv w:val="1"/>
      <w:marLeft w:val="0"/>
      <w:marRight w:val="0"/>
      <w:marTop w:val="0"/>
      <w:marBottom w:val="0"/>
      <w:divBdr>
        <w:top w:val="none" w:sz="0" w:space="0" w:color="auto"/>
        <w:left w:val="none" w:sz="0" w:space="0" w:color="auto"/>
        <w:bottom w:val="none" w:sz="0" w:space="0" w:color="auto"/>
        <w:right w:val="none" w:sz="0" w:space="0" w:color="auto"/>
      </w:divBdr>
    </w:div>
    <w:div w:id="1202985494">
      <w:bodyDiv w:val="1"/>
      <w:marLeft w:val="0"/>
      <w:marRight w:val="0"/>
      <w:marTop w:val="0"/>
      <w:marBottom w:val="0"/>
      <w:divBdr>
        <w:top w:val="none" w:sz="0" w:space="0" w:color="auto"/>
        <w:left w:val="none" w:sz="0" w:space="0" w:color="auto"/>
        <w:bottom w:val="none" w:sz="0" w:space="0" w:color="auto"/>
        <w:right w:val="none" w:sz="0" w:space="0" w:color="auto"/>
      </w:divBdr>
    </w:div>
    <w:div w:id="1214150533">
      <w:bodyDiv w:val="1"/>
      <w:marLeft w:val="0"/>
      <w:marRight w:val="0"/>
      <w:marTop w:val="0"/>
      <w:marBottom w:val="0"/>
      <w:divBdr>
        <w:top w:val="none" w:sz="0" w:space="0" w:color="auto"/>
        <w:left w:val="none" w:sz="0" w:space="0" w:color="auto"/>
        <w:bottom w:val="none" w:sz="0" w:space="0" w:color="auto"/>
        <w:right w:val="none" w:sz="0" w:space="0" w:color="auto"/>
      </w:divBdr>
    </w:div>
    <w:div w:id="1218126408">
      <w:bodyDiv w:val="1"/>
      <w:marLeft w:val="0"/>
      <w:marRight w:val="0"/>
      <w:marTop w:val="0"/>
      <w:marBottom w:val="0"/>
      <w:divBdr>
        <w:top w:val="none" w:sz="0" w:space="0" w:color="auto"/>
        <w:left w:val="none" w:sz="0" w:space="0" w:color="auto"/>
        <w:bottom w:val="none" w:sz="0" w:space="0" w:color="auto"/>
        <w:right w:val="none" w:sz="0" w:space="0" w:color="auto"/>
      </w:divBdr>
    </w:div>
    <w:div w:id="1225877102">
      <w:bodyDiv w:val="1"/>
      <w:marLeft w:val="0"/>
      <w:marRight w:val="0"/>
      <w:marTop w:val="0"/>
      <w:marBottom w:val="0"/>
      <w:divBdr>
        <w:top w:val="none" w:sz="0" w:space="0" w:color="auto"/>
        <w:left w:val="none" w:sz="0" w:space="0" w:color="auto"/>
        <w:bottom w:val="none" w:sz="0" w:space="0" w:color="auto"/>
        <w:right w:val="none" w:sz="0" w:space="0" w:color="auto"/>
      </w:divBdr>
    </w:div>
    <w:div w:id="1229926366">
      <w:bodyDiv w:val="1"/>
      <w:marLeft w:val="0"/>
      <w:marRight w:val="0"/>
      <w:marTop w:val="0"/>
      <w:marBottom w:val="0"/>
      <w:divBdr>
        <w:top w:val="none" w:sz="0" w:space="0" w:color="auto"/>
        <w:left w:val="none" w:sz="0" w:space="0" w:color="auto"/>
        <w:bottom w:val="none" w:sz="0" w:space="0" w:color="auto"/>
        <w:right w:val="none" w:sz="0" w:space="0" w:color="auto"/>
      </w:divBdr>
    </w:div>
    <w:div w:id="1239634336">
      <w:bodyDiv w:val="1"/>
      <w:marLeft w:val="0"/>
      <w:marRight w:val="0"/>
      <w:marTop w:val="0"/>
      <w:marBottom w:val="0"/>
      <w:divBdr>
        <w:top w:val="none" w:sz="0" w:space="0" w:color="auto"/>
        <w:left w:val="none" w:sz="0" w:space="0" w:color="auto"/>
        <w:bottom w:val="none" w:sz="0" w:space="0" w:color="auto"/>
        <w:right w:val="none" w:sz="0" w:space="0" w:color="auto"/>
      </w:divBdr>
    </w:div>
    <w:div w:id="1248609059">
      <w:bodyDiv w:val="1"/>
      <w:marLeft w:val="0"/>
      <w:marRight w:val="0"/>
      <w:marTop w:val="0"/>
      <w:marBottom w:val="0"/>
      <w:divBdr>
        <w:top w:val="none" w:sz="0" w:space="0" w:color="auto"/>
        <w:left w:val="none" w:sz="0" w:space="0" w:color="auto"/>
        <w:bottom w:val="none" w:sz="0" w:space="0" w:color="auto"/>
        <w:right w:val="none" w:sz="0" w:space="0" w:color="auto"/>
      </w:divBdr>
    </w:div>
    <w:div w:id="1252616631">
      <w:bodyDiv w:val="1"/>
      <w:marLeft w:val="0"/>
      <w:marRight w:val="0"/>
      <w:marTop w:val="0"/>
      <w:marBottom w:val="0"/>
      <w:divBdr>
        <w:top w:val="none" w:sz="0" w:space="0" w:color="auto"/>
        <w:left w:val="none" w:sz="0" w:space="0" w:color="auto"/>
        <w:bottom w:val="none" w:sz="0" w:space="0" w:color="auto"/>
        <w:right w:val="none" w:sz="0" w:space="0" w:color="auto"/>
      </w:divBdr>
    </w:div>
    <w:div w:id="1266502545">
      <w:bodyDiv w:val="1"/>
      <w:marLeft w:val="0"/>
      <w:marRight w:val="0"/>
      <w:marTop w:val="0"/>
      <w:marBottom w:val="0"/>
      <w:divBdr>
        <w:top w:val="none" w:sz="0" w:space="0" w:color="auto"/>
        <w:left w:val="none" w:sz="0" w:space="0" w:color="auto"/>
        <w:bottom w:val="none" w:sz="0" w:space="0" w:color="auto"/>
        <w:right w:val="none" w:sz="0" w:space="0" w:color="auto"/>
      </w:divBdr>
    </w:div>
    <w:div w:id="1274632994">
      <w:bodyDiv w:val="1"/>
      <w:marLeft w:val="0"/>
      <w:marRight w:val="0"/>
      <w:marTop w:val="0"/>
      <w:marBottom w:val="0"/>
      <w:divBdr>
        <w:top w:val="none" w:sz="0" w:space="0" w:color="auto"/>
        <w:left w:val="none" w:sz="0" w:space="0" w:color="auto"/>
        <w:bottom w:val="none" w:sz="0" w:space="0" w:color="auto"/>
        <w:right w:val="none" w:sz="0" w:space="0" w:color="auto"/>
      </w:divBdr>
    </w:div>
    <w:div w:id="1286739097">
      <w:bodyDiv w:val="1"/>
      <w:marLeft w:val="0"/>
      <w:marRight w:val="0"/>
      <w:marTop w:val="0"/>
      <w:marBottom w:val="0"/>
      <w:divBdr>
        <w:top w:val="none" w:sz="0" w:space="0" w:color="auto"/>
        <w:left w:val="none" w:sz="0" w:space="0" w:color="auto"/>
        <w:bottom w:val="none" w:sz="0" w:space="0" w:color="auto"/>
        <w:right w:val="none" w:sz="0" w:space="0" w:color="auto"/>
      </w:divBdr>
    </w:div>
    <w:div w:id="1289504557">
      <w:bodyDiv w:val="1"/>
      <w:marLeft w:val="0"/>
      <w:marRight w:val="0"/>
      <w:marTop w:val="0"/>
      <w:marBottom w:val="0"/>
      <w:divBdr>
        <w:top w:val="none" w:sz="0" w:space="0" w:color="auto"/>
        <w:left w:val="none" w:sz="0" w:space="0" w:color="auto"/>
        <w:bottom w:val="none" w:sz="0" w:space="0" w:color="auto"/>
        <w:right w:val="none" w:sz="0" w:space="0" w:color="auto"/>
      </w:divBdr>
    </w:div>
    <w:div w:id="1302468679">
      <w:bodyDiv w:val="1"/>
      <w:marLeft w:val="0"/>
      <w:marRight w:val="0"/>
      <w:marTop w:val="0"/>
      <w:marBottom w:val="0"/>
      <w:divBdr>
        <w:top w:val="none" w:sz="0" w:space="0" w:color="auto"/>
        <w:left w:val="none" w:sz="0" w:space="0" w:color="auto"/>
        <w:bottom w:val="none" w:sz="0" w:space="0" w:color="auto"/>
        <w:right w:val="none" w:sz="0" w:space="0" w:color="auto"/>
      </w:divBdr>
    </w:div>
    <w:div w:id="1306466445">
      <w:bodyDiv w:val="1"/>
      <w:marLeft w:val="0"/>
      <w:marRight w:val="0"/>
      <w:marTop w:val="0"/>
      <w:marBottom w:val="0"/>
      <w:divBdr>
        <w:top w:val="none" w:sz="0" w:space="0" w:color="auto"/>
        <w:left w:val="none" w:sz="0" w:space="0" w:color="auto"/>
        <w:bottom w:val="none" w:sz="0" w:space="0" w:color="auto"/>
        <w:right w:val="none" w:sz="0" w:space="0" w:color="auto"/>
      </w:divBdr>
    </w:div>
    <w:div w:id="1308242399">
      <w:bodyDiv w:val="1"/>
      <w:marLeft w:val="0"/>
      <w:marRight w:val="0"/>
      <w:marTop w:val="0"/>
      <w:marBottom w:val="0"/>
      <w:divBdr>
        <w:top w:val="none" w:sz="0" w:space="0" w:color="auto"/>
        <w:left w:val="none" w:sz="0" w:space="0" w:color="auto"/>
        <w:bottom w:val="none" w:sz="0" w:space="0" w:color="auto"/>
        <w:right w:val="none" w:sz="0" w:space="0" w:color="auto"/>
      </w:divBdr>
    </w:div>
    <w:div w:id="1309675569">
      <w:bodyDiv w:val="1"/>
      <w:marLeft w:val="0"/>
      <w:marRight w:val="0"/>
      <w:marTop w:val="0"/>
      <w:marBottom w:val="0"/>
      <w:divBdr>
        <w:top w:val="none" w:sz="0" w:space="0" w:color="auto"/>
        <w:left w:val="none" w:sz="0" w:space="0" w:color="auto"/>
        <w:bottom w:val="none" w:sz="0" w:space="0" w:color="auto"/>
        <w:right w:val="none" w:sz="0" w:space="0" w:color="auto"/>
      </w:divBdr>
      <w:divsChild>
        <w:div w:id="567769327">
          <w:marLeft w:val="0"/>
          <w:marRight w:val="0"/>
          <w:marTop w:val="0"/>
          <w:marBottom w:val="0"/>
          <w:divBdr>
            <w:top w:val="none" w:sz="0" w:space="0" w:color="auto"/>
            <w:left w:val="none" w:sz="0" w:space="0" w:color="auto"/>
            <w:bottom w:val="none" w:sz="0" w:space="0" w:color="auto"/>
            <w:right w:val="none" w:sz="0" w:space="0" w:color="auto"/>
          </w:divBdr>
        </w:div>
        <w:div w:id="493843293">
          <w:marLeft w:val="0"/>
          <w:marRight w:val="0"/>
          <w:marTop w:val="0"/>
          <w:marBottom w:val="0"/>
          <w:divBdr>
            <w:top w:val="none" w:sz="0" w:space="0" w:color="auto"/>
            <w:left w:val="none" w:sz="0" w:space="0" w:color="auto"/>
            <w:bottom w:val="none" w:sz="0" w:space="0" w:color="auto"/>
            <w:right w:val="none" w:sz="0" w:space="0" w:color="auto"/>
          </w:divBdr>
        </w:div>
      </w:divsChild>
    </w:div>
    <w:div w:id="1331104262">
      <w:bodyDiv w:val="1"/>
      <w:marLeft w:val="0"/>
      <w:marRight w:val="0"/>
      <w:marTop w:val="0"/>
      <w:marBottom w:val="0"/>
      <w:divBdr>
        <w:top w:val="none" w:sz="0" w:space="0" w:color="auto"/>
        <w:left w:val="none" w:sz="0" w:space="0" w:color="auto"/>
        <w:bottom w:val="none" w:sz="0" w:space="0" w:color="auto"/>
        <w:right w:val="none" w:sz="0" w:space="0" w:color="auto"/>
      </w:divBdr>
    </w:div>
    <w:div w:id="1340035380">
      <w:bodyDiv w:val="1"/>
      <w:marLeft w:val="0"/>
      <w:marRight w:val="0"/>
      <w:marTop w:val="0"/>
      <w:marBottom w:val="0"/>
      <w:divBdr>
        <w:top w:val="none" w:sz="0" w:space="0" w:color="auto"/>
        <w:left w:val="none" w:sz="0" w:space="0" w:color="auto"/>
        <w:bottom w:val="none" w:sz="0" w:space="0" w:color="auto"/>
        <w:right w:val="none" w:sz="0" w:space="0" w:color="auto"/>
      </w:divBdr>
    </w:div>
    <w:div w:id="1352293177">
      <w:bodyDiv w:val="1"/>
      <w:marLeft w:val="0"/>
      <w:marRight w:val="0"/>
      <w:marTop w:val="0"/>
      <w:marBottom w:val="0"/>
      <w:divBdr>
        <w:top w:val="none" w:sz="0" w:space="0" w:color="auto"/>
        <w:left w:val="none" w:sz="0" w:space="0" w:color="auto"/>
        <w:bottom w:val="none" w:sz="0" w:space="0" w:color="auto"/>
        <w:right w:val="none" w:sz="0" w:space="0" w:color="auto"/>
      </w:divBdr>
    </w:div>
    <w:div w:id="1360619041">
      <w:bodyDiv w:val="1"/>
      <w:marLeft w:val="0"/>
      <w:marRight w:val="0"/>
      <w:marTop w:val="0"/>
      <w:marBottom w:val="0"/>
      <w:divBdr>
        <w:top w:val="none" w:sz="0" w:space="0" w:color="auto"/>
        <w:left w:val="none" w:sz="0" w:space="0" w:color="auto"/>
        <w:bottom w:val="none" w:sz="0" w:space="0" w:color="auto"/>
        <w:right w:val="none" w:sz="0" w:space="0" w:color="auto"/>
      </w:divBdr>
    </w:div>
    <w:div w:id="1367948749">
      <w:bodyDiv w:val="1"/>
      <w:marLeft w:val="0"/>
      <w:marRight w:val="0"/>
      <w:marTop w:val="0"/>
      <w:marBottom w:val="0"/>
      <w:divBdr>
        <w:top w:val="none" w:sz="0" w:space="0" w:color="auto"/>
        <w:left w:val="none" w:sz="0" w:space="0" w:color="auto"/>
        <w:bottom w:val="none" w:sz="0" w:space="0" w:color="auto"/>
        <w:right w:val="none" w:sz="0" w:space="0" w:color="auto"/>
      </w:divBdr>
    </w:div>
    <w:div w:id="1369571775">
      <w:bodyDiv w:val="1"/>
      <w:marLeft w:val="0"/>
      <w:marRight w:val="0"/>
      <w:marTop w:val="0"/>
      <w:marBottom w:val="0"/>
      <w:divBdr>
        <w:top w:val="none" w:sz="0" w:space="0" w:color="auto"/>
        <w:left w:val="none" w:sz="0" w:space="0" w:color="auto"/>
        <w:bottom w:val="none" w:sz="0" w:space="0" w:color="auto"/>
        <w:right w:val="none" w:sz="0" w:space="0" w:color="auto"/>
      </w:divBdr>
    </w:div>
    <w:div w:id="1372345123">
      <w:bodyDiv w:val="1"/>
      <w:marLeft w:val="0"/>
      <w:marRight w:val="0"/>
      <w:marTop w:val="0"/>
      <w:marBottom w:val="0"/>
      <w:divBdr>
        <w:top w:val="none" w:sz="0" w:space="0" w:color="auto"/>
        <w:left w:val="none" w:sz="0" w:space="0" w:color="auto"/>
        <w:bottom w:val="none" w:sz="0" w:space="0" w:color="auto"/>
        <w:right w:val="none" w:sz="0" w:space="0" w:color="auto"/>
      </w:divBdr>
    </w:div>
    <w:div w:id="1403287162">
      <w:bodyDiv w:val="1"/>
      <w:marLeft w:val="0"/>
      <w:marRight w:val="0"/>
      <w:marTop w:val="0"/>
      <w:marBottom w:val="0"/>
      <w:divBdr>
        <w:top w:val="none" w:sz="0" w:space="0" w:color="auto"/>
        <w:left w:val="none" w:sz="0" w:space="0" w:color="auto"/>
        <w:bottom w:val="none" w:sz="0" w:space="0" w:color="auto"/>
        <w:right w:val="none" w:sz="0" w:space="0" w:color="auto"/>
      </w:divBdr>
    </w:div>
    <w:div w:id="1407729452">
      <w:bodyDiv w:val="1"/>
      <w:marLeft w:val="0"/>
      <w:marRight w:val="0"/>
      <w:marTop w:val="0"/>
      <w:marBottom w:val="0"/>
      <w:divBdr>
        <w:top w:val="none" w:sz="0" w:space="0" w:color="auto"/>
        <w:left w:val="none" w:sz="0" w:space="0" w:color="auto"/>
        <w:bottom w:val="none" w:sz="0" w:space="0" w:color="auto"/>
        <w:right w:val="none" w:sz="0" w:space="0" w:color="auto"/>
      </w:divBdr>
    </w:div>
    <w:div w:id="1411853741">
      <w:bodyDiv w:val="1"/>
      <w:marLeft w:val="0"/>
      <w:marRight w:val="0"/>
      <w:marTop w:val="0"/>
      <w:marBottom w:val="0"/>
      <w:divBdr>
        <w:top w:val="none" w:sz="0" w:space="0" w:color="auto"/>
        <w:left w:val="none" w:sz="0" w:space="0" w:color="auto"/>
        <w:bottom w:val="none" w:sz="0" w:space="0" w:color="auto"/>
        <w:right w:val="none" w:sz="0" w:space="0" w:color="auto"/>
      </w:divBdr>
    </w:div>
    <w:div w:id="1417627685">
      <w:bodyDiv w:val="1"/>
      <w:marLeft w:val="0"/>
      <w:marRight w:val="0"/>
      <w:marTop w:val="0"/>
      <w:marBottom w:val="0"/>
      <w:divBdr>
        <w:top w:val="none" w:sz="0" w:space="0" w:color="auto"/>
        <w:left w:val="none" w:sz="0" w:space="0" w:color="auto"/>
        <w:bottom w:val="none" w:sz="0" w:space="0" w:color="auto"/>
        <w:right w:val="none" w:sz="0" w:space="0" w:color="auto"/>
      </w:divBdr>
    </w:div>
    <w:div w:id="1440220043">
      <w:bodyDiv w:val="1"/>
      <w:marLeft w:val="0"/>
      <w:marRight w:val="0"/>
      <w:marTop w:val="0"/>
      <w:marBottom w:val="0"/>
      <w:divBdr>
        <w:top w:val="none" w:sz="0" w:space="0" w:color="auto"/>
        <w:left w:val="none" w:sz="0" w:space="0" w:color="auto"/>
        <w:bottom w:val="none" w:sz="0" w:space="0" w:color="auto"/>
        <w:right w:val="none" w:sz="0" w:space="0" w:color="auto"/>
      </w:divBdr>
    </w:div>
    <w:div w:id="1441219331">
      <w:bodyDiv w:val="1"/>
      <w:marLeft w:val="0"/>
      <w:marRight w:val="0"/>
      <w:marTop w:val="0"/>
      <w:marBottom w:val="0"/>
      <w:divBdr>
        <w:top w:val="none" w:sz="0" w:space="0" w:color="auto"/>
        <w:left w:val="none" w:sz="0" w:space="0" w:color="auto"/>
        <w:bottom w:val="none" w:sz="0" w:space="0" w:color="auto"/>
        <w:right w:val="none" w:sz="0" w:space="0" w:color="auto"/>
      </w:divBdr>
    </w:div>
    <w:div w:id="1451124898">
      <w:bodyDiv w:val="1"/>
      <w:marLeft w:val="0"/>
      <w:marRight w:val="0"/>
      <w:marTop w:val="0"/>
      <w:marBottom w:val="0"/>
      <w:divBdr>
        <w:top w:val="none" w:sz="0" w:space="0" w:color="auto"/>
        <w:left w:val="none" w:sz="0" w:space="0" w:color="auto"/>
        <w:bottom w:val="none" w:sz="0" w:space="0" w:color="auto"/>
        <w:right w:val="none" w:sz="0" w:space="0" w:color="auto"/>
      </w:divBdr>
    </w:div>
    <w:div w:id="1463304168">
      <w:bodyDiv w:val="1"/>
      <w:marLeft w:val="0"/>
      <w:marRight w:val="0"/>
      <w:marTop w:val="0"/>
      <w:marBottom w:val="0"/>
      <w:divBdr>
        <w:top w:val="none" w:sz="0" w:space="0" w:color="auto"/>
        <w:left w:val="none" w:sz="0" w:space="0" w:color="auto"/>
        <w:bottom w:val="none" w:sz="0" w:space="0" w:color="auto"/>
        <w:right w:val="none" w:sz="0" w:space="0" w:color="auto"/>
      </w:divBdr>
      <w:divsChild>
        <w:div w:id="153423588">
          <w:marLeft w:val="0"/>
          <w:marRight w:val="0"/>
          <w:marTop w:val="0"/>
          <w:marBottom w:val="0"/>
          <w:divBdr>
            <w:top w:val="none" w:sz="0" w:space="0" w:color="auto"/>
            <w:left w:val="none" w:sz="0" w:space="0" w:color="auto"/>
            <w:bottom w:val="none" w:sz="0" w:space="0" w:color="auto"/>
            <w:right w:val="none" w:sz="0" w:space="0" w:color="auto"/>
          </w:divBdr>
        </w:div>
      </w:divsChild>
    </w:div>
    <w:div w:id="1479809967">
      <w:bodyDiv w:val="1"/>
      <w:marLeft w:val="0"/>
      <w:marRight w:val="0"/>
      <w:marTop w:val="0"/>
      <w:marBottom w:val="0"/>
      <w:divBdr>
        <w:top w:val="none" w:sz="0" w:space="0" w:color="auto"/>
        <w:left w:val="none" w:sz="0" w:space="0" w:color="auto"/>
        <w:bottom w:val="none" w:sz="0" w:space="0" w:color="auto"/>
        <w:right w:val="none" w:sz="0" w:space="0" w:color="auto"/>
      </w:divBdr>
    </w:div>
    <w:div w:id="1481387802">
      <w:bodyDiv w:val="1"/>
      <w:marLeft w:val="0"/>
      <w:marRight w:val="0"/>
      <w:marTop w:val="0"/>
      <w:marBottom w:val="0"/>
      <w:divBdr>
        <w:top w:val="none" w:sz="0" w:space="0" w:color="auto"/>
        <w:left w:val="none" w:sz="0" w:space="0" w:color="auto"/>
        <w:bottom w:val="none" w:sz="0" w:space="0" w:color="auto"/>
        <w:right w:val="none" w:sz="0" w:space="0" w:color="auto"/>
      </w:divBdr>
    </w:div>
    <w:div w:id="1498231543">
      <w:bodyDiv w:val="1"/>
      <w:marLeft w:val="0"/>
      <w:marRight w:val="0"/>
      <w:marTop w:val="0"/>
      <w:marBottom w:val="0"/>
      <w:divBdr>
        <w:top w:val="none" w:sz="0" w:space="0" w:color="auto"/>
        <w:left w:val="none" w:sz="0" w:space="0" w:color="auto"/>
        <w:bottom w:val="none" w:sz="0" w:space="0" w:color="auto"/>
        <w:right w:val="none" w:sz="0" w:space="0" w:color="auto"/>
      </w:divBdr>
    </w:div>
    <w:div w:id="1511869511">
      <w:bodyDiv w:val="1"/>
      <w:marLeft w:val="0"/>
      <w:marRight w:val="0"/>
      <w:marTop w:val="0"/>
      <w:marBottom w:val="0"/>
      <w:divBdr>
        <w:top w:val="none" w:sz="0" w:space="0" w:color="auto"/>
        <w:left w:val="none" w:sz="0" w:space="0" w:color="auto"/>
        <w:bottom w:val="none" w:sz="0" w:space="0" w:color="auto"/>
        <w:right w:val="none" w:sz="0" w:space="0" w:color="auto"/>
      </w:divBdr>
    </w:div>
    <w:div w:id="1518159451">
      <w:bodyDiv w:val="1"/>
      <w:marLeft w:val="0"/>
      <w:marRight w:val="0"/>
      <w:marTop w:val="0"/>
      <w:marBottom w:val="0"/>
      <w:divBdr>
        <w:top w:val="none" w:sz="0" w:space="0" w:color="auto"/>
        <w:left w:val="none" w:sz="0" w:space="0" w:color="auto"/>
        <w:bottom w:val="none" w:sz="0" w:space="0" w:color="auto"/>
        <w:right w:val="none" w:sz="0" w:space="0" w:color="auto"/>
      </w:divBdr>
    </w:div>
    <w:div w:id="1527598155">
      <w:bodyDiv w:val="1"/>
      <w:marLeft w:val="0"/>
      <w:marRight w:val="0"/>
      <w:marTop w:val="0"/>
      <w:marBottom w:val="0"/>
      <w:divBdr>
        <w:top w:val="none" w:sz="0" w:space="0" w:color="auto"/>
        <w:left w:val="none" w:sz="0" w:space="0" w:color="auto"/>
        <w:bottom w:val="none" w:sz="0" w:space="0" w:color="auto"/>
        <w:right w:val="none" w:sz="0" w:space="0" w:color="auto"/>
      </w:divBdr>
    </w:div>
    <w:div w:id="1529415962">
      <w:bodyDiv w:val="1"/>
      <w:marLeft w:val="0"/>
      <w:marRight w:val="0"/>
      <w:marTop w:val="0"/>
      <w:marBottom w:val="0"/>
      <w:divBdr>
        <w:top w:val="none" w:sz="0" w:space="0" w:color="auto"/>
        <w:left w:val="none" w:sz="0" w:space="0" w:color="auto"/>
        <w:bottom w:val="none" w:sz="0" w:space="0" w:color="auto"/>
        <w:right w:val="none" w:sz="0" w:space="0" w:color="auto"/>
      </w:divBdr>
    </w:div>
    <w:div w:id="1530683573">
      <w:bodyDiv w:val="1"/>
      <w:marLeft w:val="0"/>
      <w:marRight w:val="0"/>
      <w:marTop w:val="0"/>
      <w:marBottom w:val="0"/>
      <w:divBdr>
        <w:top w:val="none" w:sz="0" w:space="0" w:color="auto"/>
        <w:left w:val="none" w:sz="0" w:space="0" w:color="auto"/>
        <w:bottom w:val="none" w:sz="0" w:space="0" w:color="auto"/>
        <w:right w:val="none" w:sz="0" w:space="0" w:color="auto"/>
      </w:divBdr>
    </w:div>
    <w:div w:id="1533376271">
      <w:bodyDiv w:val="1"/>
      <w:marLeft w:val="0"/>
      <w:marRight w:val="0"/>
      <w:marTop w:val="0"/>
      <w:marBottom w:val="0"/>
      <w:divBdr>
        <w:top w:val="none" w:sz="0" w:space="0" w:color="auto"/>
        <w:left w:val="none" w:sz="0" w:space="0" w:color="auto"/>
        <w:bottom w:val="none" w:sz="0" w:space="0" w:color="auto"/>
        <w:right w:val="none" w:sz="0" w:space="0" w:color="auto"/>
      </w:divBdr>
    </w:div>
    <w:div w:id="1534415734">
      <w:bodyDiv w:val="1"/>
      <w:marLeft w:val="0"/>
      <w:marRight w:val="0"/>
      <w:marTop w:val="0"/>
      <w:marBottom w:val="0"/>
      <w:divBdr>
        <w:top w:val="none" w:sz="0" w:space="0" w:color="auto"/>
        <w:left w:val="none" w:sz="0" w:space="0" w:color="auto"/>
        <w:bottom w:val="none" w:sz="0" w:space="0" w:color="auto"/>
        <w:right w:val="none" w:sz="0" w:space="0" w:color="auto"/>
      </w:divBdr>
    </w:div>
    <w:div w:id="1543057000">
      <w:bodyDiv w:val="1"/>
      <w:marLeft w:val="0"/>
      <w:marRight w:val="0"/>
      <w:marTop w:val="0"/>
      <w:marBottom w:val="0"/>
      <w:divBdr>
        <w:top w:val="none" w:sz="0" w:space="0" w:color="auto"/>
        <w:left w:val="none" w:sz="0" w:space="0" w:color="auto"/>
        <w:bottom w:val="none" w:sz="0" w:space="0" w:color="auto"/>
        <w:right w:val="none" w:sz="0" w:space="0" w:color="auto"/>
      </w:divBdr>
    </w:div>
    <w:div w:id="1549224347">
      <w:bodyDiv w:val="1"/>
      <w:marLeft w:val="0"/>
      <w:marRight w:val="0"/>
      <w:marTop w:val="0"/>
      <w:marBottom w:val="0"/>
      <w:divBdr>
        <w:top w:val="none" w:sz="0" w:space="0" w:color="auto"/>
        <w:left w:val="none" w:sz="0" w:space="0" w:color="auto"/>
        <w:bottom w:val="none" w:sz="0" w:space="0" w:color="auto"/>
        <w:right w:val="none" w:sz="0" w:space="0" w:color="auto"/>
      </w:divBdr>
    </w:div>
    <w:div w:id="1559199332">
      <w:bodyDiv w:val="1"/>
      <w:marLeft w:val="0"/>
      <w:marRight w:val="0"/>
      <w:marTop w:val="0"/>
      <w:marBottom w:val="0"/>
      <w:divBdr>
        <w:top w:val="none" w:sz="0" w:space="0" w:color="auto"/>
        <w:left w:val="none" w:sz="0" w:space="0" w:color="auto"/>
        <w:bottom w:val="none" w:sz="0" w:space="0" w:color="auto"/>
        <w:right w:val="none" w:sz="0" w:space="0" w:color="auto"/>
      </w:divBdr>
    </w:div>
    <w:div w:id="1564174771">
      <w:bodyDiv w:val="1"/>
      <w:marLeft w:val="0"/>
      <w:marRight w:val="0"/>
      <w:marTop w:val="0"/>
      <w:marBottom w:val="0"/>
      <w:divBdr>
        <w:top w:val="none" w:sz="0" w:space="0" w:color="auto"/>
        <w:left w:val="none" w:sz="0" w:space="0" w:color="auto"/>
        <w:bottom w:val="none" w:sz="0" w:space="0" w:color="auto"/>
        <w:right w:val="none" w:sz="0" w:space="0" w:color="auto"/>
      </w:divBdr>
    </w:div>
    <w:div w:id="1566918494">
      <w:bodyDiv w:val="1"/>
      <w:marLeft w:val="0"/>
      <w:marRight w:val="0"/>
      <w:marTop w:val="0"/>
      <w:marBottom w:val="0"/>
      <w:divBdr>
        <w:top w:val="none" w:sz="0" w:space="0" w:color="auto"/>
        <w:left w:val="none" w:sz="0" w:space="0" w:color="auto"/>
        <w:bottom w:val="none" w:sz="0" w:space="0" w:color="auto"/>
        <w:right w:val="none" w:sz="0" w:space="0" w:color="auto"/>
      </w:divBdr>
    </w:div>
    <w:div w:id="1568955916">
      <w:bodyDiv w:val="1"/>
      <w:marLeft w:val="0"/>
      <w:marRight w:val="0"/>
      <w:marTop w:val="0"/>
      <w:marBottom w:val="0"/>
      <w:divBdr>
        <w:top w:val="none" w:sz="0" w:space="0" w:color="auto"/>
        <w:left w:val="none" w:sz="0" w:space="0" w:color="auto"/>
        <w:bottom w:val="none" w:sz="0" w:space="0" w:color="auto"/>
        <w:right w:val="none" w:sz="0" w:space="0" w:color="auto"/>
      </w:divBdr>
    </w:div>
    <w:div w:id="1584489946">
      <w:bodyDiv w:val="1"/>
      <w:marLeft w:val="0"/>
      <w:marRight w:val="0"/>
      <w:marTop w:val="0"/>
      <w:marBottom w:val="0"/>
      <w:divBdr>
        <w:top w:val="none" w:sz="0" w:space="0" w:color="auto"/>
        <w:left w:val="none" w:sz="0" w:space="0" w:color="auto"/>
        <w:bottom w:val="none" w:sz="0" w:space="0" w:color="auto"/>
        <w:right w:val="none" w:sz="0" w:space="0" w:color="auto"/>
      </w:divBdr>
    </w:div>
    <w:div w:id="1601722053">
      <w:bodyDiv w:val="1"/>
      <w:marLeft w:val="0"/>
      <w:marRight w:val="0"/>
      <w:marTop w:val="0"/>
      <w:marBottom w:val="0"/>
      <w:divBdr>
        <w:top w:val="none" w:sz="0" w:space="0" w:color="auto"/>
        <w:left w:val="none" w:sz="0" w:space="0" w:color="auto"/>
        <w:bottom w:val="none" w:sz="0" w:space="0" w:color="auto"/>
        <w:right w:val="none" w:sz="0" w:space="0" w:color="auto"/>
      </w:divBdr>
    </w:div>
    <w:div w:id="1610234269">
      <w:bodyDiv w:val="1"/>
      <w:marLeft w:val="0"/>
      <w:marRight w:val="0"/>
      <w:marTop w:val="0"/>
      <w:marBottom w:val="0"/>
      <w:divBdr>
        <w:top w:val="none" w:sz="0" w:space="0" w:color="auto"/>
        <w:left w:val="none" w:sz="0" w:space="0" w:color="auto"/>
        <w:bottom w:val="none" w:sz="0" w:space="0" w:color="auto"/>
        <w:right w:val="none" w:sz="0" w:space="0" w:color="auto"/>
      </w:divBdr>
    </w:div>
    <w:div w:id="1615359856">
      <w:bodyDiv w:val="1"/>
      <w:marLeft w:val="0"/>
      <w:marRight w:val="0"/>
      <w:marTop w:val="0"/>
      <w:marBottom w:val="0"/>
      <w:divBdr>
        <w:top w:val="none" w:sz="0" w:space="0" w:color="auto"/>
        <w:left w:val="none" w:sz="0" w:space="0" w:color="auto"/>
        <w:bottom w:val="none" w:sz="0" w:space="0" w:color="auto"/>
        <w:right w:val="none" w:sz="0" w:space="0" w:color="auto"/>
      </w:divBdr>
    </w:div>
    <w:div w:id="1617903745">
      <w:bodyDiv w:val="1"/>
      <w:marLeft w:val="0"/>
      <w:marRight w:val="0"/>
      <w:marTop w:val="0"/>
      <w:marBottom w:val="0"/>
      <w:divBdr>
        <w:top w:val="none" w:sz="0" w:space="0" w:color="auto"/>
        <w:left w:val="none" w:sz="0" w:space="0" w:color="auto"/>
        <w:bottom w:val="none" w:sz="0" w:space="0" w:color="auto"/>
        <w:right w:val="none" w:sz="0" w:space="0" w:color="auto"/>
      </w:divBdr>
    </w:div>
    <w:div w:id="1639530536">
      <w:bodyDiv w:val="1"/>
      <w:marLeft w:val="0"/>
      <w:marRight w:val="0"/>
      <w:marTop w:val="0"/>
      <w:marBottom w:val="0"/>
      <w:divBdr>
        <w:top w:val="none" w:sz="0" w:space="0" w:color="auto"/>
        <w:left w:val="none" w:sz="0" w:space="0" w:color="auto"/>
        <w:bottom w:val="none" w:sz="0" w:space="0" w:color="auto"/>
        <w:right w:val="none" w:sz="0" w:space="0" w:color="auto"/>
      </w:divBdr>
    </w:div>
    <w:div w:id="1640265588">
      <w:bodyDiv w:val="1"/>
      <w:marLeft w:val="0"/>
      <w:marRight w:val="0"/>
      <w:marTop w:val="0"/>
      <w:marBottom w:val="0"/>
      <w:divBdr>
        <w:top w:val="none" w:sz="0" w:space="0" w:color="auto"/>
        <w:left w:val="none" w:sz="0" w:space="0" w:color="auto"/>
        <w:bottom w:val="none" w:sz="0" w:space="0" w:color="auto"/>
        <w:right w:val="none" w:sz="0" w:space="0" w:color="auto"/>
      </w:divBdr>
    </w:div>
    <w:div w:id="1642030850">
      <w:bodyDiv w:val="1"/>
      <w:marLeft w:val="0"/>
      <w:marRight w:val="0"/>
      <w:marTop w:val="0"/>
      <w:marBottom w:val="0"/>
      <w:divBdr>
        <w:top w:val="none" w:sz="0" w:space="0" w:color="auto"/>
        <w:left w:val="none" w:sz="0" w:space="0" w:color="auto"/>
        <w:bottom w:val="none" w:sz="0" w:space="0" w:color="auto"/>
        <w:right w:val="none" w:sz="0" w:space="0" w:color="auto"/>
      </w:divBdr>
    </w:div>
    <w:div w:id="1644657537">
      <w:bodyDiv w:val="1"/>
      <w:marLeft w:val="0"/>
      <w:marRight w:val="0"/>
      <w:marTop w:val="0"/>
      <w:marBottom w:val="0"/>
      <w:divBdr>
        <w:top w:val="none" w:sz="0" w:space="0" w:color="auto"/>
        <w:left w:val="none" w:sz="0" w:space="0" w:color="auto"/>
        <w:bottom w:val="none" w:sz="0" w:space="0" w:color="auto"/>
        <w:right w:val="none" w:sz="0" w:space="0" w:color="auto"/>
      </w:divBdr>
    </w:div>
    <w:div w:id="1654064566">
      <w:bodyDiv w:val="1"/>
      <w:marLeft w:val="0"/>
      <w:marRight w:val="0"/>
      <w:marTop w:val="0"/>
      <w:marBottom w:val="0"/>
      <w:divBdr>
        <w:top w:val="none" w:sz="0" w:space="0" w:color="auto"/>
        <w:left w:val="none" w:sz="0" w:space="0" w:color="auto"/>
        <w:bottom w:val="none" w:sz="0" w:space="0" w:color="auto"/>
        <w:right w:val="none" w:sz="0" w:space="0" w:color="auto"/>
      </w:divBdr>
    </w:div>
    <w:div w:id="1663922381">
      <w:bodyDiv w:val="1"/>
      <w:marLeft w:val="0"/>
      <w:marRight w:val="0"/>
      <w:marTop w:val="0"/>
      <w:marBottom w:val="0"/>
      <w:divBdr>
        <w:top w:val="none" w:sz="0" w:space="0" w:color="auto"/>
        <w:left w:val="none" w:sz="0" w:space="0" w:color="auto"/>
        <w:bottom w:val="none" w:sz="0" w:space="0" w:color="auto"/>
        <w:right w:val="none" w:sz="0" w:space="0" w:color="auto"/>
      </w:divBdr>
    </w:div>
    <w:div w:id="1674796067">
      <w:bodyDiv w:val="1"/>
      <w:marLeft w:val="0"/>
      <w:marRight w:val="0"/>
      <w:marTop w:val="0"/>
      <w:marBottom w:val="0"/>
      <w:divBdr>
        <w:top w:val="none" w:sz="0" w:space="0" w:color="auto"/>
        <w:left w:val="none" w:sz="0" w:space="0" w:color="auto"/>
        <w:bottom w:val="none" w:sz="0" w:space="0" w:color="auto"/>
        <w:right w:val="none" w:sz="0" w:space="0" w:color="auto"/>
      </w:divBdr>
    </w:div>
    <w:div w:id="1679042482">
      <w:bodyDiv w:val="1"/>
      <w:marLeft w:val="0"/>
      <w:marRight w:val="0"/>
      <w:marTop w:val="0"/>
      <w:marBottom w:val="0"/>
      <w:divBdr>
        <w:top w:val="none" w:sz="0" w:space="0" w:color="auto"/>
        <w:left w:val="none" w:sz="0" w:space="0" w:color="auto"/>
        <w:bottom w:val="none" w:sz="0" w:space="0" w:color="auto"/>
        <w:right w:val="none" w:sz="0" w:space="0" w:color="auto"/>
      </w:divBdr>
    </w:div>
    <w:div w:id="1681085843">
      <w:bodyDiv w:val="1"/>
      <w:marLeft w:val="0"/>
      <w:marRight w:val="0"/>
      <w:marTop w:val="0"/>
      <w:marBottom w:val="0"/>
      <w:divBdr>
        <w:top w:val="none" w:sz="0" w:space="0" w:color="auto"/>
        <w:left w:val="none" w:sz="0" w:space="0" w:color="auto"/>
        <w:bottom w:val="none" w:sz="0" w:space="0" w:color="auto"/>
        <w:right w:val="none" w:sz="0" w:space="0" w:color="auto"/>
      </w:divBdr>
    </w:div>
    <w:div w:id="1687518303">
      <w:bodyDiv w:val="1"/>
      <w:marLeft w:val="0"/>
      <w:marRight w:val="0"/>
      <w:marTop w:val="0"/>
      <w:marBottom w:val="0"/>
      <w:divBdr>
        <w:top w:val="none" w:sz="0" w:space="0" w:color="auto"/>
        <w:left w:val="none" w:sz="0" w:space="0" w:color="auto"/>
        <w:bottom w:val="none" w:sz="0" w:space="0" w:color="auto"/>
        <w:right w:val="none" w:sz="0" w:space="0" w:color="auto"/>
      </w:divBdr>
      <w:divsChild>
        <w:div w:id="1310211983">
          <w:marLeft w:val="0"/>
          <w:marRight w:val="0"/>
          <w:marTop w:val="0"/>
          <w:marBottom w:val="0"/>
          <w:divBdr>
            <w:top w:val="none" w:sz="0" w:space="0" w:color="auto"/>
            <w:left w:val="none" w:sz="0" w:space="0" w:color="auto"/>
            <w:bottom w:val="none" w:sz="0" w:space="0" w:color="auto"/>
            <w:right w:val="none" w:sz="0" w:space="0" w:color="auto"/>
          </w:divBdr>
        </w:div>
      </w:divsChild>
    </w:div>
    <w:div w:id="1704791835">
      <w:bodyDiv w:val="1"/>
      <w:marLeft w:val="0"/>
      <w:marRight w:val="0"/>
      <w:marTop w:val="0"/>
      <w:marBottom w:val="0"/>
      <w:divBdr>
        <w:top w:val="none" w:sz="0" w:space="0" w:color="auto"/>
        <w:left w:val="none" w:sz="0" w:space="0" w:color="auto"/>
        <w:bottom w:val="none" w:sz="0" w:space="0" w:color="auto"/>
        <w:right w:val="none" w:sz="0" w:space="0" w:color="auto"/>
      </w:divBdr>
      <w:divsChild>
        <w:div w:id="1099259356">
          <w:marLeft w:val="0"/>
          <w:marRight w:val="0"/>
          <w:marTop w:val="0"/>
          <w:marBottom w:val="0"/>
          <w:divBdr>
            <w:top w:val="none" w:sz="0" w:space="0" w:color="auto"/>
            <w:left w:val="none" w:sz="0" w:space="0" w:color="auto"/>
            <w:bottom w:val="none" w:sz="0" w:space="0" w:color="auto"/>
            <w:right w:val="none" w:sz="0" w:space="0" w:color="auto"/>
          </w:divBdr>
        </w:div>
      </w:divsChild>
    </w:div>
    <w:div w:id="1745490715">
      <w:bodyDiv w:val="1"/>
      <w:marLeft w:val="0"/>
      <w:marRight w:val="0"/>
      <w:marTop w:val="0"/>
      <w:marBottom w:val="0"/>
      <w:divBdr>
        <w:top w:val="none" w:sz="0" w:space="0" w:color="auto"/>
        <w:left w:val="none" w:sz="0" w:space="0" w:color="auto"/>
        <w:bottom w:val="none" w:sz="0" w:space="0" w:color="auto"/>
        <w:right w:val="none" w:sz="0" w:space="0" w:color="auto"/>
      </w:divBdr>
    </w:div>
    <w:div w:id="1749108639">
      <w:bodyDiv w:val="1"/>
      <w:marLeft w:val="0"/>
      <w:marRight w:val="0"/>
      <w:marTop w:val="0"/>
      <w:marBottom w:val="0"/>
      <w:divBdr>
        <w:top w:val="none" w:sz="0" w:space="0" w:color="auto"/>
        <w:left w:val="none" w:sz="0" w:space="0" w:color="auto"/>
        <w:bottom w:val="none" w:sz="0" w:space="0" w:color="auto"/>
        <w:right w:val="none" w:sz="0" w:space="0" w:color="auto"/>
      </w:divBdr>
    </w:div>
    <w:div w:id="1753428829">
      <w:bodyDiv w:val="1"/>
      <w:marLeft w:val="0"/>
      <w:marRight w:val="0"/>
      <w:marTop w:val="0"/>
      <w:marBottom w:val="0"/>
      <w:divBdr>
        <w:top w:val="none" w:sz="0" w:space="0" w:color="auto"/>
        <w:left w:val="none" w:sz="0" w:space="0" w:color="auto"/>
        <w:bottom w:val="none" w:sz="0" w:space="0" w:color="auto"/>
        <w:right w:val="none" w:sz="0" w:space="0" w:color="auto"/>
      </w:divBdr>
    </w:div>
    <w:div w:id="1778215886">
      <w:bodyDiv w:val="1"/>
      <w:marLeft w:val="0"/>
      <w:marRight w:val="0"/>
      <w:marTop w:val="0"/>
      <w:marBottom w:val="0"/>
      <w:divBdr>
        <w:top w:val="none" w:sz="0" w:space="0" w:color="auto"/>
        <w:left w:val="none" w:sz="0" w:space="0" w:color="auto"/>
        <w:bottom w:val="none" w:sz="0" w:space="0" w:color="auto"/>
        <w:right w:val="none" w:sz="0" w:space="0" w:color="auto"/>
      </w:divBdr>
    </w:div>
    <w:div w:id="1785997254">
      <w:bodyDiv w:val="1"/>
      <w:marLeft w:val="0"/>
      <w:marRight w:val="0"/>
      <w:marTop w:val="0"/>
      <w:marBottom w:val="0"/>
      <w:divBdr>
        <w:top w:val="none" w:sz="0" w:space="0" w:color="auto"/>
        <w:left w:val="none" w:sz="0" w:space="0" w:color="auto"/>
        <w:bottom w:val="none" w:sz="0" w:space="0" w:color="auto"/>
        <w:right w:val="none" w:sz="0" w:space="0" w:color="auto"/>
      </w:divBdr>
    </w:div>
    <w:div w:id="1797868083">
      <w:bodyDiv w:val="1"/>
      <w:marLeft w:val="0"/>
      <w:marRight w:val="0"/>
      <w:marTop w:val="0"/>
      <w:marBottom w:val="0"/>
      <w:divBdr>
        <w:top w:val="none" w:sz="0" w:space="0" w:color="auto"/>
        <w:left w:val="none" w:sz="0" w:space="0" w:color="auto"/>
        <w:bottom w:val="none" w:sz="0" w:space="0" w:color="auto"/>
        <w:right w:val="none" w:sz="0" w:space="0" w:color="auto"/>
      </w:divBdr>
    </w:div>
    <w:div w:id="1797989149">
      <w:bodyDiv w:val="1"/>
      <w:marLeft w:val="0"/>
      <w:marRight w:val="0"/>
      <w:marTop w:val="0"/>
      <w:marBottom w:val="0"/>
      <w:divBdr>
        <w:top w:val="none" w:sz="0" w:space="0" w:color="auto"/>
        <w:left w:val="none" w:sz="0" w:space="0" w:color="auto"/>
        <w:bottom w:val="none" w:sz="0" w:space="0" w:color="auto"/>
        <w:right w:val="none" w:sz="0" w:space="0" w:color="auto"/>
      </w:divBdr>
    </w:div>
    <w:div w:id="1812163722">
      <w:bodyDiv w:val="1"/>
      <w:marLeft w:val="0"/>
      <w:marRight w:val="0"/>
      <w:marTop w:val="0"/>
      <w:marBottom w:val="0"/>
      <w:divBdr>
        <w:top w:val="none" w:sz="0" w:space="0" w:color="auto"/>
        <w:left w:val="none" w:sz="0" w:space="0" w:color="auto"/>
        <w:bottom w:val="none" w:sz="0" w:space="0" w:color="auto"/>
        <w:right w:val="none" w:sz="0" w:space="0" w:color="auto"/>
      </w:divBdr>
    </w:div>
    <w:div w:id="1812988606">
      <w:bodyDiv w:val="1"/>
      <w:marLeft w:val="0"/>
      <w:marRight w:val="0"/>
      <w:marTop w:val="0"/>
      <w:marBottom w:val="0"/>
      <w:divBdr>
        <w:top w:val="none" w:sz="0" w:space="0" w:color="auto"/>
        <w:left w:val="none" w:sz="0" w:space="0" w:color="auto"/>
        <w:bottom w:val="none" w:sz="0" w:space="0" w:color="auto"/>
        <w:right w:val="none" w:sz="0" w:space="0" w:color="auto"/>
      </w:divBdr>
    </w:div>
    <w:div w:id="1849174629">
      <w:bodyDiv w:val="1"/>
      <w:marLeft w:val="0"/>
      <w:marRight w:val="0"/>
      <w:marTop w:val="0"/>
      <w:marBottom w:val="0"/>
      <w:divBdr>
        <w:top w:val="none" w:sz="0" w:space="0" w:color="auto"/>
        <w:left w:val="none" w:sz="0" w:space="0" w:color="auto"/>
        <w:bottom w:val="none" w:sz="0" w:space="0" w:color="auto"/>
        <w:right w:val="none" w:sz="0" w:space="0" w:color="auto"/>
      </w:divBdr>
      <w:divsChild>
        <w:div w:id="1999841511">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305546778">
          <w:marLeft w:val="0"/>
          <w:marRight w:val="0"/>
          <w:marTop w:val="0"/>
          <w:marBottom w:val="0"/>
          <w:divBdr>
            <w:top w:val="none" w:sz="0" w:space="0" w:color="auto"/>
            <w:left w:val="none" w:sz="0" w:space="0" w:color="auto"/>
            <w:bottom w:val="none" w:sz="0" w:space="0" w:color="auto"/>
            <w:right w:val="none" w:sz="0" w:space="0" w:color="auto"/>
          </w:divBdr>
        </w:div>
        <w:div w:id="1289317514">
          <w:marLeft w:val="0"/>
          <w:marRight w:val="0"/>
          <w:marTop w:val="0"/>
          <w:marBottom w:val="0"/>
          <w:divBdr>
            <w:top w:val="none" w:sz="0" w:space="0" w:color="auto"/>
            <w:left w:val="none" w:sz="0" w:space="0" w:color="auto"/>
            <w:bottom w:val="none" w:sz="0" w:space="0" w:color="auto"/>
            <w:right w:val="none" w:sz="0" w:space="0" w:color="auto"/>
          </w:divBdr>
        </w:div>
        <w:div w:id="250045486">
          <w:marLeft w:val="0"/>
          <w:marRight w:val="0"/>
          <w:marTop w:val="0"/>
          <w:marBottom w:val="0"/>
          <w:divBdr>
            <w:top w:val="none" w:sz="0" w:space="0" w:color="auto"/>
            <w:left w:val="none" w:sz="0" w:space="0" w:color="auto"/>
            <w:bottom w:val="none" w:sz="0" w:space="0" w:color="auto"/>
            <w:right w:val="none" w:sz="0" w:space="0" w:color="auto"/>
          </w:divBdr>
        </w:div>
        <w:div w:id="1329669382">
          <w:marLeft w:val="0"/>
          <w:marRight w:val="0"/>
          <w:marTop w:val="0"/>
          <w:marBottom w:val="0"/>
          <w:divBdr>
            <w:top w:val="none" w:sz="0" w:space="0" w:color="auto"/>
            <w:left w:val="none" w:sz="0" w:space="0" w:color="auto"/>
            <w:bottom w:val="none" w:sz="0" w:space="0" w:color="auto"/>
            <w:right w:val="none" w:sz="0" w:space="0" w:color="auto"/>
          </w:divBdr>
        </w:div>
      </w:divsChild>
    </w:div>
    <w:div w:id="1851018871">
      <w:bodyDiv w:val="1"/>
      <w:marLeft w:val="0"/>
      <w:marRight w:val="0"/>
      <w:marTop w:val="0"/>
      <w:marBottom w:val="0"/>
      <w:divBdr>
        <w:top w:val="none" w:sz="0" w:space="0" w:color="auto"/>
        <w:left w:val="none" w:sz="0" w:space="0" w:color="auto"/>
        <w:bottom w:val="none" w:sz="0" w:space="0" w:color="auto"/>
        <w:right w:val="none" w:sz="0" w:space="0" w:color="auto"/>
      </w:divBdr>
    </w:div>
    <w:div w:id="1853716016">
      <w:bodyDiv w:val="1"/>
      <w:marLeft w:val="0"/>
      <w:marRight w:val="0"/>
      <w:marTop w:val="0"/>
      <w:marBottom w:val="0"/>
      <w:divBdr>
        <w:top w:val="none" w:sz="0" w:space="0" w:color="auto"/>
        <w:left w:val="none" w:sz="0" w:space="0" w:color="auto"/>
        <w:bottom w:val="none" w:sz="0" w:space="0" w:color="auto"/>
        <w:right w:val="none" w:sz="0" w:space="0" w:color="auto"/>
      </w:divBdr>
    </w:div>
    <w:div w:id="1855806716">
      <w:bodyDiv w:val="1"/>
      <w:marLeft w:val="0"/>
      <w:marRight w:val="0"/>
      <w:marTop w:val="0"/>
      <w:marBottom w:val="0"/>
      <w:divBdr>
        <w:top w:val="none" w:sz="0" w:space="0" w:color="auto"/>
        <w:left w:val="none" w:sz="0" w:space="0" w:color="auto"/>
        <w:bottom w:val="none" w:sz="0" w:space="0" w:color="auto"/>
        <w:right w:val="none" w:sz="0" w:space="0" w:color="auto"/>
      </w:divBdr>
    </w:div>
    <w:div w:id="1866168220">
      <w:bodyDiv w:val="1"/>
      <w:marLeft w:val="0"/>
      <w:marRight w:val="0"/>
      <w:marTop w:val="0"/>
      <w:marBottom w:val="0"/>
      <w:divBdr>
        <w:top w:val="none" w:sz="0" w:space="0" w:color="auto"/>
        <w:left w:val="none" w:sz="0" w:space="0" w:color="auto"/>
        <w:bottom w:val="none" w:sz="0" w:space="0" w:color="auto"/>
        <w:right w:val="none" w:sz="0" w:space="0" w:color="auto"/>
      </w:divBdr>
    </w:div>
    <w:div w:id="1868834065">
      <w:bodyDiv w:val="1"/>
      <w:marLeft w:val="0"/>
      <w:marRight w:val="0"/>
      <w:marTop w:val="0"/>
      <w:marBottom w:val="0"/>
      <w:divBdr>
        <w:top w:val="none" w:sz="0" w:space="0" w:color="auto"/>
        <w:left w:val="none" w:sz="0" w:space="0" w:color="auto"/>
        <w:bottom w:val="none" w:sz="0" w:space="0" w:color="auto"/>
        <w:right w:val="none" w:sz="0" w:space="0" w:color="auto"/>
      </w:divBdr>
    </w:div>
    <w:div w:id="1877039936">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1908342988">
      <w:bodyDiv w:val="1"/>
      <w:marLeft w:val="0"/>
      <w:marRight w:val="0"/>
      <w:marTop w:val="0"/>
      <w:marBottom w:val="0"/>
      <w:divBdr>
        <w:top w:val="none" w:sz="0" w:space="0" w:color="auto"/>
        <w:left w:val="none" w:sz="0" w:space="0" w:color="auto"/>
        <w:bottom w:val="none" w:sz="0" w:space="0" w:color="auto"/>
        <w:right w:val="none" w:sz="0" w:space="0" w:color="auto"/>
      </w:divBdr>
    </w:div>
    <w:div w:id="1929197290">
      <w:bodyDiv w:val="1"/>
      <w:marLeft w:val="0"/>
      <w:marRight w:val="0"/>
      <w:marTop w:val="0"/>
      <w:marBottom w:val="0"/>
      <w:divBdr>
        <w:top w:val="none" w:sz="0" w:space="0" w:color="auto"/>
        <w:left w:val="none" w:sz="0" w:space="0" w:color="auto"/>
        <w:bottom w:val="none" w:sz="0" w:space="0" w:color="auto"/>
        <w:right w:val="none" w:sz="0" w:space="0" w:color="auto"/>
      </w:divBdr>
    </w:div>
    <w:div w:id="1930039971">
      <w:bodyDiv w:val="1"/>
      <w:marLeft w:val="0"/>
      <w:marRight w:val="0"/>
      <w:marTop w:val="0"/>
      <w:marBottom w:val="0"/>
      <w:divBdr>
        <w:top w:val="none" w:sz="0" w:space="0" w:color="auto"/>
        <w:left w:val="none" w:sz="0" w:space="0" w:color="auto"/>
        <w:bottom w:val="none" w:sz="0" w:space="0" w:color="auto"/>
        <w:right w:val="none" w:sz="0" w:space="0" w:color="auto"/>
      </w:divBdr>
    </w:div>
    <w:div w:id="1944991143">
      <w:bodyDiv w:val="1"/>
      <w:marLeft w:val="0"/>
      <w:marRight w:val="0"/>
      <w:marTop w:val="0"/>
      <w:marBottom w:val="0"/>
      <w:divBdr>
        <w:top w:val="none" w:sz="0" w:space="0" w:color="auto"/>
        <w:left w:val="none" w:sz="0" w:space="0" w:color="auto"/>
        <w:bottom w:val="none" w:sz="0" w:space="0" w:color="auto"/>
        <w:right w:val="none" w:sz="0" w:space="0" w:color="auto"/>
      </w:divBdr>
    </w:div>
    <w:div w:id="1967391472">
      <w:bodyDiv w:val="1"/>
      <w:marLeft w:val="0"/>
      <w:marRight w:val="0"/>
      <w:marTop w:val="0"/>
      <w:marBottom w:val="0"/>
      <w:divBdr>
        <w:top w:val="none" w:sz="0" w:space="0" w:color="auto"/>
        <w:left w:val="none" w:sz="0" w:space="0" w:color="auto"/>
        <w:bottom w:val="none" w:sz="0" w:space="0" w:color="auto"/>
        <w:right w:val="none" w:sz="0" w:space="0" w:color="auto"/>
      </w:divBdr>
      <w:divsChild>
        <w:div w:id="257836563">
          <w:marLeft w:val="0"/>
          <w:marRight w:val="0"/>
          <w:marTop w:val="0"/>
          <w:marBottom w:val="0"/>
          <w:divBdr>
            <w:top w:val="none" w:sz="0" w:space="0" w:color="auto"/>
            <w:left w:val="none" w:sz="0" w:space="0" w:color="auto"/>
            <w:bottom w:val="none" w:sz="0" w:space="0" w:color="auto"/>
            <w:right w:val="none" w:sz="0" w:space="0" w:color="auto"/>
          </w:divBdr>
          <w:divsChild>
            <w:div w:id="816069238">
              <w:marLeft w:val="0"/>
              <w:marRight w:val="0"/>
              <w:marTop w:val="0"/>
              <w:marBottom w:val="0"/>
              <w:divBdr>
                <w:top w:val="none" w:sz="0" w:space="0" w:color="auto"/>
                <w:left w:val="none" w:sz="0" w:space="0" w:color="auto"/>
                <w:bottom w:val="none" w:sz="0" w:space="0" w:color="auto"/>
                <w:right w:val="none" w:sz="0" w:space="0" w:color="auto"/>
              </w:divBdr>
            </w:div>
            <w:div w:id="1607813993">
              <w:marLeft w:val="0"/>
              <w:marRight w:val="0"/>
              <w:marTop w:val="0"/>
              <w:marBottom w:val="0"/>
              <w:divBdr>
                <w:top w:val="none" w:sz="0" w:space="0" w:color="auto"/>
                <w:left w:val="none" w:sz="0" w:space="0" w:color="auto"/>
                <w:bottom w:val="none" w:sz="0" w:space="0" w:color="auto"/>
                <w:right w:val="none" w:sz="0" w:space="0" w:color="auto"/>
              </w:divBdr>
            </w:div>
          </w:divsChild>
        </w:div>
        <w:div w:id="1094932140">
          <w:marLeft w:val="0"/>
          <w:marRight w:val="0"/>
          <w:marTop w:val="0"/>
          <w:marBottom w:val="0"/>
          <w:divBdr>
            <w:top w:val="none" w:sz="0" w:space="0" w:color="auto"/>
            <w:left w:val="none" w:sz="0" w:space="0" w:color="auto"/>
            <w:bottom w:val="none" w:sz="0" w:space="0" w:color="auto"/>
            <w:right w:val="none" w:sz="0" w:space="0" w:color="auto"/>
          </w:divBdr>
        </w:div>
      </w:divsChild>
    </w:div>
    <w:div w:id="1996301866">
      <w:bodyDiv w:val="1"/>
      <w:marLeft w:val="0"/>
      <w:marRight w:val="0"/>
      <w:marTop w:val="0"/>
      <w:marBottom w:val="0"/>
      <w:divBdr>
        <w:top w:val="none" w:sz="0" w:space="0" w:color="auto"/>
        <w:left w:val="none" w:sz="0" w:space="0" w:color="auto"/>
        <w:bottom w:val="none" w:sz="0" w:space="0" w:color="auto"/>
        <w:right w:val="none" w:sz="0" w:space="0" w:color="auto"/>
      </w:divBdr>
    </w:div>
    <w:div w:id="1997109368">
      <w:bodyDiv w:val="1"/>
      <w:marLeft w:val="0"/>
      <w:marRight w:val="0"/>
      <w:marTop w:val="0"/>
      <w:marBottom w:val="0"/>
      <w:divBdr>
        <w:top w:val="none" w:sz="0" w:space="0" w:color="auto"/>
        <w:left w:val="none" w:sz="0" w:space="0" w:color="auto"/>
        <w:bottom w:val="none" w:sz="0" w:space="0" w:color="auto"/>
        <w:right w:val="none" w:sz="0" w:space="0" w:color="auto"/>
      </w:divBdr>
      <w:divsChild>
        <w:div w:id="731199969">
          <w:marLeft w:val="0"/>
          <w:marRight w:val="0"/>
          <w:marTop w:val="0"/>
          <w:marBottom w:val="0"/>
          <w:divBdr>
            <w:top w:val="none" w:sz="0" w:space="0" w:color="auto"/>
            <w:left w:val="none" w:sz="0" w:space="0" w:color="auto"/>
            <w:bottom w:val="none" w:sz="0" w:space="0" w:color="auto"/>
            <w:right w:val="none" w:sz="0" w:space="0" w:color="auto"/>
          </w:divBdr>
          <w:divsChild>
            <w:div w:id="235944812">
              <w:marLeft w:val="0"/>
              <w:marRight w:val="0"/>
              <w:marTop w:val="0"/>
              <w:marBottom w:val="0"/>
              <w:divBdr>
                <w:top w:val="none" w:sz="0" w:space="0" w:color="auto"/>
                <w:left w:val="none" w:sz="0" w:space="0" w:color="auto"/>
                <w:bottom w:val="none" w:sz="0" w:space="0" w:color="auto"/>
                <w:right w:val="none" w:sz="0" w:space="0" w:color="auto"/>
              </w:divBdr>
            </w:div>
            <w:div w:id="687755427">
              <w:marLeft w:val="0"/>
              <w:marRight w:val="0"/>
              <w:marTop w:val="0"/>
              <w:marBottom w:val="0"/>
              <w:divBdr>
                <w:top w:val="none" w:sz="0" w:space="0" w:color="auto"/>
                <w:left w:val="none" w:sz="0" w:space="0" w:color="auto"/>
                <w:bottom w:val="none" w:sz="0" w:space="0" w:color="auto"/>
                <w:right w:val="none" w:sz="0" w:space="0" w:color="auto"/>
              </w:divBdr>
            </w:div>
          </w:divsChild>
        </w:div>
        <w:div w:id="1689067580">
          <w:marLeft w:val="0"/>
          <w:marRight w:val="0"/>
          <w:marTop w:val="0"/>
          <w:marBottom w:val="0"/>
          <w:divBdr>
            <w:top w:val="none" w:sz="0" w:space="0" w:color="auto"/>
            <w:left w:val="none" w:sz="0" w:space="0" w:color="auto"/>
            <w:bottom w:val="none" w:sz="0" w:space="0" w:color="auto"/>
            <w:right w:val="none" w:sz="0" w:space="0" w:color="auto"/>
          </w:divBdr>
        </w:div>
      </w:divsChild>
    </w:div>
    <w:div w:id="2000301975">
      <w:bodyDiv w:val="1"/>
      <w:marLeft w:val="0"/>
      <w:marRight w:val="0"/>
      <w:marTop w:val="0"/>
      <w:marBottom w:val="0"/>
      <w:divBdr>
        <w:top w:val="none" w:sz="0" w:space="0" w:color="auto"/>
        <w:left w:val="none" w:sz="0" w:space="0" w:color="auto"/>
        <w:bottom w:val="none" w:sz="0" w:space="0" w:color="auto"/>
        <w:right w:val="none" w:sz="0" w:space="0" w:color="auto"/>
      </w:divBdr>
    </w:div>
    <w:div w:id="2005357605">
      <w:bodyDiv w:val="1"/>
      <w:marLeft w:val="0"/>
      <w:marRight w:val="0"/>
      <w:marTop w:val="0"/>
      <w:marBottom w:val="0"/>
      <w:divBdr>
        <w:top w:val="none" w:sz="0" w:space="0" w:color="auto"/>
        <w:left w:val="none" w:sz="0" w:space="0" w:color="auto"/>
        <w:bottom w:val="none" w:sz="0" w:space="0" w:color="auto"/>
        <w:right w:val="none" w:sz="0" w:space="0" w:color="auto"/>
      </w:divBdr>
    </w:div>
    <w:div w:id="2006280636">
      <w:bodyDiv w:val="1"/>
      <w:marLeft w:val="0"/>
      <w:marRight w:val="0"/>
      <w:marTop w:val="0"/>
      <w:marBottom w:val="0"/>
      <w:divBdr>
        <w:top w:val="none" w:sz="0" w:space="0" w:color="auto"/>
        <w:left w:val="none" w:sz="0" w:space="0" w:color="auto"/>
        <w:bottom w:val="none" w:sz="0" w:space="0" w:color="auto"/>
        <w:right w:val="none" w:sz="0" w:space="0" w:color="auto"/>
      </w:divBdr>
    </w:div>
    <w:div w:id="2008942530">
      <w:bodyDiv w:val="1"/>
      <w:marLeft w:val="0"/>
      <w:marRight w:val="0"/>
      <w:marTop w:val="0"/>
      <w:marBottom w:val="0"/>
      <w:divBdr>
        <w:top w:val="none" w:sz="0" w:space="0" w:color="auto"/>
        <w:left w:val="none" w:sz="0" w:space="0" w:color="auto"/>
        <w:bottom w:val="none" w:sz="0" w:space="0" w:color="auto"/>
        <w:right w:val="none" w:sz="0" w:space="0" w:color="auto"/>
      </w:divBdr>
    </w:div>
    <w:div w:id="2015108821">
      <w:bodyDiv w:val="1"/>
      <w:marLeft w:val="0"/>
      <w:marRight w:val="0"/>
      <w:marTop w:val="0"/>
      <w:marBottom w:val="0"/>
      <w:divBdr>
        <w:top w:val="none" w:sz="0" w:space="0" w:color="auto"/>
        <w:left w:val="none" w:sz="0" w:space="0" w:color="auto"/>
        <w:bottom w:val="none" w:sz="0" w:space="0" w:color="auto"/>
        <w:right w:val="none" w:sz="0" w:space="0" w:color="auto"/>
      </w:divBdr>
    </w:div>
    <w:div w:id="2016030544">
      <w:bodyDiv w:val="1"/>
      <w:marLeft w:val="0"/>
      <w:marRight w:val="0"/>
      <w:marTop w:val="0"/>
      <w:marBottom w:val="0"/>
      <w:divBdr>
        <w:top w:val="none" w:sz="0" w:space="0" w:color="auto"/>
        <w:left w:val="none" w:sz="0" w:space="0" w:color="auto"/>
        <w:bottom w:val="none" w:sz="0" w:space="0" w:color="auto"/>
        <w:right w:val="none" w:sz="0" w:space="0" w:color="auto"/>
      </w:divBdr>
    </w:div>
    <w:div w:id="2020083180">
      <w:bodyDiv w:val="1"/>
      <w:marLeft w:val="0"/>
      <w:marRight w:val="0"/>
      <w:marTop w:val="0"/>
      <w:marBottom w:val="0"/>
      <w:divBdr>
        <w:top w:val="none" w:sz="0" w:space="0" w:color="auto"/>
        <w:left w:val="none" w:sz="0" w:space="0" w:color="auto"/>
        <w:bottom w:val="none" w:sz="0" w:space="0" w:color="auto"/>
        <w:right w:val="none" w:sz="0" w:space="0" w:color="auto"/>
      </w:divBdr>
    </w:div>
    <w:div w:id="2029407274">
      <w:bodyDiv w:val="1"/>
      <w:marLeft w:val="0"/>
      <w:marRight w:val="0"/>
      <w:marTop w:val="0"/>
      <w:marBottom w:val="0"/>
      <w:divBdr>
        <w:top w:val="none" w:sz="0" w:space="0" w:color="auto"/>
        <w:left w:val="none" w:sz="0" w:space="0" w:color="auto"/>
        <w:bottom w:val="none" w:sz="0" w:space="0" w:color="auto"/>
        <w:right w:val="none" w:sz="0" w:space="0" w:color="auto"/>
      </w:divBdr>
    </w:div>
    <w:div w:id="2035500664">
      <w:bodyDiv w:val="1"/>
      <w:marLeft w:val="0"/>
      <w:marRight w:val="0"/>
      <w:marTop w:val="0"/>
      <w:marBottom w:val="0"/>
      <w:divBdr>
        <w:top w:val="none" w:sz="0" w:space="0" w:color="auto"/>
        <w:left w:val="none" w:sz="0" w:space="0" w:color="auto"/>
        <w:bottom w:val="none" w:sz="0" w:space="0" w:color="auto"/>
        <w:right w:val="none" w:sz="0" w:space="0" w:color="auto"/>
      </w:divBdr>
      <w:divsChild>
        <w:div w:id="230770356">
          <w:marLeft w:val="0"/>
          <w:marRight w:val="0"/>
          <w:marTop w:val="0"/>
          <w:marBottom w:val="0"/>
          <w:divBdr>
            <w:top w:val="none" w:sz="0" w:space="0" w:color="auto"/>
            <w:left w:val="none" w:sz="0" w:space="0" w:color="auto"/>
            <w:bottom w:val="none" w:sz="0" w:space="0" w:color="auto"/>
            <w:right w:val="none" w:sz="0" w:space="0" w:color="auto"/>
          </w:divBdr>
          <w:divsChild>
            <w:div w:id="46224586">
              <w:marLeft w:val="0"/>
              <w:marRight w:val="0"/>
              <w:marTop w:val="0"/>
              <w:marBottom w:val="0"/>
              <w:divBdr>
                <w:top w:val="none" w:sz="0" w:space="0" w:color="auto"/>
                <w:left w:val="none" w:sz="0" w:space="0" w:color="auto"/>
                <w:bottom w:val="none" w:sz="0" w:space="0" w:color="auto"/>
                <w:right w:val="none" w:sz="0" w:space="0" w:color="auto"/>
              </w:divBdr>
            </w:div>
            <w:div w:id="1998459689">
              <w:marLeft w:val="0"/>
              <w:marRight w:val="0"/>
              <w:marTop w:val="0"/>
              <w:marBottom w:val="0"/>
              <w:divBdr>
                <w:top w:val="none" w:sz="0" w:space="0" w:color="auto"/>
                <w:left w:val="none" w:sz="0" w:space="0" w:color="auto"/>
                <w:bottom w:val="none" w:sz="0" w:space="0" w:color="auto"/>
                <w:right w:val="none" w:sz="0" w:space="0" w:color="auto"/>
              </w:divBdr>
            </w:div>
          </w:divsChild>
        </w:div>
        <w:div w:id="1460764644">
          <w:marLeft w:val="0"/>
          <w:marRight w:val="0"/>
          <w:marTop w:val="0"/>
          <w:marBottom w:val="0"/>
          <w:divBdr>
            <w:top w:val="none" w:sz="0" w:space="0" w:color="auto"/>
            <w:left w:val="none" w:sz="0" w:space="0" w:color="auto"/>
            <w:bottom w:val="none" w:sz="0" w:space="0" w:color="auto"/>
            <w:right w:val="none" w:sz="0" w:space="0" w:color="auto"/>
          </w:divBdr>
        </w:div>
      </w:divsChild>
    </w:div>
    <w:div w:id="2043820588">
      <w:bodyDiv w:val="1"/>
      <w:marLeft w:val="0"/>
      <w:marRight w:val="0"/>
      <w:marTop w:val="0"/>
      <w:marBottom w:val="0"/>
      <w:divBdr>
        <w:top w:val="none" w:sz="0" w:space="0" w:color="auto"/>
        <w:left w:val="none" w:sz="0" w:space="0" w:color="auto"/>
        <w:bottom w:val="none" w:sz="0" w:space="0" w:color="auto"/>
        <w:right w:val="none" w:sz="0" w:space="0" w:color="auto"/>
      </w:divBdr>
    </w:div>
    <w:div w:id="2046248076">
      <w:bodyDiv w:val="1"/>
      <w:marLeft w:val="0"/>
      <w:marRight w:val="0"/>
      <w:marTop w:val="0"/>
      <w:marBottom w:val="0"/>
      <w:divBdr>
        <w:top w:val="none" w:sz="0" w:space="0" w:color="auto"/>
        <w:left w:val="none" w:sz="0" w:space="0" w:color="auto"/>
        <w:bottom w:val="none" w:sz="0" w:space="0" w:color="auto"/>
        <w:right w:val="none" w:sz="0" w:space="0" w:color="auto"/>
      </w:divBdr>
    </w:div>
    <w:div w:id="2063365059">
      <w:bodyDiv w:val="1"/>
      <w:marLeft w:val="0"/>
      <w:marRight w:val="0"/>
      <w:marTop w:val="0"/>
      <w:marBottom w:val="0"/>
      <w:divBdr>
        <w:top w:val="none" w:sz="0" w:space="0" w:color="auto"/>
        <w:left w:val="none" w:sz="0" w:space="0" w:color="auto"/>
        <w:bottom w:val="none" w:sz="0" w:space="0" w:color="auto"/>
        <w:right w:val="none" w:sz="0" w:space="0" w:color="auto"/>
      </w:divBdr>
    </w:div>
    <w:div w:id="2075858627">
      <w:bodyDiv w:val="1"/>
      <w:marLeft w:val="0"/>
      <w:marRight w:val="0"/>
      <w:marTop w:val="0"/>
      <w:marBottom w:val="0"/>
      <w:divBdr>
        <w:top w:val="none" w:sz="0" w:space="0" w:color="auto"/>
        <w:left w:val="none" w:sz="0" w:space="0" w:color="auto"/>
        <w:bottom w:val="none" w:sz="0" w:space="0" w:color="auto"/>
        <w:right w:val="none" w:sz="0" w:space="0" w:color="auto"/>
      </w:divBdr>
    </w:div>
    <w:div w:id="2076076947">
      <w:bodyDiv w:val="1"/>
      <w:marLeft w:val="0"/>
      <w:marRight w:val="0"/>
      <w:marTop w:val="0"/>
      <w:marBottom w:val="0"/>
      <w:divBdr>
        <w:top w:val="none" w:sz="0" w:space="0" w:color="auto"/>
        <w:left w:val="none" w:sz="0" w:space="0" w:color="auto"/>
        <w:bottom w:val="none" w:sz="0" w:space="0" w:color="auto"/>
        <w:right w:val="none" w:sz="0" w:space="0" w:color="auto"/>
      </w:divBdr>
    </w:div>
    <w:div w:id="2076312101">
      <w:bodyDiv w:val="1"/>
      <w:marLeft w:val="0"/>
      <w:marRight w:val="0"/>
      <w:marTop w:val="0"/>
      <w:marBottom w:val="0"/>
      <w:divBdr>
        <w:top w:val="none" w:sz="0" w:space="0" w:color="auto"/>
        <w:left w:val="none" w:sz="0" w:space="0" w:color="auto"/>
        <w:bottom w:val="none" w:sz="0" w:space="0" w:color="auto"/>
        <w:right w:val="none" w:sz="0" w:space="0" w:color="auto"/>
      </w:divBdr>
      <w:divsChild>
        <w:div w:id="289826873">
          <w:marLeft w:val="0"/>
          <w:marRight w:val="0"/>
          <w:marTop w:val="0"/>
          <w:marBottom w:val="0"/>
          <w:divBdr>
            <w:top w:val="none" w:sz="0" w:space="0" w:color="auto"/>
            <w:left w:val="none" w:sz="0" w:space="0" w:color="auto"/>
            <w:bottom w:val="none" w:sz="0" w:space="0" w:color="auto"/>
            <w:right w:val="none" w:sz="0" w:space="0" w:color="auto"/>
          </w:divBdr>
          <w:divsChild>
            <w:div w:id="1009022341">
              <w:marLeft w:val="0"/>
              <w:marRight w:val="0"/>
              <w:marTop w:val="0"/>
              <w:marBottom w:val="0"/>
              <w:divBdr>
                <w:top w:val="none" w:sz="0" w:space="0" w:color="auto"/>
                <w:left w:val="none" w:sz="0" w:space="0" w:color="auto"/>
                <w:bottom w:val="none" w:sz="0" w:space="0" w:color="auto"/>
                <w:right w:val="none" w:sz="0" w:space="0" w:color="auto"/>
              </w:divBdr>
              <w:divsChild>
                <w:div w:id="5322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8582">
      <w:bodyDiv w:val="1"/>
      <w:marLeft w:val="0"/>
      <w:marRight w:val="0"/>
      <w:marTop w:val="0"/>
      <w:marBottom w:val="0"/>
      <w:divBdr>
        <w:top w:val="none" w:sz="0" w:space="0" w:color="auto"/>
        <w:left w:val="none" w:sz="0" w:space="0" w:color="auto"/>
        <w:bottom w:val="none" w:sz="0" w:space="0" w:color="auto"/>
        <w:right w:val="none" w:sz="0" w:space="0" w:color="auto"/>
      </w:divBdr>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105103909">
      <w:bodyDiv w:val="1"/>
      <w:marLeft w:val="0"/>
      <w:marRight w:val="0"/>
      <w:marTop w:val="0"/>
      <w:marBottom w:val="0"/>
      <w:divBdr>
        <w:top w:val="none" w:sz="0" w:space="0" w:color="auto"/>
        <w:left w:val="none" w:sz="0" w:space="0" w:color="auto"/>
        <w:bottom w:val="none" w:sz="0" w:space="0" w:color="auto"/>
        <w:right w:val="none" w:sz="0" w:space="0" w:color="auto"/>
      </w:divBdr>
      <w:divsChild>
        <w:div w:id="2142531223">
          <w:marLeft w:val="0"/>
          <w:marRight w:val="0"/>
          <w:marTop w:val="0"/>
          <w:marBottom w:val="0"/>
          <w:divBdr>
            <w:top w:val="none" w:sz="0" w:space="0" w:color="auto"/>
            <w:left w:val="none" w:sz="0" w:space="0" w:color="auto"/>
            <w:bottom w:val="none" w:sz="0" w:space="0" w:color="auto"/>
            <w:right w:val="none" w:sz="0" w:space="0" w:color="auto"/>
          </w:divBdr>
        </w:div>
        <w:div w:id="1221360334">
          <w:marLeft w:val="0"/>
          <w:marRight w:val="0"/>
          <w:marTop w:val="0"/>
          <w:marBottom w:val="0"/>
          <w:divBdr>
            <w:top w:val="none" w:sz="0" w:space="0" w:color="auto"/>
            <w:left w:val="none" w:sz="0" w:space="0" w:color="auto"/>
            <w:bottom w:val="none" w:sz="0" w:space="0" w:color="auto"/>
            <w:right w:val="none" w:sz="0" w:space="0" w:color="auto"/>
          </w:divBdr>
        </w:div>
        <w:div w:id="1329093253">
          <w:marLeft w:val="0"/>
          <w:marRight w:val="0"/>
          <w:marTop w:val="0"/>
          <w:marBottom w:val="0"/>
          <w:divBdr>
            <w:top w:val="none" w:sz="0" w:space="0" w:color="auto"/>
            <w:left w:val="none" w:sz="0" w:space="0" w:color="auto"/>
            <w:bottom w:val="none" w:sz="0" w:space="0" w:color="auto"/>
            <w:right w:val="none" w:sz="0" w:space="0" w:color="auto"/>
          </w:divBdr>
        </w:div>
        <w:div w:id="1098410470">
          <w:marLeft w:val="0"/>
          <w:marRight w:val="0"/>
          <w:marTop w:val="0"/>
          <w:marBottom w:val="0"/>
          <w:divBdr>
            <w:top w:val="none" w:sz="0" w:space="0" w:color="auto"/>
            <w:left w:val="none" w:sz="0" w:space="0" w:color="auto"/>
            <w:bottom w:val="none" w:sz="0" w:space="0" w:color="auto"/>
            <w:right w:val="none" w:sz="0" w:space="0" w:color="auto"/>
          </w:divBdr>
        </w:div>
        <w:div w:id="1120954200">
          <w:marLeft w:val="0"/>
          <w:marRight w:val="0"/>
          <w:marTop w:val="0"/>
          <w:marBottom w:val="0"/>
          <w:divBdr>
            <w:top w:val="none" w:sz="0" w:space="0" w:color="auto"/>
            <w:left w:val="none" w:sz="0" w:space="0" w:color="auto"/>
            <w:bottom w:val="none" w:sz="0" w:space="0" w:color="auto"/>
            <w:right w:val="none" w:sz="0" w:space="0" w:color="auto"/>
          </w:divBdr>
        </w:div>
        <w:div w:id="819269005">
          <w:marLeft w:val="0"/>
          <w:marRight w:val="0"/>
          <w:marTop w:val="0"/>
          <w:marBottom w:val="0"/>
          <w:divBdr>
            <w:top w:val="none" w:sz="0" w:space="0" w:color="auto"/>
            <w:left w:val="none" w:sz="0" w:space="0" w:color="auto"/>
            <w:bottom w:val="none" w:sz="0" w:space="0" w:color="auto"/>
            <w:right w:val="none" w:sz="0" w:space="0" w:color="auto"/>
          </w:divBdr>
        </w:div>
        <w:div w:id="1529489896">
          <w:marLeft w:val="0"/>
          <w:marRight w:val="0"/>
          <w:marTop w:val="0"/>
          <w:marBottom w:val="0"/>
          <w:divBdr>
            <w:top w:val="none" w:sz="0" w:space="0" w:color="auto"/>
            <w:left w:val="none" w:sz="0" w:space="0" w:color="auto"/>
            <w:bottom w:val="none" w:sz="0" w:space="0" w:color="auto"/>
            <w:right w:val="none" w:sz="0" w:space="0" w:color="auto"/>
          </w:divBdr>
        </w:div>
        <w:div w:id="1258444823">
          <w:marLeft w:val="0"/>
          <w:marRight w:val="0"/>
          <w:marTop w:val="0"/>
          <w:marBottom w:val="0"/>
          <w:divBdr>
            <w:top w:val="none" w:sz="0" w:space="0" w:color="auto"/>
            <w:left w:val="none" w:sz="0" w:space="0" w:color="auto"/>
            <w:bottom w:val="none" w:sz="0" w:space="0" w:color="auto"/>
            <w:right w:val="none" w:sz="0" w:space="0" w:color="auto"/>
          </w:divBdr>
        </w:div>
      </w:divsChild>
    </w:div>
    <w:div w:id="2105877418">
      <w:bodyDiv w:val="1"/>
      <w:marLeft w:val="0"/>
      <w:marRight w:val="0"/>
      <w:marTop w:val="0"/>
      <w:marBottom w:val="0"/>
      <w:divBdr>
        <w:top w:val="none" w:sz="0" w:space="0" w:color="auto"/>
        <w:left w:val="none" w:sz="0" w:space="0" w:color="auto"/>
        <w:bottom w:val="none" w:sz="0" w:space="0" w:color="auto"/>
        <w:right w:val="none" w:sz="0" w:space="0" w:color="auto"/>
      </w:divBdr>
    </w:div>
    <w:div w:id="2131976481">
      <w:bodyDiv w:val="1"/>
      <w:marLeft w:val="0"/>
      <w:marRight w:val="0"/>
      <w:marTop w:val="0"/>
      <w:marBottom w:val="0"/>
      <w:divBdr>
        <w:top w:val="none" w:sz="0" w:space="0" w:color="auto"/>
        <w:left w:val="none" w:sz="0" w:space="0" w:color="auto"/>
        <w:bottom w:val="none" w:sz="0" w:space="0" w:color="auto"/>
        <w:right w:val="none" w:sz="0" w:space="0" w:color="auto"/>
      </w:divBdr>
    </w:div>
    <w:div w:id="21377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10.emf"/></Relationships>
</file>

<file path=word/_rels/footnotes.xml.rels><?xml version="1.0" encoding="UTF-8" standalone="yes"?>
<Relationships xmlns="http://schemas.openxmlformats.org/package/2006/relationships"><Relationship Id="rId1" Type="http://schemas.openxmlformats.org/officeDocument/2006/relationships/hyperlink" Target="http://www.swissinfo.ch/eng/reinventing-clothing_high-tech-gives-textile-industry-new-life/33061794" TargetMode="External"/><Relationship Id="rId2" Type="http://schemas.openxmlformats.org/officeDocument/2006/relationships/hyperlink" Target="http://www.frti.ch/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335A-7138-834A-9B6A-EE77DC80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8225</Words>
  <Characters>51821</Characters>
  <Application>Microsoft Macintosh Word</Application>
  <DocSecurity>0</DocSecurity>
  <Lines>431</Lines>
  <Paragraphs>119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Author template for journal articles</vt:lpstr>
      <vt:lpstr>Author template for journal articles</vt:lpstr>
    </vt:vector>
  </TitlesOfParts>
  <Manager/>
  <Company/>
  <LinksUpToDate>false</LinksUpToDate>
  <CharactersWithSpaces>59927</CharactersWithSpaces>
  <SharedDoc>false</SharedDoc>
  <HyperlinkBase/>
  <HLinks>
    <vt:vector size="12" baseType="variant">
      <vt:variant>
        <vt:i4>3145822</vt:i4>
      </vt:variant>
      <vt:variant>
        <vt:i4>3</vt:i4>
      </vt:variant>
      <vt:variant>
        <vt:i4>0</vt:i4>
      </vt:variant>
      <vt:variant>
        <vt:i4>5</vt:i4>
      </vt:variant>
      <vt:variant>
        <vt:lpwstr>mailto:woerter@kof.ethz.ch</vt:lpwstr>
      </vt:variant>
      <vt:variant>
        <vt:lpwstr/>
      </vt:variant>
      <vt:variant>
        <vt:i4>6488090</vt:i4>
      </vt:variant>
      <vt:variant>
        <vt:i4>0</vt:i4>
      </vt:variant>
      <vt:variant>
        <vt:i4>0</vt:i4>
      </vt:variant>
      <vt:variant>
        <vt:i4>5</vt:i4>
      </vt:variant>
      <vt:variant>
        <vt:lpwstr>mailto:stucki@kof.ethz.ch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creator/>
  <cp:lastModifiedBy/>
  <cp:revision>1</cp:revision>
  <cp:lastPrinted>2018-01-30T10:39:00Z</cp:lastPrinted>
  <dcterms:created xsi:type="dcterms:W3CDTF">2018-08-16T11:08:00Z</dcterms:created>
  <dcterms:modified xsi:type="dcterms:W3CDTF">2018-08-20T17:37:00Z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16th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16th edition (note)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